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9ACA" w14:textId="77777777" w:rsidR="007441B8" w:rsidRPr="00301A42" w:rsidRDefault="007441B8" w:rsidP="00AE2C08">
      <w:pPr>
        <w:spacing w:line="276" w:lineRule="auto"/>
        <w:rPr>
          <w:rFonts w:ascii="Calibri" w:hAnsi="Calibri" w:cs="Calibri"/>
          <w:lang w:val="hr-HR"/>
        </w:rPr>
      </w:pPr>
    </w:p>
    <w:p w14:paraId="720193B7" w14:textId="77777777" w:rsidR="00060216" w:rsidRPr="00301A42" w:rsidRDefault="00060216" w:rsidP="00AE2C08">
      <w:pPr>
        <w:spacing w:line="276" w:lineRule="auto"/>
        <w:rPr>
          <w:rFonts w:ascii="Calibri" w:hAnsi="Calibri" w:cs="Calibri"/>
          <w:noProof/>
        </w:rPr>
      </w:pPr>
    </w:p>
    <w:p w14:paraId="27BB80E5" w14:textId="4D6EE23E" w:rsidR="00391C29" w:rsidRPr="00301A42" w:rsidRDefault="00391C29" w:rsidP="00AE2C08">
      <w:pPr>
        <w:spacing w:line="276" w:lineRule="auto"/>
        <w:rPr>
          <w:rFonts w:ascii="Calibri" w:hAnsi="Calibri" w:cs="Calibri"/>
          <w:lang w:val="hr-HR"/>
        </w:rPr>
      </w:pPr>
    </w:p>
    <w:p w14:paraId="2728B872" w14:textId="77777777" w:rsidR="00391C29" w:rsidRPr="00301A42" w:rsidRDefault="00391C29" w:rsidP="00AE2C08">
      <w:pPr>
        <w:spacing w:line="276" w:lineRule="auto"/>
        <w:rPr>
          <w:rFonts w:ascii="Calibri" w:hAnsi="Calibri" w:cs="Calibri"/>
          <w:lang w:val="hr-HR"/>
        </w:rPr>
      </w:pPr>
    </w:p>
    <w:p w14:paraId="7C524504" w14:textId="77777777" w:rsidR="00391C29" w:rsidRPr="00301A42" w:rsidRDefault="00391C29" w:rsidP="00AE2C08">
      <w:pPr>
        <w:spacing w:line="276" w:lineRule="auto"/>
        <w:rPr>
          <w:rFonts w:ascii="Calibri" w:hAnsi="Calibri" w:cs="Calibri"/>
          <w:lang w:val="hr-HR"/>
        </w:rPr>
      </w:pPr>
    </w:p>
    <w:p w14:paraId="1AC309A9" w14:textId="2CD4390E" w:rsidR="00391C29" w:rsidRPr="00301A42" w:rsidRDefault="00557374" w:rsidP="00AE2C08">
      <w:pPr>
        <w:spacing w:line="276" w:lineRule="auto"/>
        <w:jc w:val="right"/>
        <w:rPr>
          <w:rFonts w:ascii="Calibri" w:hAnsi="Calibri" w:cs="Calibri"/>
          <w:b/>
          <w:bCs/>
          <w:sz w:val="32"/>
          <w:szCs w:val="32"/>
          <w:lang w:val="hr-HR"/>
        </w:rPr>
      </w:pPr>
      <w:r w:rsidRPr="00301A42">
        <w:rPr>
          <w:rFonts w:ascii="Calibri" w:hAnsi="Calibri" w:cs="Calibri"/>
          <w:noProof/>
        </w:rPr>
        <w:drawing>
          <wp:inline distT="0" distB="0" distL="0" distR="0" wp14:anchorId="72061F32" wp14:editId="6B7B5427">
            <wp:extent cx="1628890" cy="1142665"/>
            <wp:effectExtent l="0" t="0" r="0" b="0"/>
            <wp:docPr id="573328712" name="Picture 4"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28712" name="Picture 4" descr="A red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890" cy="1142665"/>
                    </a:xfrm>
                    <a:prstGeom prst="rect">
                      <a:avLst/>
                    </a:prstGeom>
                    <a:noFill/>
                    <a:ln>
                      <a:noFill/>
                    </a:ln>
                  </pic:spPr>
                </pic:pic>
              </a:graphicData>
            </a:graphic>
          </wp:inline>
        </w:drawing>
      </w:r>
    </w:p>
    <w:p w14:paraId="75B43AF9" w14:textId="77777777" w:rsidR="00391C29" w:rsidRPr="00301A42" w:rsidRDefault="00391C29" w:rsidP="00AE2C08">
      <w:pPr>
        <w:spacing w:line="276" w:lineRule="auto"/>
        <w:rPr>
          <w:rFonts w:ascii="Calibri" w:hAnsi="Calibri" w:cs="Calibri"/>
          <w:lang w:val="hr-HR"/>
        </w:rPr>
      </w:pPr>
    </w:p>
    <w:p w14:paraId="33B4DE50" w14:textId="214A3897" w:rsidR="00391C29" w:rsidRPr="00301A42" w:rsidRDefault="00391C29" w:rsidP="00AE2C08">
      <w:pPr>
        <w:spacing w:line="276" w:lineRule="auto"/>
        <w:jc w:val="right"/>
        <w:rPr>
          <w:rFonts w:ascii="Calibri" w:hAnsi="Calibri" w:cs="Calibri"/>
          <w:lang w:val="hr-HR"/>
        </w:rPr>
      </w:pPr>
    </w:p>
    <w:p w14:paraId="7163B73A" w14:textId="2F5CA012" w:rsidR="00796B3A" w:rsidRPr="00301A42" w:rsidRDefault="00796B3A" w:rsidP="00AE2C08">
      <w:pPr>
        <w:autoSpaceDE w:val="0"/>
        <w:autoSpaceDN w:val="0"/>
        <w:adjustRightInd w:val="0"/>
        <w:spacing w:after="0" w:line="276" w:lineRule="auto"/>
        <w:rPr>
          <w:rFonts w:ascii="Calibri" w:hAnsi="Calibri" w:cs="Calibri"/>
          <w:b/>
          <w:bCs/>
          <w:kern w:val="0"/>
          <w:lang w:val="hr-HR"/>
        </w:rPr>
      </w:pPr>
    </w:p>
    <w:p w14:paraId="58902C01" w14:textId="77777777" w:rsidR="00796B3A" w:rsidRPr="00301A42" w:rsidRDefault="00796B3A" w:rsidP="00AE2C08">
      <w:pPr>
        <w:autoSpaceDE w:val="0"/>
        <w:autoSpaceDN w:val="0"/>
        <w:adjustRightInd w:val="0"/>
        <w:spacing w:after="0" w:line="276" w:lineRule="auto"/>
        <w:rPr>
          <w:rFonts w:ascii="Calibri" w:hAnsi="Calibri" w:cs="Calibri"/>
          <w:b/>
          <w:bCs/>
          <w:kern w:val="0"/>
          <w:lang w:val="hr-HR"/>
        </w:rPr>
      </w:pPr>
    </w:p>
    <w:p w14:paraId="2C20A987" w14:textId="77777777" w:rsidR="00796B3A" w:rsidRPr="00301A42" w:rsidRDefault="00796B3A" w:rsidP="00AE2C08">
      <w:pPr>
        <w:autoSpaceDE w:val="0"/>
        <w:autoSpaceDN w:val="0"/>
        <w:adjustRightInd w:val="0"/>
        <w:spacing w:after="0" w:line="276" w:lineRule="auto"/>
        <w:jc w:val="right"/>
        <w:rPr>
          <w:rFonts w:ascii="Calibri" w:hAnsi="Calibri" w:cs="Calibri"/>
          <w:b/>
          <w:bCs/>
          <w:kern w:val="0"/>
          <w:sz w:val="28"/>
          <w:szCs w:val="28"/>
          <w:lang w:val="hr-HR"/>
        </w:rPr>
      </w:pPr>
      <w:r w:rsidRPr="00301A42">
        <w:rPr>
          <w:rFonts w:ascii="Calibri" w:hAnsi="Calibri" w:cs="Calibri"/>
          <w:b/>
          <w:bCs/>
          <w:kern w:val="0"/>
          <w:sz w:val="28"/>
          <w:szCs w:val="28"/>
          <w:lang w:val="hr-HR"/>
        </w:rPr>
        <w:t xml:space="preserve">PLAN UPRAVLJANJA DESTINACIJOM </w:t>
      </w:r>
    </w:p>
    <w:p w14:paraId="7169ED54" w14:textId="74FBD90E" w:rsidR="00734BB6" w:rsidRPr="00301A42" w:rsidRDefault="00DA6703" w:rsidP="00AE2C08">
      <w:pPr>
        <w:spacing w:line="276" w:lineRule="auto"/>
        <w:jc w:val="right"/>
        <w:rPr>
          <w:rFonts w:ascii="Calibri" w:hAnsi="Calibri" w:cs="Calibri"/>
          <w:b/>
          <w:bCs/>
          <w:kern w:val="0"/>
          <w:sz w:val="28"/>
          <w:szCs w:val="28"/>
          <w:lang w:val="hr-HR"/>
        </w:rPr>
      </w:pPr>
      <w:r w:rsidRPr="00301A42">
        <w:rPr>
          <w:rFonts w:ascii="Calibri" w:hAnsi="Calibri" w:cs="Calibri"/>
          <w:b/>
          <w:bCs/>
          <w:kern w:val="0"/>
          <w:sz w:val="28"/>
          <w:szCs w:val="28"/>
          <w:lang w:val="hr-HR"/>
        </w:rPr>
        <w:t>KRAPINA</w:t>
      </w:r>
    </w:p>
    <w:p w14:paraId="3EF0E60A" w14:textId="3769C7AE" w:rsidR="00796B3A" w:rsidRPr="00301A42" w:rsidRDefault="003B547D" w:rsidP="00AE2C08">
      <w:pPr>
        <w:spacing w:line="276" w:lineRule="auto"/>
        <w:jc w:val="right"/>
        <w:rPr>
          <w:rFonts w:ascii="Calibri" w:hAnsi="Calibri" w:cs="Calibri"/>
          <w:b/>
          <w:bCs/>
          <w:kern w:val="0"/>
          <w:sz w:val="28"/>
          <w:szCs w:val="28"/>
          <w:lang w:val="hr-HR"/>
        </w:rPr>
      </w:pPr>
      <w:r w:rsidRPr="00301A42">
        <w:rPr>
          <w:rFonts w:ascii="Calibri" w:hAnsi="Calibri" w:cs="Calibri"/>
          <w:noProof/>
          <w:sz w:val="16"/>
          <w:szCs w:val="16"/>
          <w:lang w:val="hr-HR" w:eastAsia="hr-HR"/>
        </w:rPr>
        <mc:AlternateContent>
          <mc:Choice Requires="wps">
            <w:drawing>
              <wp:anchor distT="0" distB="0" distL="114300" distR="114300" simplePos="0" relativeHeight="251659264" behindDoc="0" locked="0" layoutInCell="1" allowOverlap="1" wp14:anchorId="418AA062" wp14:editId="52D796B4">
                <wp:simplePos x="0" y="0"/>
                <wp:positionH relativeFrom="margin">
                  <wp:posOffset>1559560</wp:posOffset>
                </wp:positionH>
                <wp:positionV relativeFrom="paragraph">
                  <wp:posOffset>275590</wp:posOffset>
                </wp:positionV>
                <wp:extent cx="4286250" cy="45085"/>
                <wp:effectExtent l="19050" t="19050" r="19050" b="12065"/>
                <wp:wrapTopAndBottom/>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45085"/>
                        </a:xfrm>
                        <a:prstGeom prst="rect">
                          <a:avLst/>
                        </a:prstGeom>
                        <a:solidFill>
                          <a:srgbClr val="EEB500"/>
                        </a:solidFill>
                        <a:ln w="38100">
                          <a:solidFill>
                            <a:srgbClr val="EEB5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55545" id="Rectangle 16" o:spid="_x0000_s1026" style="position:absolute;margin-left:122.8pt;margin-top:21.7pt;width:337.5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" fillcolor="#eeb500" strokecolor="#eeb500" strokeweight="3pt">
                <w10:wrap type="topAndBottom" anchorx="margin"/>
              </v:rect>
            </w:pict>
          </mc:Fallback>
        </mc:AlternateContent>
      </w:r>
      <w:r w:rsidR="00796B3A" w:rsidRPr="00301A42">
        <w:rPr>
          <w:rFonts w:ascii="Calibri" w:hAnsi="Calibri" w:cs="Calibri"/>
          <w:b/>
          <w:bCs/>
          <w:kern w:val="0"/>
          <w:sz w:val="28"/>
          <w:szCs w:val="28"/>
          <w:lang w:val="hr-HR"/>
        </w:rPr>
        <w:t xml:space="preserve"> 2025.-202</w:t>
      </w:r>
      <w:r w:rsidR="00DA6703" w:rsidRPr="00301A42">
        <w:rPr>
          <w:rFonts w:ascii="Calibri" w:hAnsi="Calibri" w:cs="Calibri"/>
          <w:b/>
          <w:bCs/>
          <w:kern w:val="0"/>
          <w:sz w:val="28"/>
          <w:szCs w:val="28"/>
          <w:lang w:val="hr-HR"/>
        </w:rPr>
        <w:t>9</w:t>
      </w:r>
      <w:r w:rsidR="00796B3A" w:rsidRPr="00301A42">
        <w:rPr>
          <w:rFonts w:ascii="Calibri" w:hAnsi="Calibri" w:cs="Calibri"/>
          <w:b/>
          <w:bCs/>
          <w:kern w:val="0"/>
          <w:sz w:val="28"/>
          <w:szCs w:val="28"/>
          <w:lang w:val="hr-HR"/>
        </w:rPr>
        <w:t>.</w:t>
      </w:r>
    </w:p>
    <w:p w14:paraId="0487354D" w14:textId="77777777" w:rsidR="00060216" w:rsidRPr="00301A42" w:rsidRDefault="00060216" w:rsidP="00AE2C08">
      <w:pPr>
        <w:spacing w:line="276" w:lineRule="auto"/>
        <w:jc w:val="right"/>
        <w:rPr>
          <w:rFonts w:ascii="Calibri" w:hAnsi="Calibri" w:cs="Calibri"/>
          <w:b/>
          <w:bCs/>
          <w:kern w:val="0"/>
          <w:sz w:val="28"/>
          <w:szCs w:val="28"/>
          <w:lang w:val="hr-HR"/>
        </w:rPr>
      </w:pPr>
    </w:p>
    <w:p w14:paraId="3AB5EC0B" w14:textId="77777777" w:rsidR="00796B3A" w:rsidRPr="00301A42" w:rsidRDefault="00796B3A" w:rsidP="00AE2C08">
      <w:pPr>
        <w:spacing w:after="120" w:line="276" w:lineRule="auto"/>
        <w:rPr>
          <w:rFonts w:ascii="Calibri" w:hAnsi="Calibri" w:cs="Calibri"/>
          <w:lang w:val="hr-HR"/>
        </w:rPr>
      </w:pPr>
    </w:p>
    <w:p w14:paraId="702D36BD" w14:textId="77777777" w:rsidR="00796B3A" w:rsidRPr="00301A42" w:rsidRDefault="00796B3A" w:rsidP="00AE2C08">
      <w:pPr>
        <w:spacing w:after="120" w:line="276" w:lineRule="auto"/>
        <w:rPr>
          <w:rFonts w:ascii="Calibri" w:hAnsi="Calibri" w:cs="Calibri"/>
          <w:lang w:val="hr-HR"/>
        </w:rPr>
      </w:pPr>
    </w:p>
    <w:p w14:paraId="1199DB36" w14:textId="77777777" w:rsidR="00796B3A" w:rsidRPr="00301A42" w:rsidRDefault="00796B3A" w:rsidP="00AE2C08">
      <w:pPr>
        <w:spacing w:after="120" w:line="276" w:lineRule="auto"/>
        <w:jc w:val="right"/>
        <w:rPr>
          <w:rFonts w:ascii="Calibri" w:hAnsi="Calibri" w:cs="Calibri"/>
          <w:lang w:val="hr-HR"/>
        </w:rPr>
      </w:pPr>
    </w:p>
    <w:p w14:paraId="567B657B" w14:textId="77777777" w:rsidR="00796B3A" w:rsidRPr="00301A42" w:rsidRDefault="00796B3A" w:rsidP="00AE2C08">
      <w:pPr>
        <w:spacing w:after="120" w:line="276" w:lineRule="auto"/>
        <w:jc w:val="right"/>
        <w:rPr>
          <w:rFonts w:ascii="Calibri" w:hAnsi="Calibri" w:cs="Calibri"/>
          <w:lang w:val="hr-HR"/>
        </w:rPr>
      </w:pPr>
    </w:p>
    <w:p w14:paraId="56F108BB" w14:textId="77777777" w:rsidR="00796B3A" w:rsidRDefault="00796B3A" w:rsidP="00AE2C08">
      <w:pPr>
        <w:spacing w:after="120" w:line="276" w:lineRule="auto"/>
        <w:jc w:val="right"/>
        <w:rPr>
          <w:rFonts w:ascii="Calibri" w:hAnsi="Calibri" w:cs="Calibri"/>
          <w:lang w:val="hr-HR"/>
        </w:rPr>
      </w:pPr>
    </w:p>
    <w:p w14:paraId="02690485" w14:textId="77777777" w:rsidR="003B547D" w:rsidRDefault="003B547D" w:rsidP="00AE2C08">
      <w:pPr>
        <w:spacing w:after="120" w:line="276" w:lineRule="auto"/>
        <w:jc w:val="right"/>
        <w:rPr>
          <w:rFonts w:ascii="Calibri" w:hAnsi="Calibri" w:cs="Calibri"/>
          <w:lang w:val="hr-HR"/>
        </w:rPr>
      </w:pPr>
    </w:p>
    <w:p w14:paraId="38818555" w14:textId="77777777" w:rsidR="003B547D" w:rsidRDefault="003B547D" w:rsidP="00AE2C08">
      <w:pPr>
        <w:spacing w:after="120" w:line="276" w:lineRule="auto"/>
        <w:jc w:val="right"/>
        <w:rPr>
          <w:rFonts w:ascii="Calibri" w:hAnsi="Calibri" w:cs="Calibri"/>
          <w:lang w:val="hr-HR"/>
        </w:rPr>
      </w:pPr>
    </w:p>
    <w:p w14:paraId="76278032" w14:textId="77777777" w:rsidR="003B547D" w:rsidRDefault="003B547D" w:rsidP="00AE2C08">
      <w:pPr>
        <w:spacing w:after="120" w:line="276" w:lineRule="auto"/>
        <w:jc w:val="right"/>
        <w:rPr>
          <w:rFonts w:ascii="Calibri" w:hAnsi="Calibri" w:cs="Calibri"/>
          <w:lang w:val="hr-HR"/>
        </w:rPr>
      </w:pPr>
    </w:p>
    <w:p w14:paraId="69E11809" w14:textId="77777777" w:rsidR="003B547D" w:rsidRDefault="003B547D" w:rsidP="00AE2C08">
      <w:pPr>
        <w:spacing w:after="120" w:line="276" w:lineRule="auto"/>
        <w:jc w:val="right"/>
        <w:rPr>
          <w:rFonts w:ascii="Calibri" w:hAnsi="Calibri" w:cs="Calibri"/>
          <w:lang w:val="hr-HR"/>
        </w:rPr>
      </w:pPr>
    </w:p>
    <w:p w14:paraId="45F9E36B" w14:textId="77777777" w:rsidR="003B547D" w:rsidRDefault="003B547D" w:rsidP="00AE2C08">
      <w:pPr>
        <w:spacing w:after="120" w:line="276" w:lineRule="auto"/>
        <w:jc w:val="right"/>
        <w:rPr>
          <w:rFonts w:ascii="Calibri" w:hAnsi="Calibri" w:cs="Calibri"/>
          <w:lang w:val="hr-HR"/>
        </w:rPr>
      </w:pPr>
    </w:p>
    <w:p w14:paraId="0855B44B" w14:textId="77777777" w:rsidR="003B547D" w:rsidRPr="00301A42" w:rsidRDefault="003B547D" w:rsidP="00AE2C08">
      <w:pPr>
        <w:spacing w:after="120" w:line="276" w:lineRule="auto"/>
        <w:jc w:val="right"/>
        <w:rPr>
          <w:rFonts w:ascii="Calibri" w:hAnsi="Calibri" w:cs="Calibri"/>
          <w:lang w:val="hr-HR"/>
        </w:rPr>
      </w:pPr>
    </w:p>
    <w:p w14:paraId="77E8E118" w14:textId="7E0F2153" w:rsidR="00796B3A" w:rsidRPr="00301A42" w:rsidRDefault="00796B3A" w:rsidP="00AE2C08">
      <w:pPr>
        <w:spacing w:after="120" w:line="276" w:lineRule="auto"/>
        <w:jc w:val="right"/>
        <w:rPr>
          <w:rFonts w:ascii="Calibri" w:hAnsi="Calibri" w:cs="Calibri"/>
          <w:lang w:val="hr-HR"/>
        </w:rPr>
      </w:pPr>
      <w:r w:rsidRPr="00301A42">
        <w:rPr>
          <w:rFonts w:ascii="Calibri" w:hAnsi="Calibri" w:cs="Calibri"/>
          <w:lang w:val="hr-HR"/>
        </w:rPr>
        <w:t xml:space="preserve">Zagreb, </w:t>
      </w:r>
      <w:r w:rsidR="001B53D3">
        <w:rPr>
          <w:rFonts w:ascii="Calibri" w:hAnsi="Calibri" w:cs="Calibri"/>
          <w:lang w:val="hr-HR"/>
        </w:rPr>
        <w:t>listopad</w:t>
      </w:r>
      <w:r w:rsidR="00060216" w:rsidRPr="00301A42">
        <w:rPr>
          <w:rFonts w:ascii="Calibri" w:hAnsi="Calibri" w:cs="Calibri"/>
          <w:lang w:val="hr-HR"/>
        </w:rPr>
        <w:t xml:space="preserve"> 2025</w:t>
      </w:r>
      <w:r w:rsidRPr="00301A42">
        <w:rPr>
          <w:rFonts w:ascii="Calibri" w:hAnsi="Calibri" w:cs="Calibri"/>
          <w:lang w:val="hr-HR"/>
        </w:rPr>
        <w:t xml:space="preserve">. </w:t>
      </w:r>
    </w:p>
    <w:p w14:paraId="61E2777F" w14:textId="77777777" w:rsidR="00796B3A" w:rsidRPr="00301A42" w:rsidRDefault="00796B3A" w:rsidP="00DA615D">
      <w:pPr>
        <w:spacing w:line="276" w:lineRule="auto"/>
        <w:rPr>
          <w:rFonts w:ascii="Calibri" w:hAnsi="Calibri" w:cs="Calibri"/>
          <w:lang w:val="hr-HR"/>
        </w:rPr>
      </w:pPr>
    </w:p>
    <w:p w14:paraId="2A9EEDBD" w14:textId="5684401C" w:rsidR="00060216" w:rsidRPr="00301A42" w:rsidRDefault="00060216" w:rsidP="00AE2C08">
      <w:pPr>
        <w:spacing w:line="276" w:lineRule="auto"/>
        <w:jc w:val="right"/>
        <w:rPr>
          <w:rFonts w:ascii="Calibri" w:hAnsi="Calibri" w:cs="Calibri"/>
          <w:lang w:val="hr-HR"/>
        </w:rPr>
      </w:pPr>
    </w:p>
    <w:p w14:paraId="34B44D4B" w14:textId="77777777" w:rsidR="00060216" w:rsidRPr="00301A42" w:rsidRDefault="00060216" w:rsidP="00AE2C08">
      <w:pPr>
        <w:spacing w:line="276" w:lineRule="auto"/>
        <w:jc w:val="right"/>
        <w:rPr>
          <w:rFonts w:ascii="Calibri" w:hAnsi="Calibri" w:cs="Calibri"/>
          <w:lang w:val="hr-HR"/>
        </w:rPr>
      </w:pPr>
    </w:p>
    <w:p w14:paraId="764AFD2E" w14:textId="77777777" w:rsidR="00060216" w:rsidRPr="00301A42" w:rsidRDefault="00060216" w:rsidP="00AE2C08">
      <w:pPr>
        <w:spacing w:line="276" w:lineRule="auto"/>
        <w:jc w:val="right"/>
        <w:rPr>
          <w:rFonts w:ascii="Calibri" w:hAnsi="Calibri" w:cs="Calibri"/>
          <w:lang w:val="hr-HR"/>
        </w:rPr>
      </w:pPr>
    </w:p>
    <w:p w14:paraId="4961F4A9" w14:textId="77777777" w:rsidR="00FA02FD" w:rsidRPr="00301A42" w:rsidRDefault="00FA02FD" w:rsidP="00AE2C08">
      <w:pPr>
        <w:spacing w:line="276" w:lineRule="auto"/>
        <w:jc w:val="right"/>
        <w:rPr>
          <w:rFonts w:ascii="Calibri" w:hAnsi="Calibri" w:cs="Calibri"/>
          <w:lang w:val="hr-HR"/>
        </w:rPr>
      </w:pPr>
    </w:p>
    <w:p w14:paraId="3411FC3A" w14:textId="77777777" w:rsidR="00FA02FD" w:rsidRPr="00301A42" w:rsidRDefault="00FA02FD" w:rsidP="00AE2C08">
      <w:pPr>
        <w:spacing w:line="276" w:lineRule="auto"/>
        <w:jc w:val="right"/>
        <w:rPr>
          <w:rFonts w:ascii="Calibri" w:hAnsi="Calibri" w:cs="Calibri"/>
          <w:lang w:val="hr-HR"/>
        </w:rPr>
      </w:pPr>
    </w:p>
    <w:p w14:paraId="4EF4F97C" w14:textId="77777777" w:rsidR="00FA02FD" w:rsidRPr="00301A42" w:rsidRDefault="00FA02FD" w:rsidP="00AE2C08">
      <w:pPr>
        <w:spacing w:line="276" w:lineRule="auto"/>
        <w:jc w:val="right"/>
        <w:rPr>
          <w:rFonts w:ascii="Calibri" w:hAnsi="Calibri" w:cs="Calibri"/>
          <w:lang w:val="hr-HR"/>
        </w:rPr>
      </w:pPr>
    </w:p>
    <w:p w14:paraId="653923C5" w14:textId="77777777" w:rsidR="00060216" w:rsidRPr="00301A42" w:rsidRDefault="00060216" w:rsidP="00AE2C08">
      <w:pPr>
        <w:spacing w:line="276" w:lineRule="auto"/>
        <w:jc w:val="right"/>
        <w:rPr>
          <w:rFonts w:ascii="Calibri" w:hAnsi="Calibri" w:cs="Calibri"/>
          <w:lang w:val="hr-HR"/>
        </w:rPr>
      </w:pPr>
    </w:p>
    <w:p w14:paraId="0FC3185C" w14:textId="77777777" w:rsidR="00FA02FD" w:rsidRPr="00301A42" w:rsidRDefault="00FA02FD" w:rsidP="00AE2C08">
      <w:pPr>
        <w:spacing w:line="276" w:lineRule="auto"/>
        <w:jc w:val="right"/>
        <w:rPr>
          <w:rFonts w:ascii="Calibri" w:hAnsi="Calibri" w:cs="Calibri"/>
          <w:lang w:val="hr-HR"/>
        </w:rPr>
      </w:pPr>
    </w:p>
    <w:p w14:paraId="355B135D" w14:textId="77777777" w:rsidR="00FA02FD" w:rsidRPr="00301A42" w:rsidRDefault="00FA02FD" w:rsidP="00AE2C08">
      <w:pPr>
        <w:spacing w:line="276" w:lineRule="auto"/>
        <w:jc w:val="right"/>
        <w:rPr>
          <w:rFonts w:ascii="Calibri" w:hAnsi="Calibri" w:cs="Calibri"/>
          <w:lang w:val="hr-HR"/>
        </w:rPr>
      </w:pPr>
    </w:p>
    <w:p w14:paraId="39649CA5" w14:textId="77777777" w:rsidR="00FA02FD" w:rsidRPr="00301A42" w:rsidRDefault="00FA02FD" w:rsidP="00AE2C08">
      <w:pPr>
        <w:spacing w:line="276" w:lineRule="auto"/>
        <w:jc w:val="right"/>
        <w:rPr>
          <w:rFonts w:ascii="Calibri" w:hAnsi="Calibri" w:cs="Calibri"/>
          <w:lang w:val="hr-HR"/>
        </w:rPr>
      </w:pPr>
    </w:p>
    <w:p w14:paraId="4860323A" w14:textId="77777777" w:rsidR="00FA02FD" w:rsidRPr="00301A42" w:rsidRDefault="00FA02FD" w:rsidP="00AE2C08">
      <w:pPr>
        <w:spacing w:line="276" w:lineRule="auto"/>
        <w:jc w:val="right"/>
        <w:rPr>
          <w:rFonts w:ascii="Calibri" w:hAnsi="Calibri" w:cs="Calibri"/>
          <w:lang w:val="hr-HR"/>
        </w:rPr>
      </w:pPr>
    </w:p>
    <w:p w14:paraId="49499354" w14:textId="77777777" w:rsidR="00FA02FD" w:rsidRPr="00301A42" w:rsidRDefault="00FA02FD" w:rsidP="00AE2C08">
      <w:pPr>
        <w:spacing w:line="276" w:lineRule="auto"/>
        <w:jc w:val="right"/>
        <w:rPr>
          <w:rFonts w:ascii="Calibri" w:hAnsi="Calibri" w:cs="Calibri"/>
          <w:lang w:val="hr-HR"/>
        </w:rPr>
      </w:pPr>
    </w:p>
    <w:p w14:paraId="083BE476" w14:textId="77777777" w:rsidR="00796B3A" w:rsidRPr="00301A42" w:rsidRDefault="00796B3A" w:rsidP="00AE2C08">
      <w:pPr>
        <w:spacing w:line="276" w:lineRule="auto"/>
        <w:rPr>
          <w:rFonts w:ascii="Calibri" w:hAnsi="Calibri" w:cs="Calibri"/>
          <w:lang w:val="hr-HR"/>
        </w:rPr>
      </w:pPr>
    </w:p>
    <w:p w14:paraId="0B89A62D" w14:textId="77777777" w:rsidR="00BE77C1" w:rsidRPr="00301A42" w:rsidRDefault="00BE77C1" w:rsidP="00AE2C08">
      <w:pPr>
        <w:autoSpaceDE w:val="0"/>
        <w:autoSpaceDN w:val="0"/>
        <w:adjustRightInd w:val="0"/>
        <w:spacing w:after="0" w:line="276" w:lineRule="auto"/>
        <w:jc w:val="right"/>
        <w:rPr>
          <w:rFonts w:ascii="Calibri" w:hAnsi="Calibri" w:cs="Calibri"/>
          <w:b/>
          <w:bCs/>
          <w:kern w:val="0"/>
          <w:sz w:val="28"/>
          <w:szCs w:val="28"/>
          <w:lang w:val="hr-HR"/>
        </w:rPr>
      </w:pPr>
      <w:bookmarkStart w:id="0" w:name="_Hlk188964990"/>
      <w:r w:rsidRPr="00301A42">
        <w:rPr>
          <w:rFonts w:ascii="Calibri" w:hAnsi="Calibri" w:cs="Calibri"/>
          <w:b/>
          <w:bCs/>
          <w:kern w:val="0"/>
          <w:sz w:val="28"/>
          <w:szCs w:val="28"/>
          <w:lang w:val="hr-HR"/>
        </w:rPr>
        <w:t xml:space="preserve">PLAN UPRAVLJANJA DESTINACIJOM </w:t>
      </w:r>
    </w:p>
    <w:p w14:paraId="3AB8CDFC" w14:textId="59DB587B" w:rsidR="00BE77C1" w:rsidRPr="00301A42" w:rsidRDefault="00DA6703" w:rsidP="00AE2C08">
      <w:pPr>
        <w:autoSpaceDE w:val="0"/>
        <w:autoSpaceDN w:val="0"/>
        <w:adjustRightInd w:val="0"/>
        <w:spacing w:after="0" w:line="276" w:lineRule="auto"/>
        <w:jc w:val="right"/>
        <w:rPr>
          <w:rFonts w:ascii="Calibri" w:hAnsi="Calibri" w:cs="Calibri"/>
          <w:b/>
          <w:bCs/>
          <w:kern w:val="0"/>
          <w:sz w:val="28"/>
          <w:szCs w:val="28"/>
          <w:lang w:val="hr-HR"/>
        </w:rPr>
      </w:pPr>
      <w:r w:rsidRPr="00301A42">
        <w:rPr>
          <w:rFonts w:ascii="Calibri" w:hAnsi="Calibri" w:cs="Calibri"/>
          <w:b/>
          <w:bCs/>
          <w:kern w:val="0"/>
          <w:sz w:val="28"/>
          <w:szCs w:val="28"/>
          <w:lang w:val="hr-HR"/>
        </w:rPr>
        <w:t>KRAPINA</w:t>
      </w:r>
    </w:p>
    <w:p w14:paraId="5EC31AE1" w14:textId="14E46913" w:rsidR="00BE77C1" w:rsidRPr="00301A42" w:rsidRDefault="00BE77C1" w:rsidP="00AE2C08">
      <w:pPr>
        <w:spacing w:line="276" w:lineRule="auto"/>
        <w:jc w:val="right"/>
        <w:rPr>
          <w:rFonts w:ascii="Calibri" w:hAnsi="Calibri" w:cs="Calibri"/>
          <w:b/>
          <w:bCs/>
          <w:kern w:val="0"/>
          <w:sz w:val="28"/>
          <w:szCs w:val="28"/>
          <w:lang w:val="hr-HR"/>
        </w:rPr>
      </w:pPr>
      <w:r w:rsidRPr="00301A42">
        <w:rPr>
          <w:rFonts w:ascii="Calibri" w:hAnsi="Calibri" w:cs="Calibri"/>
          <w:b/>
          <w:bCs/>
          <w:kern w:val="0"/>
          <w:sz w:val="28"/>
          <w:szCs w:val="28"/>
          <w:lang w:val="hr-HR"/>
        </w:rPr>
        <w:t>ZA RAZDOBLJE 2025.-202</w:t>
      </w:r>
      <w:r w:rsidR="00FA02FD" w:rsidRPr="00301A42">
        <w:rPr>
          <w:rFonts w:ascii="Calibri" w:hAnsi="Calibri" w:cs="Calibri"/>
          <w:b/>
          <w:bCs/>
          <w:kern w:val="0"/>
          <w:sz w:val="28"/>
          <w:szCs w:val="28"/>
          <w:lang w:val="hr-HR"/>
        </w:rPr>
        <w:t>9</w:t>
      </w:r>
      <w:r w:rsidRPr="00301A42">
        <w:rPr>
          <w:rFonts w:ascii="Calibri" w:hAnsi="Calibri" w:cs="Calibri"/>
          <w:b/>
          <w:bCs/>
          <w:kern w:val="0"/>
          <w:sz w:val="28"/>
          <w:szCs w:val="28"/>
          <w:lang w:val="hr-HR"/>
        </w:rPr>
        <w:t>.</w:t>
      </w:r>
    </w:p>
    <w:p w14:paraId="4FB67661" w14:textId="4D1075F2" w:rsidR="00796B3A" w:rsidRPr="00301A42" w:rsidRDefault="00796B3A" w:rsidP="00AE2C08">
      <w:pPr>
        <w:spacing w:after="120" w:line="276" w:lineRule="auto"/>
        <w:jc w:val="right"/>
        <w:rPr>
          <w:rFonts w:ascii="Calibri" w:hAnsi="Calibri" w:cs="Calibri"/>
          <w:b/>
          <w:sz w:val="28"/>
          <w:szCs w:val="28"/>
          <w:lang w:val="hr-HR"/>
        </w:rPr>
      </w:pPr>
    </w:p>
    <w:p w14:paraId="25E83C95" w14:textId="77777777" w:rsidR="00796B3A" w:rsidRPr="00301A42" w:rsidRDefault="00796B3A" w:rsidP="00AE2C08">
      <w:pPr>
        <w:spacing w:after="120" w:line="276" w:lineRule="auto"/>
        <w:ind w:left="360"/>
        <w:jc w:val="right"/>
        <w:rPr>
          <w:rFonts w:ascii="Calibri" w:hAnsi="Calibri" w:cs="Calibri"/>
          <w:bCs/>
          <w:lang w:val="hr-HR"/>
        </w:rPr>
      </w:pPr>
    </w:p>
    <w:p w14:paraId="5968F5B2" w14:textId="77777777" w:rsidR="00796B3A" w:rsidRPr="00301A42" w:rsidRDefault="00796B3A" w:rsidP="00AE2C08">
      <w:pPr>
        <w:spacing w:after="120" w:line="276" w:lineRule="auto"/>
        <w:ind w:left="360"/>
        <w:jc w:val="right"/>
        <w:rPr>
          <w:rFonts w:ascii="Calibri" w:hAnsi="Calibri" w:cs="Calibri"/>
          <w:bCs/>
          <w:lang w:val="hr-HR"/>
        </w:rPr>
      </w:pPr>
      <w:r w:rsidRPr="00301A42">
        <w:rPr>
          <w:rFonts w:ascii="Calibri" w:hAnsi="Calibri" w:cs="Calibri"/>
          <w:bCs/>
          <w:lang w:val="hr-HR"/>
        </w:rPr>
        <w:t xml:space="preserve">Naručitelj: </w:t>
      </w:r>
    </w:p>
    <w:p w14:paraId="2AA69824" w14:textId="7DB46B4F" w:rsidR="00796B3A" w:rsidRPr="00301A42" w:rsidRDefault="00796B3A" w:rsidP="00AE2C08">
      <w:pPr>
        <w:spacing w:after="120" w:line="276" w:lineRule="auto"/>
        <w:ind w:left="360"/>
        <w:jc w:val="right"/>
        <w:rPr>
          <w:rFonts w:ascii="Calibri" w:hAnsi="Calibri" w:cs="Calibri"/>
          <w:bCs/>
          <w:lang w:val="hr-HR"/>
        </w:rPr>
      </w:pPr>
      <w:r w:rsidRPr="00301A42">
        <w:rPr>
          <w:rFonts w:ascii="Calibri" w:hAnsi="Calibri" w:cs="Calibri"/>
          <w:bCs/>
          <w:lang w:val="hr-HR"/>
        </w:rPr>
        <w:t xml:space="preserve">TZ </w:t>
      </w:r>
      <w:r w:rsidR="00DA6703" w:rsidRPr="00301A42">
        <w:rPr>
          <w:rFonts w:ascii="Calibri" w:hAnsi="Calibri" w:cs="Calibri"/>
          <w:bCs/>
          <w:lang w:val="hr-HR"/>
        </w:rPr>
        <w:t>Grada Krapine</w:t>
      </w:r>
    </w:p>
    <w:bookmarkEnd w:id="0"/>
    <w:p w14:paraId="542754D3" w14:textId="77777777" w:rsidR="00796B3A" w:rsidRPr="00301A42" w:rsidRDefault="00796B3A" w:rsidP="00AE2C08">
      <w:pPr>
        <w:spacing w:after="120" w:line="276" w:lineRule="auto"/>
        <w:ind w:left="360"/>
        <w:jc w:val="right"/>
        <w:rPr>
          <w:rFonts w:ascii="Calibri" w:hAnsi="Calibri" w:cs="Calibri"/>
          <w:bCs/>
          <w:lang w:val="hr-HR"/>
        </w:rPr>
      </w:pPr>
    </w:p>
    <w:p w14:paraId="03EE01E4" w14:textId="77777777" w:rsidR="00796B3A" w:rsidRPr="00301A42" w:rsidRDefault="00796B3A" w:rsidP="00AE2C08">
      <w:pPr>
        <w:spacing w:after="120" w:line="276" w:lineRule="auto"/>
        <w:ind w:left="360"/>
        <w:jc w:val="right"/>
        <w:rPr>
          <w:rFonts w:ascii="Calibri" w:hAnsi="Calibri" w:cs="Calibri"/>
          <w:bCs/>
          <w:lang w:val="hr-HR"/>
        </w:rPr>
      </w:pPr>
    </w:p>
    <w:p w14:paraId="5CCB3622" w14:textId="77777777" w:rsidR="00796B3A" w:rsidRPr="00301A42" w:rsidRDefault="00796B3A" w:rsidP="00AE2C08">
      <w:pPr>
        <w:spacing w:after="120" w:line="276" w:lineRule="auto"/>
        <w:ind w:left="360"/>
        <w:jc w:val="right"/>
        <w:rPr>
          <w:rFonts w:ascii="Calibri" w:hAnsi="Calibri" w:cs="Calibri"/>
          <w:bCs/>
          <w:lang w:val="hr-HR"/>
        </w:rPr>
      </w:pPr>
    </w:p>
    <w:p w14:paraId="26C96835" w14:textId="77777777" w:rsidR="00796B3A" w:rsidRPr="00301A42" w:rsidRDefault="00796B3A" w:rsidP="00AE2C08">
      <w:pPr>
        <w:spacing w:after="120" w:line="276" w:lineRule="auto"/>
        <w:ind w:left="360"/>
        <w:jc w:val="right"/>
        <w:rPr>
          <w:rFonts w:ascii="Calibri" w:hAnsi="Calibri" w:cs="Calibri"/>
          <w:bCs/>
          <w:lang w:val="hr-HR"/>
        </w:rPr>
      </w:pPr>
      <w:r w:rsidRPr="00301A42">
        <w:rPr>
          <w:rFonts w:ascii="Calibri" w:hAnsi="Calibri" w:cs="Calibri"/>
          <w:bCs/>
          <w:lang w:val="hr-HR"/>
        </w:rPr>
        <w:t>Autori:</w:t>
      </w:r>
    </w:p>
    <w:p w14:paraId="17AF811D" w14:textId="77777777" w:rsidR="00796B3A" w:rsidRPr="00301A42" w:rsidRDefault="00796B3A" w:rsidP="00AE2C08">
      <w:pPr>
        <w:spacing w:after="120" w:line="276" w:lineRule="auto"/>
        <w:ind w:left="360"/>
        <w:jc w:val="right"/>
        <w:rPr>
          <w:rFonts w:ascii="Calibri" w:hAnsi="Calibri" w:cs="Calibri"/>
          <w:bCs/>
          <w:lang w:val="hr-HR"/>
        </w:rPr>
      </w:pPr>
      <w:r w:rsidRPr="00301A42">
        <w:rPr>
          <w:rFonts w:ascii="Calibri" w:hAnsi="Calibri" w:cs="Calibri"/>
          <w:bCs/>
          <w:lang w:val="hr-HR"/>
        </w:rPr>
        <w:t>Dr.sc. Renata Tomljenović</w:t>
      </w:r>
    </w:p>
    <w:p w14:paraId="42F8F06E" w14:textId="77777777" w:rsidR="00796B3A" w:rsidRPr="00301A42" w:rsidRDefault="00796B3A" w:rsidP="00AE2C08">
      <w:pPr>
        <w:spacing w:after="120" w:line="276" w:lineRule="auto"/>
        <w:ind w:left="360"/>
        <w:jc w:val="right"/>
        <w:rPr>
          <w:rFonts w:ascii="Calibri" w:hAnsi="Calibri" w:cs="Calibri"/>
          <w:bCs/>
          <w:lang w:val="hr-HR"/>
        </w:rPr>
      </w:pPr>
      <w:r w:rsidRPr="00301A42">
        <w:rPr>
          <w:rFonts w:ascii="Calibri" w:hAnsi="Calibri" w:cs="Calibri"/>
          <w:bCs/>
          <w:lang w:val="hr-HR"/>
        </w:rPr>
        <w:t>Dr.sc. Snježana Boranić Živoder</w:t>
      </w:r>
    </w:p>
    <w:p w14:paraId="12CABFA5" w14:textId="3969317D" w:rsidR="00DA615D" w:rsidRPr="00301A42" w:rsidRDefault="00DA615D" w:rsidP="00AE2C08">
      <w:pPr>
        <w:spacing w:after="120" w:line="276" w:lineRule="auto"/>
        <w:ind w:left="360"/>
        <w:jc w:val="right"/>
        <w:rPr>
          <w:rFonts w:ascii="Calibri" w:hAnsi="Calibri" w:cs="Calibri"/>
          <w:bCs/>
          <w:lang w:val="hr-HR"/>
        </w:rPr>
      </w:pPr>
      <w:r w:rsidRPr="00301A42">
        <w:rPr>
          <w:rFonts w:ascii="Calibri" w:hAnsi="Calibri" w:cs="Calibri"/>
          <w:bCs/>
          <w:lang w:val="hr-HR"/>
        </w:rPr>
        <w:t>Dr. sc. Ivo Beroš</w:t>
      </w:r>
    </w:p>
    <w:p w14:paraId="6E55C6BE" w14:textId="726D34E2" w:rsidR="00DA615D" w:rsidRPr="00301A42" w:rsidRDefault="00DA615D" w:rsidP="00AE2C08">
      <w:pPr>
        <w:spacing w:after="120" w:line="276" w:lineRule="auto"/>
        <w:ind w:left="360"/>
        <w:jc w:val="right"/>
        <w:rPr>
          <w:rFonts w:ascii="Calibri" w:hAnsi="Calibri" w:cs="Calibri"/>
          <w:bCs/>
          <w:lang w:val="hr-HR"/>
        </w:rPr>
      </w:pPr>
      <w:r w:rsidRPr="00301A42">
        <w:rPr>
          <w:rFonts w:ascii="Calibri" w:hAnsi="Calibri" w:cs="Calibri"/>
          <w:bCs/>
          <w:lang w:val="hr-HR"/>
        </w:rPr>
        <w:t xml:space="preserve">Dr. sc. Luka </w:t>
      </w:r>
      <w:proofErr w:type="spellStart"/>
      <w:r w:rsidRPr="00301A42">
        <w:rPr>
          <w:rFonts w:ascii="Calibri" w:hAnsi="Calibri" w:cs="Calibri"/>
          <w:bCs/>
          <w:lang w:val="hr-HR"/>
        </w:rPr>
        <w:t>Valožić</w:t>
      </w:r>
      <w:proofErr w:type="spellEnd"/>
    </w:p>
    <w:p w14:paraId="5C4410D0" w14:textId="3319612C" w:rsidR="00FA02FD" w:rsidRPr="00301A42" w:rsidRDefault="00FA02FD" w:rsidP="00AE2C08">
      <w:pPr>
        <w:spacing w:after="120" w:line="276" w:lineRule="auto"/>
        <w:ind w:left="360"/>
        <w:jc w:val="right"/>
        <w:rPr>
          <w:rFonts w:ascii="Calibri" w:hAnsi="Calibri" w:cs="Calibri"/>
          <w:bCs/>
          <w:lang w:val="hr-HR"/>
        </w:rPr>
      </w:pPr>
      <w:r w:rsidRPr="00301A42">
        <w:rPr>
          <w:rFonts w:ascii="Calibri" w:hAnsi="Calibri" w:cs="Calibri"/>
          <w:bCs/>
          <w:lang w:val="hr-HR"/>
        </w:rPr>
        <w:t>Dr. sc. Mira Zovko</w:t>
      </w:r>
    </w:p>
    <w:p w14:paraId="632C7CF5" w14:textId="77777777" w:rsidR="00796B3A" w:rsidRDefault="00796B3A" w:rsidP="00AE2C08">
      <w:pPr>
        <w:spacing w:after="120" w:line="276" w:lineRule="auto"/>
        <w:ind w:left="360"/>
        <w:rPr>
          <w:rFonts w:ascii="Calibri" w:hAnsi="Calibri" w:cs="Calibri"/>
          <w:b/>
          <w:lang w:val="hr-HR"/>
        </w:rPr>
      </w:pPr>
      <w:r w:rsidRPr="00301A42">
        <w:rPr>
          <w:rFonts w:ascii="Calibri" w:hAnsi="Calibri" w:cs="Calibri"/>
          <w:b/>
          <w:lang w:val="hr-HR"/>
        </w:rPr>
        <w:br w:type="page"/>
      </w:r>
    </w:p>
    <w:p w14:paraId="6E68F646" w14:textId="759A6E30" w:rsidR="009C2C20" w:rsidRPr="008750CC" w:rsidRDefault="009C2C20" w:rsidP="001B53D3">
      <w:pPr>
        <w:spacing w:after="120" w:line="276" w:lineRule="auto"/>
        <w:rPr>
          <w:rFonts w:ascii="Calibri" w:hAnsi="Calibri" w:cs="Calibri"/>
          <w:b/>
          <w:sz w:val="24"/>
          <w:szCs w:val="24"/>
          <w:lang w:val="hr-HR"/>
        </w:rPr>
      </w:pPr>
      <w:r w:rsidRPr="008750CC">
        <w:rPr>
          <w:rFonts w:ascii="Calibri" w:hAnsi="Calibri" w:cs="Calibri"/>
          <w:b/>
          <w:sz w:val="24"/>
          <w:szCs w:val="24"/>
          <w:lang w:val="hr-HR"/>
        </w:rPr>
        <w:lastRenderedPageBreak/>
        <w:t>Sadržaj:</w:t>
      </w:r>
    </w:p>
    <w:p w14:paraId="23F86D91" w14:textId="77777777" w:rsidR="009C2C20" w:rsidRPr="008750CC" w:rsidRDefault="009C2C20" w:rsidP="00AE2C08">
      <w:pPr>
        <w:spacing w:after="120" w:line="276" w:lineRule="auto"/>
        <w:ind w:left="360"/>
        <w:rPr>
          <w:rFonts w:ascii="Calibri" w:hAnsi="Calibri" w:cs="Calibri"/>
          <w:b/>
          <w:lang w:val="hr-HR"/>
        </w:rPr>
      </w:pPr>
    </w:p>
    <w:p w14:paraId="3A40F2E0" w14:textId="05332C8A" w:rsidR="008750CC" w:rsidRPr="008750CC" w:rsidRDefault="009C2C20">
      <w:pPr>
        <w:pStyle w:val="Sadraj1"/>
        <w:tabs>
          <w:tab w:val="left" w:pos="480"/>
          <w:tab w:val="right" w:leader="dot" w:pos="9062"/>
        </w:tabs>
        <w:rPr>
          <w:rFonts w:ascii="Calibri" w:eastAsiaTheme="minorEastAsia" w:hAnsi="Calibri" w:cs="Calibri"/>
          <w:noProof/>
          <w:kern w:val="2"/>
          <w:lang w:val="en-GB" w:eastAsia="en-GB"/>
          <w14:ligatures w14:val="standardContextual"/>
        </w:rPr>
      </w:pPr>
      <w:r w:rsidRPr="008750CC">
        <w:rPr>
          <w:rFonts w:ascii="Calibri" w:hAnsi="Calibri" w:cs="Calibri"/>
        </w:rPr>
        <w:fldChar w:fldCharType="begin"/>
      </w:r>
      <w:r w:rsidRPr="008750CC">
        <w:rPr>
          <w:rFonts w:ascii="Calibri" w:hAnsi="Calibri" w:cs="Calibri"/>
        </w:rPr>
        <w:instrText xml:space="preserve"> TOC \o "1-2" \h \z \u </w:instrText>
      </w:r>
      <w:r w:rsidRPr="008750CC">
        <w:rPr>
          <w:rFonts w:ascii="Calibri" w:hAnsi="Calibri" w:cs="Calibri"/>
        </w:rPr>
        <w:fldChar w:fldCharType="separate"/>
      </w:r>
      <w:hyperlink w:anchor="_Toc210390128" w:history="1">
        <w:r w:rsidR="008750CC" w:rsidRPr="008750CC">
          <w:rPr>
            <w:rStyle w:val="Hiperveza"/>
            <w:rFonts w:ascii="Calibri" w:hAnsi="Calibri" w:cs="Calibri"/>
            <w:noProof/>
          </w:rPr>
          <w:t>1.</w:t>
        </w:r>
        <w:r w:rsidR="008750CC" w:rsidRPr="008750CC">
          <w:rPr>
            <w:rFonts w:ascii="Calibri" w:eastAsiaTheme="minorEastAsia" w:hAnsi="Calibri" w:cs="Calibri"/>
            <w:noProof/>
            <w:kern w:val="2"/>
            <w:lang w:val="en-GB" w:eastAsia="en-GB"/>
            <w14:ligatures w14:val="standardContextual"/>
          </w:rPr>
          <w:tab/>
        </w:r>
        <w:r w:rsidR="008750CC" w:rsidRPr="008750CC">
          <w:rPr>
            <w:rStyle w:val="Hiperveza"/>
            <w:rFonts w:ascii="Calibri" w:hAnsi="Calibri" w:cs="Calibri"/>
            <w:noProof/>
          </w:rPr>
          <w:t>POLAZIŠTE</w:t>
        </w:r>
        <w:r w:rsidR="008750CC" w:rsidRPr="008750CC">
          <w:rPr>
            <w:rFonts w:ascii="Calibri" w:hAnsi="Calibri" w:cs="Calibri"/>
            <w:noProof/>
            <w:webHidden/>
          </w:rPr>
          <w:tab/>
        </w:r>
        <w:r w:rsidR="008750CC" w:rsidRPr="008750CC">
          <w:rPr>
            <w:rFonts w:ascii="Calibri" w:hAnsi="Calibri" w:cs="Calibri"/>
            <w:noProof/>
            <w:webHidden/>
          </w:rPr>
          <w:fldChar w:fldCharType="begin"/>
        </w:r>
        <w:r w:rsidR="008750CC" w:rsidRPr="008750CC">
          <w:rPr>
            <w:rFonts w:ascii="Calibri" w:hAnsi="Calibri" w:cs="Calibri"/>
            <w:noProof/>
            <w:webHidden/>
          </w:rPr>
          <w:instrText xml:space="preserve"> PAGEREF _Toc210390128 \h </w:instrText>
        </w:r>
        <w:r w:rsidR="008750CC" w:rsidRPr="008750CC">
          <w:rPr>
            <w:rFonts w:ascii="Calibri" w:hAnsi="Calibri" w:cs="Calibri"/>
            <w:noProof/>
            <w:webHidden/>
          </w:rPr>
        </w:r>
        <w:r w:rsidR="008750CC" w:rsidRPr="008750CC">
          <w:rPr>
            <w:rFonts w:ascii="Calibri" w:hAnsi="Calibri" w:cs="Calibri"/>
            <w:noProof/>
            <w:webHidden/>
          </w:rPr>
          <w:fldChar w:fldCharType="separate"/>
        </w:r>
        <w:r w:rsidR="009C4085">
          <w:rPr>
            <w:rFonts w:ascii="Calibri" w:hAnsi="Calibri" w:cs="Calibri"/>
            <w:noProof/>
            <w:webHidden/>
          </w:rPr>
          <w:t>5</w:t>
        </w:r>
        <w:r w:rsidR="008750CC" w:rsidRPr="008750CC">
          <w:rPr>
            <w:rFonts w:ascii="Calibri" w:hAnsi="Calibri" w:cs="Calibri"/>
            <w:noProof/>
            <w:webHidden/>
          </w:rPr>
          <w:fldChar w:fldCharType="end"/>
        </w:r>
      </w:hyperlink>
    </w:p>
    <w:p w14:paraId="68B257C2" w14:textId="2C2B110E"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29" w:history="1">
        <w:r w:rsidRPr="008750CC">
          <w:rPr>
            <w:rStyle w:val="Hiperveza"/>
            <w:rFonts w:ascii="Calibri" w:hAnsi="Calibri" w:cs="Calibri"/>
            <w:noProof/>
            <w:lang w:val="hr-HR"/>
          </w:rPr>
          <w:t>1.1.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Ciljevi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_Toc210390129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5</w:t>
        </w:r>
        <w:r w:rsidRPr="008750CC">
          <w:rPr>
            <w:rFonts w:ascii="Calibri" w:hAnsi="Calibri" w:cs="Calibri"/>
            <w:noProof/>
            <w:webHidden/>
          </w:rPr>
          <w:fldChar w:fldCharType="end"/>
        </w:r>
      </w:hyperlink>
    </w:p>
    <w:p w14:paraId="1CDDAC42" w14:textId="4EF90381"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30" w:history="1">
        <w:r w:rsidRPr="008750CC">
          <w:rPr>
            <w:rStyle w:val="Hiperveza"/>
            <w:rFonts w:ascii="Calibri" w:hAnsi="Calibri" w:cs="Calibri"/>
            <w:noProof/>
            <w:lang w:val="hr-HR"/>
          </w:rPr>
          <w:t>1.2.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Planski pristup</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_Toc210390130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5</w:t>
        </w:r>
        <w:r w:rsidRPr="008750CC">
          <w:rPr>
            <w:rFonts w:ascii="Calibri" w:hAnsi="Calibri" w:cs="Calibri"/>
            <w:noProof/>
            <w:webHidden/>
          </w:rPr>
          <w:fldChar w:fldCharType="end"/>
        </w:r>
      </w:hyperlink>
    </w:p>
    <w:p w14:paraId="7F262056" w14:textId="51DA0266"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31" w:history="1">
        <w:r w:rsidRPr="008750CC">
          <w:rPr>
            <w:rStyle w:val="Hiperveza"/>
            <w:rFonts w:ascii="Calibri" w:hAnsi="Calibri" w:cs="Calibri"/>
            <w:noProof/>
          </w:rPr>
          <w:t>2.</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PROFIL DESTINACIJE</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_Toc210390131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7</w:t>
        </w:r>
        <w:r w:rsidRPr="008750CC">
          <w:rPr>
            <w:rFonts w:ascii="Calibri" w:hAnsi="Calibri" w:cs="Calibri"/>
            <w:noProof/>
            <w:webHidden/>
          </w:rPr>
          <w:fldChar w:fldCharType="end"/>
        </w:r>
      </w:hyperlink>
    </w:p>
    <w:p w14:paraId="74B38491" w14:textId="588BDE2E"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32" w:history="1">
        <w:r w:rsidRPr="008750CC">
          <w:rPr>
            <w:rStyle w:val="Hiperveza"/>
            <w:rFonts w:ascii="Calibri" w:hAnsi="Calibri" w:cs="Calibri"/>
            <w:noProof/>
          </w:rPr>
          <w:t>3.</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ANALIZA STANJA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_Toc210390132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8</w:t>
        </w:r>
        <w:r w:rsidRPr="008750CC">
          <w:rPr>
            <w:rFonts w:ascii="Calibri" w:hAnsi="Calibri" w:cs="Calibri"/>
            <w:noProof/>
            <w:webHidden/>
          </w:rPr>
          <w:fldChar w:fldCharType="end"/>
        </w:r>
      </w:hyperlink>
    </w:p>
    <w:p w14:paraId="25F19C4C" w14:textId="4AF9DE3B"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33" w:history="1">
        <w:r w:rsidRPr="008750CC">
          <w:rPr>
            <w:rStyle w:val="Hiperveza"/>
            <w:rFonts w:ascii="Calibri" w:hAnsi="Calibri" w:cs="Calibri"/>
            <w:noProof/>
            <w:lang w:val="hr-HR"/>
          </w:rPr>
          <w:t>3.1.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Performanse turističkog sektora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_Toc210390133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8</w:t>
        </w:r>
        <w:r w:rsidRPr="008750CC">
          <w:rPr>
            <w:rFonts w:ascii="Calibri" w:hAnsi="Calibri" w:cs="Calibri"/>
            <w:noProof/>
            <w:webHidden/>
          </w:rPr>
          <w:fldChar w:fldCharType="end"/>
        </w:r>
      </w:hyperlink>
    </w:p>
    <w:p w14:paraId="4105DF8F" w14:textId="222057F1"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34" w:history="1">
        <w:r w:rsidRPr="008750CC">
          <w:rPr>
            <w:rStyle w:val="Hiperveza"/>
            <w:rFonts w:ascii="Calibri" w:hAnsi="Calibri" w:cs="Calibri"/>
            <w:noProof/>
            <w:lang w:val="hr-HR"/>
          </w:rPr>
          <w:t>3.2.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Ugostiteljski objekti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_Toc210390134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21</w:t>
        </w:r>
        <w:r w:rsidRPr="008750CC">
          <w:rPr>
            <w:rFonts w:ascii="Calibri" w:hAnsi="Calibri" w:cs="Calibri"/>
            <w:noProof/>
            <w:webHidden/>
          </w:rPr>
          <w:fldChar w:fldCharType="end"/>
        </w:r>
      </w:hyperlink>
    </w:p>
    <w:p w14:paraId="195E4386" w14:textId="5237FA24"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35" w:history="1">
        <w:r w:rsidRPr="008750CC">
          <w:rPr>
            <w:rStyle w:val="Hiperveza"/>
            <w:rFonts w:ascii="Calibri" w:hAnsi="Calibri" w:cs="Calibri"/>
            <w:noProof/>
            <w:lang w:val="hr-HR"/>
          </w:rPr>
          <w:t>3.3.</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Turističke atrakcije</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_Toc210390135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22</w:t>
        </w:r>
        <w:r w:rsidRPr="008750CC">
          <w:rPr>
            <w:rFonts w:ascii="Calibri" w:hAnsi="Calibri" w:cs="Calibri"/>
            <w:noProof/>
            <w:webHidden/>
          </w:rPr>
          <w:fldChar w:fldCharType="end"/>
        </w:r>
      </w:hyperlink>
    </w:p>
    <w:p w14:paraId="50512599" w14:textId="0F898207"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36" w:history="1">
        <w:r w:rsidRPr="008750CC">
          <w:rPr>
            <w:rStyle w:val="Hiperveza"/>
            <w:rFonts w:ascii="Calibri" w:hAnsi="Calibri" w:cs="Calibri"/>
            <w:noProof/>
            <w:lang w:val="hr-HR"/>
          </w:rPr>
          <w:t>3.4.</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Turističke usluge</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_Toc210390136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23</w:t>
        </w:r>
        <w:r w:rsidRPr="008750CC">
          <w:rPr>
            <w:rFonts w:ascii="Calibri" w:hAnsi="Calibri" w:cs="Calibri"/>
            <w:noProof/>
            <w:webHidden/>
          </w:rPr>
          <w:fldChar w:fldCharType="end"/>
        </w:r>
      </w:hyperlink>
    </w:p>
    <w:p w14:paraId="541C4815" w14:textId="2EB9EC49"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37" w:history="1">
        <w:r w:rsidRPr="008750CC">
          <w:rPr>
            <w:rStyle w:val="Hiperveza"/>
            <w:rFonts w:ascii="Calibri" w:hAnsi="Calibri" w:cs="Calibri"/>
            <w:noProof/>
            <w:lang w:val="hr-HR"/>
          </w:rPr>
          <w:t>3.5.</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Organizacija upravljanja turizmom</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_Toc210390137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24</w:t>
        </w:r>
        <w:r w:rsidRPr="008750CC">
          <w:rPr>
            <w:rFonts w:ascii="Calibri" w:hAnsi="Calibri" w:cs="Calibri"/>
            <w:noProof/>
            <w:webHidden/>
          </w:rPr>
          <w:fldChar w:fldCharType="end"/>
        </w:r>
      </w:hyperlink>
    </w:p>
    <w:p w14:paraId="5C061DE0" w14:textId="7DE0B7E8"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38" w:history="1">
        <w:r w:rsidRPr="008750CC">
          <w:rPr>
            <w:rStyle w:val="Hiperveza"/>
            <w:rFonts w:ascii="Calibri" w:hAnsi="Calibri" w:cs="Calibri"/>
            <w:noProof/>
          </w:rPr>
          <w:t>4.</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RESURSNA OSNOVA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_Toc210390138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27</w:t>
        </w:r>
        <w:r w:rsidRPr="008750CC">
          <w:rPr>
            <w:rFonts w:ascii="Calibri" w:hAnsi="Calibri" w:cs="Calibri"/>
            <w:noProof/>
            <w:webHidden/>
          </w:rPr>
          <w:fldChar w:fldCharType="end"/>
        </w:r>
      </w:hyperlink>
    </w:p>
    <w:p w14:paraId="71B508D1" w14:textId="57645212"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39" w:history="1">
        <w:r w:rsidRPr="008750CC">
          <w:rPr>
            <w:rStyle w:val="Hiperveza"/>
            <w:rFonts w:ascii="Calibri" w:hAnsi="Calibri" w:cs="Calibri"/>
            <w:noProof/>
            <w:lang w:val="hr-HR"/>
          </w:rPr>
          <w:t>4.1.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Kultura i baština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_Toc210390139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27</w:t>
        </w:r>
        <w:r w:rsidRPr="008750CC">
          <w:rPr>
            <w:rFonts w:ascii="Calibri" w:hAnsi="Calibri" w:cs="Calibri"/>
            <w:noProof/>
            <w:webHidden/>
          </w:rPr>
          <w:fldChar w:fldCharType="end"/>
        </w:r>
      </w:hyperlink>
    </w:p>
    <w:p w14:paraId="49203016" w14:textId="1B19B5F0"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0" w:history="1">
        <w:r w:rsidRPr="008750CC">
          <w:rPr>
            <w:rStyle w:val="Hiperveza"/>
            <w:rFonts w:ascii="Calibri" w:hAnsi="Calibri" w:cs="Calibri"/>
            <w:noProof/>
            <w:lang w:val="hr-HR"/>
          </w:rPr>
          <w:t>4.2.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Priroda i okoliš</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_Toc210390140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29</w:t>
        </w:r>
        <w:r w:rsidRPr="008750CC">
          <w:rPr>
            <w:rFonts w:ascii="Calibri" w:hAnsi="Calibri" w:cs="Calibri"/>
            <w:noProof/>
            <w:webHidden/>
          </w:rPr>
          <w:fldChar w:fldCharType="end"/>
        </w:r>
      </w:hyperlink>
    </w:p>
    <w:p w14:paraId="72E1A710" w14:textId="04D9E82A"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1" w:history="1">
        <w:r w:rsidRPr="008750CC">
          <w:rPr>
            <w:rStyle w:val="Hiperveza"/>
            <w:rFonts w:ascii="Calibri" w:hAnsi="Calibri" w:cs="Calibri"/>
            <w:noProof/>
            <w:lang w:val="hr-HR"/>
          </w:rPr>
          <w:t>4.3.</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Javna turistička infrastruktura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_Toc210390141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30</w:t>
        </w:r>
        <w:r w:rsidRPr="008750CC">
          <w:rPr>
            <w:rFonts w:ascii="Calibri" w:hAnsi="Calibri" w:cs="Calibri"/>
            <w:noProof/>
            <w:webHidden/>
          </w:rPr>
          <w:fldChar w:fldCharType="end"/>
        </w:r>
      </w:hyperlink>
    </w:p>
    <w:p w14:paraId="55D3004E" w14:textId="07622BA8"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2" w:history="1">
        <w:r w:rsidRPr="008750CC">
          <w:rPr>
            <w:rStyle w:val="Hiperveza"/>
            <w:rFonts w:ascii="Calibri" w:hAnsi="Calibri" w:cs="Calibri"/>
            <w:noProof/>
            <w:lang w:val="hr-HR"/>
          </w:rPr>
          <w:t>4.4.</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Komunalna infrastruktura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_Toc210390142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30</w:t>
        </w:r>
        <w:r w:rsidRPr="008750CC">
          <w:rPr>
            <w:rFonts w:ascii="Calibri" w:hAnsi="Calibri" w:cs="Calibri"/>
            <w:noProof/>
            <w:webHidden/>
          </w:rPr>
          <w:fldChar w:fldCharType="end"/>
        </w:r>
      </w:hyperlink>
    </w:p>
    <w:p w14:paraId="1ABF94F8" w14:textId="73B8BB97"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3" w:history="1">
        <w:r w:rsidRPr="008750CC">
          <w:rPr>
            <w:rStyle w:val="Hiperveza"/>
            <w:rFonts w:ascii="Calibri" w:hAnsi="Calibri" w:cs="Calibri"/>
            <w:noProof/>
            <w:lang w:val="hr-HR"/>
          </w:rPr>
          <w:t>4.5.</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Prometna infrastruktura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_Toc210390143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34</w:t>
        </w:r>
        <w:r w:rsidRPr="008750CC">
          <w:rPr>
            <w:rFonts w:ascii="Calibri" w:hAnsi="Calibri" w:cs="Calibri"/>
            <w:noProof/>
            <w:webHidden/>
          </w:rPr>
          <w:fldChar w:fldCharType="end"/>
        </w:r>
      </w:hyperlink>
    </w:p>
    <w:p w14:paraId="42C29F66" w14:textId="04B57921"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4" w:history="1">
        <w:r w:rsidRPr="008750CC">
          <w:rPr>
            <w:rStyle w:val="Hiperveza"/>
            <w:rFonts w:ascii="Calibri" w:hAnsi="Calibri" w:cs="Calibri"/>
            <w:noProof/>
            <w:lang w:val="hr-HR"/>
          </w:rPr>
          <w:t>4.6.</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Analiza stanja digitalizacije</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_Toc210390144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35</w:t>
        </w:r>
        <w:r w:rsidRPr="008750CC">
          <w:rPr>
            <w:rFonts w:ascii="Calibri" w:hAnsi="Calibri" w:cs="Calibri"/>
            <w:noProof/>
            <w:webHidden/>
          </w:rPr>
          <w:fldChar w:fldCharType="end"/>
        </w:r>
      </w:hyperlink>
    </w:p>
    <w:p w14:paraId="3F69D376" w14:textId="00725474"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5" w:history="1">
        <w:r w:rsidRPr="008750CC">
          <w:rPr>
            <w:rStyle w:val="Hiperveza"/>
            <w:rFonts w:ascii="Calibri" w:hAnsi="Calibri" w:cs="Calibri"/>
            <w:noProof/>
            <w:lang w:val="hr-HR"/>
          </w:rPr>
          <w:t>4.7.</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Analiza stanja pristupačnosti osobama s invaliditetom</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_Toc210390145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38</w:t>
        </w:r>
        <w:r w:rsidRPr="008750CC">
          <w:rPr>
            <w:rFonts w:ascii="Calibri" w:hAnsi="Calibri" w:cs="Calibri"/>
            <w:noProof/>
            <w:webHidden/>
          </w:rPr>
          <w:fldChar w:fldCharType="end"/>
        </w:r>
      </w:hyperlink>
    </w:p>
    <w:p w14:paraId="59E233AD" w14:textId="59377CBC"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6" w:history="1">
        <w:r w:rsidRPr="008750CC">
          <w:rPr>
            <w:rStyle w:val="Hiperveza"/>
            <w:rFonts w:ascii="Calibri" w:hAnsi="Calibri" w:cs="Calibri"/>
            <w:noProof/>
            <w:lang w:val="hr-HR"/>
          </w:rPr>
          <w:t>4.8.</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Analiza organiziranosti i dostupnosti usluga u destinaciji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_Toc210390146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39</w:t>
        </w:r>
        <w:r w:rsidRPr="008750CC">
          <w:rPr>
            <w:rFonts w:ascii="Calibri" w:hAnsi="Calibri" w:cs="Calibri"/>
            <w:noProof/>
            <w:webHidden/>
          </w:rPr>
          <w:fldChar w:fldCharType="end"/>
        </w:r>
      </w:hyperlink>
    </w:p>
    <w:p w14:paraId="55E55D92" w14:textId="19C27A51"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7" w:history="1">
        <w:r w:rsidRPr="008750CC">
          <w:rPr>
            <w:rStyle w:val="Hiperveza"/>
            <w:rFonts w:ascii="Calibri" w:hAnsi="Calibri" w:cs="Calibri"/>
            <w:noProof/>
            <w:lang w:val="hr-HR"/>
          </w:rPr>
          <w:t>4.9.</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Analiza stanja i potreba ljudskih potencijala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_Toc210390147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40</w:t>
        </w:r>
        <w:r w:rsidRPr="008750CC">
          <w:rPr>
            <w:rFonts w:ascii="Calibri" w:hAnsi="Calibri" w:cs="Calibri"/>
            <w:noProof/>
            <w:webHidden/>
          </w:rPr>
          <w:fldChar w:fldCharType="end"/>
        </w:r>
      </w:hyperlink>
    </w:p>
    <w:p w14:paraId="5B438F31" w14:textId="78BCA091"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8" w:history="1">
        <w:r w:rsidRPr="008750CC">
          <w:rPr>
            <w:rStyle w:val="Hiperveza"/>
            <w:rFonts w:ascii="Calibri" w:hAnsi="Calibri" w:cs="Calibri"/>
            <w:noProof/>
            <w:lang w:val="hr-HR"/>
          </w:rPr>
          <w:t>4.10.</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Analiza komunikacijskih aktivnosti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_Toc210390148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41</w:t>
        </w:r>
        <w:r w:rsidRPr="008750CC">
          <w:rPr>
            <w:rFonts w:ascii="Calibri" w:hAnsi="Calibri" w:cs="Calibri"/>
            <w:noProof/>
            <w:webHidden/>
          </w:rPr>
          <w:fldChar w:fldCharType="end"/>
        </w:r>
      </w:hyperlink>
    </w:p>
    <w:p w14:paraId="49D92CE2" w14:textId="0BDE4448"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49" w:history="1">
        <w:r w:rsidRPr="008750CC">
          <w:rPr>
            <w:rStyle w:val="Hiperveza"/>
            <w:rFonts w:ascii="Calibri" w:hAnsi="Calibri" w:cs="Calibri"/>
            <w:noProof/>
            <w:lang w:val="hr-HR"/>
          </w:rPr>
          <w:t>4.11.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Trendovi i analiza konkurencije</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_Toc210390149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42</w:t>
        </w:r>
        <w:r w:rsidRPr="008750CC">
          <w:rPr>
            <w:rFonts w:ascii="Calibri" w:hAnsi="Calibri" w:cs="Calibri"/>
            <w:noProof/>
            <w:webHidden/>
          </w:rPr>
          <w:fldChar w:fldCharType="end"/>
        </w:r>
      </w:hyperlink>
    </w:p>
    <w:p w14:paraId="2B9BAB07" w14:textId="17B045F8"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50" w:history="1">
        <w:r w:rsidRPr="008750CC">
          <w:rPr>
            <w:rStyle w:val="Hiperveza"/>
            <w:rFonts w:ascii="Calibri" w:hAnsi="Calibri" w:cs="Calibri"/>
            <w:noProof/>
          </w:rPr>
          <w:t>5.</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POKAZATELJI ODRŽIVOSTI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_Toc210390150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46</w:t>
        </w:r>
        <w:r w:rsidRPr="008750CC">
          <w:rPr>
            <w:rFonts w:ascii="Calibri" w:hAnsi="Calibri" w:cs="Calibri"/>
            <w:noProof/>
            <w:webHidden/>
          </w:rPr>
          <w:fldChar w:fldCharType="end"/>
        </w:r>
      </w:hyperlink>
    </w:p>
    <w:p w14:paraId="0DFCE59E" w14:textId="1EDD353E"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51" w:history="1">
        <w:r w:rsidRPr="008750CC">
          <w:rPr>
            <w:rStyle w:val="Hiperveza"/>
            <w:rFonts w:ascii="Calibri" w:hAnsi="Calibri" w:cs="Calibri"/>
            <w:noProof/>
            <w:lang w:val="hr-HR"/>
          </w:rPr>
          <w:t>5.1.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Obavezni pokazatelji održivosti – metodologija i rezultati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_Toc210390151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46</w:t>
        </w:r>
        <w:r w:rsidRPr="008750CC">
          <w:rPr>
            <w:rFonts w:ascii="Calibri" w:hAnsi="Calibri" w:cs="Calibri"/>
            <w:noProof/>
            <w:webHidden/>
          </w:rPr>
          <w:fldChar w:fldCharType="end"/>
        </w:r>
      </w:hyperlink>
    </w:p>
    <w:p w14:paraId="3A01891C" w14:textId="4DE6A527"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52" w:history="1">
        <w:r w:rsidRPr="008750CC">
          <w:rPr>
            <w:rStyle w:val="Hiperveza"/>
            <w:rFonts w:ascii="Calibri" w:hAnsi="Calibri" w:cs="Calibri"/>
            <w:noProof/>
            <w:lang w:val="hr-HR"/>
          </w:rPr>
          <w:t>5.2.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Specifični pokazatelji održivosti – metodologija i rezultati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_Toc210390152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55</w:t>
        </w:r>
        <w:r w:rsidRPr="008750CC">
          <w:rPr>
            <w:rFonts w:ascii="Calibri" w:hAnsi="Calibri" w:cs="Calibri"/>
            <w:noProof/>
            <w:webHidden/>
          </w:rPr>
          <w:fldChar w:fldCharType="end"/>
        </w:r>
      </w:hyperlink>
    </w:p>
    <w:p w14:paraId="67F5BF2D" w14:textId="44BC0EEF"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53" w:history="1">
        <w:r w:rsidRPr="008750CC">
          <w:rPr>
            <w:rStyle w:val="Hiperveza"/>
            <w:rFonts w:ascii="Calibri" w:hAnsi="Calibri" w:cs="Calibri"/>
            <w:noProof/>
          </w:rPr>
          <w:t>6.</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RAZVOJNI SMJER S MJERAMA I AKTIVNOSTIMA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_Toc210390153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59</w:t>
        </w:r>
        <w:r w:rsidRPr="008750CC">
          <w:rPr>
            <w:rFonts w:ascii="Calibri" w:hAnsi="Calibri" w:cs="Calibri"/>
            <w:noProof/>
            <w:webHidden/>
          </w:rPr>
          <w:fldChar w:fldCharType="end"/>
        </w:r>
      </w:hyperlink>
    </w:p>
    <w:p w14:paraId="59B4108A" w14:textId="72D9A4C6"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54" w:history="1">
        <w:r w:rsidRPr="008750CC">
          <w:rPr>
            <w:rStyle w:val="Hiperveza"/>
            <w:rFonts w:ascii="Calibri" w:hAnsi="Calibri" w:cs="Calibri"/>
            <w:noProof/>
            <w:lang w:val="hr-HR"/>
          </w:rPr>
          <w:t>6.1.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SWOT analiza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_Toc210390154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59</w:t>
        </w:r>
        <w:r w:rsidRPr="008750CC">
          <w:rPr>
            <w:rFonts w:ascii="Calibri" w:hAnsi="Calibri" w:cs="Calibri"/>
            <w:noProof/>
            <w:webHidden/>
          </w:rPr>
          <w:fldChar w:fldCharType="end"/>
        </w:r>
      </w:hyperlink>
    </w:p>
    <w:p w14:paraId="6BEB6D40" w14:textId="06552700"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55" w:history="1">
        <w:r w:rsidRPr="008750CC">
          <w:rPr>
            <w:rStyle w:val="Hiperveza"/>
            <w:rFonts w:ascii="Calibri" w:hAnsi="Calibri" w:cs="Calibri"/>
            <w:noProof/>
            <w:lang w:val="hr-HR"/>
          </w:rPr>
          <w:t>6.2.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Strateški okvir</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_Toc210390155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66</w:t>
        </w:r>
        <w:r w:rsidRPr="008750CC">
          <w:rPr>
            <w:rFonts w:ascii="Calibri" w:hAnsi="Calibri" w:cs="Calibri"/>
            <w:noProof/>
            <w:webHidden/>
          </w:rPr>
          <w:fldChar w:fldCharType="end"/>
        </w:r>
      </w:hyperlink>
    </w:p>
    <w:p w14:paraId="41CB1867" w14:textId="3E9BFB06"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56" w:history="1">
        <w:r w:rsidRPr="008750CC">
          <w:rPr>
            <w:rStyle w:val="Hiperveza"/>
            <w:rFonts w:ascii="Calibri" w:hAnsi="Calibri" w:cs="Calibri"/>
            <w:noProof/>
            <w:lang w:val="hr-HR"/>
          </w:rPr>
          <w:t>6.3.</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Mjere i aktivnosti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_Toc210390156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74</w:t>
        </w:r>
        <w:r w:rsidRPr="008750CC">
          <w:rPr>
            <w:rFonts w:ascii="Calibri" w:hAnsi="Calibri" w:cs="Calibri"/>
            <w:noProof/>
            <w:webHidden/>
          </w:rPr>
          <w:fldChar w:fldCharType="end"/>
        </w:r>
      </w:hyperlink>
    </w:p>
    <w:p w14:paraId="2773ED7A" w14:textId="0C1A699C"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57" w:history="1">
        <w:r w:rsidRPr="008750CC">
          <w:rPr>
            <w:rStyle w:val="Hiperveza"/>
            <w:rFonts w:ascii="Calibri" w:hAnsi="Calibri" w:cs="Calibri"/>
            <w:noProof/>
          </w:rPr>
          <w:t>7.</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SMJERNICE I PREPORUKE ZA DIONIKE RAZVOJA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_Toc210390157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88</w:t>
        </w:r>
        <w:r w:rsidRPr="008750CC">
          <w:rPr>
            <w:rFonts w:ascii="Calibri" w:hAnsi="Calibri" w:cs="Calibri"/>
            <w:noProof/>
            <w:webHidden/>
          </w:rPr>
          <w:fldChar w:fldCharType="end"/>
        </w:r>
      </w:hyperlink>
    </w:p>
    <w:p w14:paraId="256A34CB" w14:textId="285BF002"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58" w:history="1">
        <w:r w:rsidRPr="008750CC">
          <w:rPr>
            <w:rStyle w:val="Hiperveza"/>
            <w:rFonts w:ascii="Calibri" w:hAnsi="Calibri" w:cs="Calibri"/>
            <w:noProof/>
            <w:lang w:val="hr-HR"/>
          </w:rPr>
          <w:t>7.1.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Smjernice i preporuke po skupinama dionika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_Toc210390158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88</w:t>
        </w:r>
        <w:r w:rsidRPr="008750CC">
          <w:rPr>
            <w:rFonts w:ascii="Calibri" w:hAnsi="Calibri" w:cs="Calibri"/>
            <w:noProof/>
            <w:webHidden/>
          </w:rPr>
          <w:fldChar w:fldCharType="end"/>
        </w:r>
      </w:hyperlink>
    </w:p>
    <w:p w14:paraId="7678108E" w14:textId="7F43B481"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59" w:history="1">
        <w:r w:rsidRPr="008750CC">
          <w:rPr>
            <w:rStyle w:val="Hiperveza"/>
            <w:rFonts w:ascii="Calibri" w:hAnsi="Calibri" w:cs="Calibri"/>
            <w:noProof/>
            <w:lang w:val="hr-HR"/>
          </w:rPr>
          <w:t>7.2.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Smjernice i preporuke za učinkovitu provedbu Plana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_Toc210390159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89</w:t>
        </w:r>
        <w:r w:rsidRPr="008750CC">
          <w:rPr>
            <w:rFonts w:ascii="Calibri" w:hAnsi="Calibri" w:cs="Calibri"/>
            <w:noProof/>
            <w:webHidden/>
          </w:rPr>
          <w:fldChar w:fldCharType="end"/>
        </w:r>
      </w:hyperlink>
    </w:p>
    <w:p w14:paraId="77201C5B" w14:textId="76841267" w:rsidR="008750CC" w:rsidRDefault="008750CC">
      <w:pPr>
        <w:pStyle w:val="Sadraj2"/>
        <w:tabs>
          <w:tab w:val="left" w:pos="960"/>
          <w:tab w:val="right" w:leader="dot" w:pos="9062"/>
        </w:tabs>
        <w:rPr>
          <w:rStyle w:val="Hiperveza"/>
          <w:rFonts w:ascii="Calibri" w:hAnsi="Calibri" w:cs="Calibri"/>
          <w:noProof/>
        </w:rPr>
      </w:pPr>
      <w:hyperlink w:anchor="_Toc210390160" w:history="1">
        <w:r w:rsidRPr="008750CC">
          <w:rPr>
            <w:rStyle w:val="Hiperveza"/>
            <w:rFonts w:ascii="Calibri" w:hAnsi="Calibri" w:cs="Calibri"/>
            <w:noProof/>
            <w:lang w:val="hr-HR"/>
          </w:rPr>
          <w:t>7.3.</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Smjernice za praćenje pokazatelja održivosti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_Toc210390160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92</w:t>
        </w:r>
        <w:r w:rsidRPr="008750CC">
          <w:rPr>
            <w:rFonts w:ascii="Calibri" w:hAnsi="Calibri" w:cs="Calibri"/>
            <w:noProof/>
            <w:webHidden/>
          </w:rPr>
          <w:fldChar w:fldCharType="end"/>
        </w:r>
      </w:hyperlink>
    </w:p>
    <w:p w14:paraId="6713ED8F" w14:textId="77777777" w:rsidR="008750CC" w:rsidRPr="008750CC" w:rsidRDefault="008750CC" w:rsidP="008750CC"/>
    <w:p w14:paraId="25ECCA2B" w14:textId="2870CBC9"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61" w:history="1">
        <w:r w:rsidRPr="008750CC">
          <w:rPr>
            <w:rStyle w:val="Hiperveza"/>
            <w:rFonts w:ascii="Calibri" w:hAnsi="Calibri" w:cs="Calibri"/>
            <w:noProof/>
          </w:rPr>
          <w:t>8.</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PROJEKTI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_Toc210390161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94</w:t>
        </w:r>
        <w:r w:rsidRPr="008750CC">
          <w:rPr>
            <w:rFonts w:ascii="Calibri" w:hAnsi="Calibri" w:cs="Calibri"/>
            <w:noProof/>
            <w:webHidden/>
          </w:rPr>
          <w:fldChar w:fldCharType="end"/>
        </w:r>
      </w:hyperlink>
    </w:p>
    <w:p w14:paraId="081497E2" w14:textId="53F47C85"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62" w:history="1">
        <w:r w:rsidRPr="008750CC">
          <w:rPr>
            <w:rStyle w:val="Hiperveza"/>
            <w:rFonts w:ascii="Calibri" w:hAnsi="Calibri" w:cs="Calibri"/>
            <w:noProof/>
            <w:lang w:val="hr-HR"/>
          </w:rPr>
          <w:t>8.1.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Projekti u funkciji ostvarenja pokazatelja održivosti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_Toc210390162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95</w:t>
        </w:r>
        <w:r w:rsidRPr="008750CC">
          <w:rPr>
            <w:rFonts w:ascii="Calibri" w:hAnsi="Calibri" w:cs="Calibri"/>
            <w:noProof/>
            <w:webHidden/>
          </w:rPr>
          <w:fldChar w:fldCharType="end"/>
        </w:r>
      </w:hyperlink>
    </w:p>
    <w:p w14:paraId="19137ECA" w14:textId="4160BD63"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63" w:history="1">
        <w:r w:rsidRPr="008750CC">
          <w:rPr>
            <w:rStyle w:val="Hiperveza"/>
            <w:rFonts w:ascii="Calibri" w:hAnsi="Calibri" w:cs="Calibri"/>
            <w:noProof/>
            <w:lang w:val="hr-HR"/>
          </w:rPr>
          <w:t>8.2.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Projekti od posebnog značaja za razvoj destinacije</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_Toc210390163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112</w:t>
        </w:r>
        <w:r w:rsidRPr="008750CC">
          <w:rPr>
            <w:rFonts w:ascii="Calibri" w:hAnsi="Calibri" w:cs="Calibri"/>
            <w:noProof/>
            <w:webHidden/>
          </w:rPr>
          <w:fldChar w:fldCharType="end"/>
        </w:r>
      </w:hyperlink>
    </w:p>
    <w:p w14:paraId="1BF3BC04" w14:textId="517B61FC" w:rsidR="008750CC" w:rsidRPr="008750CC" w:rsidRDefault="008750CC">
      <w:pPr>
        <w:pStyle w:val="Sadraj1"/>
        <w:tabs>
          <w:tab w:val="left" w:pos="480"/>
          <w:tab w:val="right" w:leader="dot" w:pos="9062"/>
        </w:tabs>
        <w:rPr>
          <w:rFonts w:ascii="Calibri" w:eastAsiaTheme="minorEastAsia" w:hAnsi="Calibri" w:cs="Calibri"/>
          <w:noProof/>
          <w:kern w:val="2"/>
          <w:lang w:val="en-GB" w:eastAsia="en-GB"/>
          <w14:ligatures w14:val="standardContextual"/>
        </w:rPr>
      </w:pPr>
      <w:hyperlink w:anchor="_Toc210390164" w:history="1">
        <w:r w:rsidRPr="008750CC">
          <w:rPr>
            <w:rStyle w:val="Hiperveza"/>
            <w:rFonts w:ascii="Calibri" w:hAnsi="Calibri" w:cs="Calibri"/>
            <w:noProof/>
          </w:rPr>
          <w:t>9.</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MJERENJE NAPRETKA I IZVJEŠĆE O PROVEDBI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_Toc210390164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113</w:t>
        </w:r>
        <w:r w:rsidRPr="008750CC">
          <w:rPr>
            <w:rFonts w:ascii="Calibri" w:hAnsi="Calibri" w:cs="Calibri"/>
            <w:noProof/>
            <w:webHidden/>
          </w:rPr>
          <w:fldChar w:fldCharType="end"/>
        </w:r>
      </w:hyperlink>
    </w:p>
    <w:p w14:paraId="70809481" w14:textId="70262FAD"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65" w:history="1">
        <w:r w:rsidRPr="008750CC">
          <w:rPr>
            <w:rStyle w:val="Hiperveza"/>
            <w:rFonts w:ascii="Calibri" w:hAnsi="Calibri" w:cs="Calibri"/>
            <w:noProof/>
            <w:lang w:val="hr-HR"/>
          </w:rPr>
          <w:t>9.1.</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 xml:space="preserve">Podrška provedbi </w:t>
        </w:r>
        <w:r w:rsidRPr="008750CC">
          <w:rPr>
            <w:rStyle w:val="Hiperveza"/>
            <w:rFonts w:ascii="Calibri" w:hAnsi="Calibri" w:cs="Calibri"/>
            <w:noProof/>
          </w:rPr>
          <w:t>p</w:t>
        </w:r>
        <w:r w:rsidRPr="008750CC">
          <w:rPr>
            <w:rStyle w:val="Hiperveza"/>
            <w:rFonts w:ascii="Calibri" w:hAnsi="Calibri" w:cs="Calibri"/>
            <w:noProof/>
            <w:lang w:val="hr-HR"/>
          </w:rPr>
          <w:t>lana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_Toc210390165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113</w:t>
        </w:r>
        <w:r w:rsidRPr="008750CC">
          <w:rPr>
            <w:rFonts w:ascii="Calibri" w:hAnsi="Calibri" w:cs="Calibri"/>
            <w:noProof/>
            <w:webHidden/>
          </w:rPr>
          <w:fldChar w:fldCharType="end"/>
        </w:r>
      </w:hyperlink>
    </w:p>
    <w:p w14:paraId="0FCE1BC4" w14:textId="0D6DF74D"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66" w:history="1">
        <w:r w:rsidRPr="008750CC">
          <w:rPr>
            <w:rStyle w:val="Hiperveza"/>
            <w:rFonts w:ascii="Calibri" w:hAnsi="Calibri" w:cs="Calibri"/>
            <w:noProof/>
            <w:lang w:val="hr-HR"/>
          </w:rPr>
          <w:t>9.2.</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Izvješćivanje o provedbi</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_Toc210390166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113</w:t>
        </w:r>
        <w:r w:rsidRPr="008750CC">
          <w:rPr>
            <w:rFonts w:ascii="Calibri" w:hAnsi="Calibri" w:cs="Calibri"/>
            <w:noProof/>
            <w:webHidden/>
          </w:rPr>
          <w:fldChar w:fldCharType="end"/>
        </w:r>
      </w:hyperlink>
    </w:p>
    <w:p w14:paraId="710BEE44" w14:textId="0F41CA3D" w:rsidR="008750CC" w:rsidRPr="008750CC" w:rsidRDefault="008750CC">
      <w:pPr>
        <w:pStyle w:val="Sadraj2"/>
        <w:tabs>
          <w:tab w:val="left" w:pos="960"/>
          <w:tab w:val="right" w:leader="dot" w:pos="9062"/>
        </w:tabs>
        <w:rPr>
          <w:rFonts w:ascii="Calibri" w:eastAsiaTheme="minorEastAsia" w:hAnsi="Calibri" w:cs="Calibri"/>
          <w:noProof/>
          <w:sz w:val="24"/>
          <w:szCs w:val="24"/>
          <w:lang w:eastAsia="en-GB"/>
        </w:rPr>
      </w:pPr>
      <w:hyperlink w:anchor="_Toc210390167" w:history="1">
        <w:r w:rsidRPr="008750CC">
          <w:rPr>
            <w:rStyle w:val="Hiperveza"/>
            <w:rFonts w:ascii="Calibri" w:hAnsi="Calibri" w:cs="Calibri"/>
            <w:noProof/>
            <w:lang w:val="hr-HR"/>
          </w:rPr>
          <w:t>9.3.</w:t>
        </w:r>
        <w:r w:rsidRPr="008750CC">
          <w:rPr>
            <w:rFonts w:ascii="Calibri" w:eastAsiaTheme="minorEastAsia" w:hAnsi="Calibri" w:cs="Calibri"/>
            <w:noProof/>
            <w:sz w:val="24"/>
            <w:szCs w:val="24"/>
            <w:lang w:eastAsia="en-GB"/>
          </w:rPr>
          <w:tab/>
        </w:r>
        <w:r w:rsidRPr="008750CC">
          <w:rPr>
            <w:rStyle w:val="Hiperveza"/>
            <w:rFonts w:ascii="Calibri" w:hAnsi="Calibri" w:cs="Calibri"/>
            <w:noProof/>
            <w:lang w:val="hr-HR"/>
          </w:rPr>
          <w:t>Izmjene i dopune plana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_Toc210390167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113</w:t>
        </w:r>
        <w:r w:rsidRPr="008750CC">
          <w:rPr>
            <w:rFonts w:ascii="Calibri" w:hAnsi="Calibri" w:cs="Calibri"/>
            <w:noProof/>
            <w:webHidden/>
          </w:rPr>
          <w:fldChar w:fldCharType="end"/>
        </w:r>
      </w:hyperlink>
    </w:p>
    <w:p w14:paraId="71C08C27" w14:textId="72915657" w:rsidR="008750CC" w:rsidRDefault="008750CC">
      <w:pPr>
        <w:pStyle w:val="Sadraj1"/>
        <w:tabs>
          <w:tab w:val="left" w:pos="480"/>
          <w:tab w:val="right" w:leader="dot" w:pos="9062"/>
        </w:tabs>
        <w:rPr>
          <w:rStyle w:val="Hiperveza"/>
          <w:rFonts w:ascii="Calibri" w:hAnsi="Calibri" w:cs="Calibri"/>
          <w:noProof/>
        </w:rPr>
      </w:pPr>
      <w:hyperlink w:anchor="_Toc210390168" w:history="1">
        <w:r w:rsidRPr="008750CC">
          <w:rPr>
            <w:rStyle w:val="Hiperveza"/>
            <w:rFonts w:ascii="Calibri" w:hAnsi="Calibri" w:cs="Calibri"/>
            <w:noProof/>
          </w:rPr>
          <w:t>9.</w:t>
        </w:r>
        <w:r w:rsidRPr="008750CC">
          <w:rPr>
            <w:rFonts w:ascii="Calibri" w:eastAsiaTheme="minorEastAsia" w:hAnsi="Calibri" w:cs="Calibri"/>
            <w:noProof/>
            <w:kern w:val="2"/>
            <w:lang w:val="en-GB" w:eastAsia="en-GB"/>
            <w14:ligatures w14:val="standardContextual"/>
          </w:rPr>
          <w:tab/>
        </w:r>
        <w:r w:rsidRPr="008750CC">
          <w:rPr>
            <w:rStyle w:val="Hiperveza"/>
            <w:rFonts w:ascii="Calibri" w:hAnsi="Calibri" w:cs="Calibri"/>
            <w:noProof/>
          </w:rPr>
          <w:t>ZAKLJUČAK</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_Toc210390168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114</w:t>
        </w:r>
        <w:r w:rsidRPr="008750CC">
          <w:rPr>
            <w:rFonts w:ascii="Calibri" w:hAnsi="Calibri" w:cs="Calibri"/>
            <w:noProof/>
            <w:webHidden/>
          </w:rPr>
          <w:fldChar w:fldCharType="end"/>
        </w:r>
      </w:hyperlink>
    </w:p>
    <w:p w14:paraId="0A13BA04" w14:textId="77777777" w:rsidR="008750CC" w:rsidRPr="008750CC" w:rsidRDefault="008750CC" w:rsidP="008750CC">
      <w:pPr>
        <w:rPr>
          <w:lang w:val="hr-HR"/>
        </w:rPr>
      </w:pPr>
    </w:p>
    <w:p w14:paraId="02CDB247" w14:textId="3BBCC015" w:rsidR="008750CC" w:rsidRPr="008750CC" w:rsidRDefault="008750CC">
      <w:pPr>
        <w:pStyle w:val="Sadraj1"/>
        <w:tabs>
          <w:tab w:val="right" w:leader="dot" w:pos="9062"/>
        </w:tabs>
        <w:rPr>
          <w:rFonts w:ascii="Calibri" w:eastAsiaTheme="minorEastAsia" w:hAnsi="Calibri" w:cs="Calibri"/>
          <w:noProof/>
          <w:kern w:val="2"/>
          <w:lang w:val="en-GB" w:eastAsia="en-GB"/>
          <w14:ligatures w14:val="standardContextual"/>
        </w:rPr>
      </w:pPr>
      <w:hyperlink w:anchor="_Toc210390169" w:history="1">
        <w:r w:rsidRPr="008750CC">
          <w:rPr>
            <w:rStyle w:val="Hiperveza"/>
            <w:rFonts w:ascii="Calibri" w:hAnsi="Calibri" w:cs="Calibri"/>
            <w:noProof/>
          </w:rPr>
          <w:t>Prilog 1: Popis i vrsta zaštićenih kulturnih dobara</w:t>
        </w:r>
        <w:r w:rsidRPr="008750CC">
          <w:rPr>
            <w:rFonts w:ascii="Calibri" w:hAnsi="Calibri" w:cs="Calibri"/>
            <w:noProof/>
            <w:webHidden/>
          </w:rPr>
          <w:tab/>
        </w:r>
        <w:r w:rsidRPr="008750CC">
          <w:rPr>
            <w:rFonts w:ascii="Calibri" w:hAnsi="Calibri" w:cs="Calibri"/>
            <w:noProof/>
            <w:webHidden/>
          </w:rPr>
          <w:fldChar w:fldCharType="begin"/>
        </w:r>
        <w:r w:rsidRPr="008750CC">
          <w:rPr>
            <w:rFonts w:ascii="Calibri" w:hAnsi="Calibri" w:cs="Calibri"/>
            <w:noProof/>
            <w:webHidden/>
          </w:rPr>
          <w:instrText xml:space="preserve"> PAGEREF _Toc210390169 \h </w:instrText>
        </w:r>
        <w:r w:rsidRPr="008750CC">
          <w:rPr>
            <w:rFonts w:ascii="Calibri" w:hAnsi="Calibri" w:cs="Calibri"/>
            <w:noProof/>
            <w:webHidden/>
          </w:rPr>
        </w:r>
        <w:r w:rsidRPr="008750CC">
          <w:rPr>
            <w:rFonts w:ascii="Calibri" w:hAnsi="Calibri" w:cs="Calibri"/>
            <w:noProof/>
            <w:webHidden/>
          </w:rPr>
          <w:fldChar w:fldCharType="separate"/>
        </w:r>
        <w:r w:rsidR="009C4085">
          <w:rPr>
            <w:rFonts w:ascii="Calibri" w:hAnsi="Calibri" w:cs="Calibri"/>
            <w:noProof/>
            <w:webHidden/>
          </w:rPr>
          <w:t>115</w:t>
        </w:r>
        <w:r w:rsidRPr="008750CC">
          <w:rPr>
            <w:rFonts w:ascii="Calibri" w:hAnsi="Calibri" w:cs="Calibri"/>
            <w:noProof/>
            <w:webHidden/>
          </w:rPr>
          <w:fldChar w:fldCharType="end"/>
        </w:r>
      </w:hyperlink>
    </w:p>
    <w:p w14:paraId="51D1EA8B" w14:textId="283CF5E2" w:rsidR="00391C29" w:rsidRPr="00301A42" w:rsidRDefault="009C2C20" w:rsidP="00AE2C08">
      <w:pPr>
        <w:spacing w:line="276" w:lineRule="auto"/>
        <w:rPr>
          <w:rFonts w:ascii="Calibri" w:hAnsi="Calibri" w:cs="Calibri"/>
          <w:lang w:val="hr-HR"/>
        </w:rPr>
      </w:pPr>
      <w:r w:rsidRPr="008750CC">
        <w:rPr>
          <w:rFonts w:ascii="Calibri" w:eastAsia="Times New Roman" w:hAnsi="Calibri" w:cs="Calibri"/>
          <w:kern w:val="0"/>
          <w:sz w:val="24"/>
          <w:szCs w:val="24"/>
          <w:lang w:val="hr-HR"/>
          <w14:ligatures w14:val="none"/>
        </w:rPr>
        <w:fldChar w:fldCharType="end"/>
      </w:r>
      <w:r w:rsidR="00391C29" w:rsidRPr="00301A42">
        <w:rPr>
          <w:rFonts w:ascii="Calibri" w:hAnsi="Calibri" w:cs="Calibri"/>
          <w:lang w:val="hr-HR"/>
        </w:rPr>
        <w:br w:type="page"/>
      </w:r>
    </w:p>
    <w:p w14:paraId="4654A70A" w14:textId="0E986806" w:rsidR="00391C29" w:rsidRPr="00301A42" w:rsidRDefault="00391C29" w:rsidP="00AE2C08">
      <w:pPr>
        <w:pStyle w:val="Naslov1"/>
        <w:numPr>
          <w:ilvl w:val="0"/>
          <w:numId w:val="1"/>
        </w:numPr>
        <w:spacing w:line="276" w:lineRule="auto"/>
        <w:rPr>
          <w:rFonts w:ascii="Calibri" w:hAnsi="Calibri" w:cs="Calibri"/>
          <w:lang w:val="hr-HR"/>
        </w:rPr>
      </w:pPr>
      <w:bookmarkStart w:id="1" w:name="_Toc210390128"/>
      <w:r w:rsidRPr="00301A42">
        <w:rPr>
          <w:rFonts w:ascii="Calibri" w:hAnsi="Calibri" w:cs="Calibri"/>
          <w:lang w:val="hr-HR"/>
        </w:rPr>
        <w:lastRenderedPageBreak/>
        <w:t>POLAZIŠTE</w:t>
      </w:r>
      <w:bookmarkEnd w:id="1"/>
    </w:p>
    <w:p w14:paraId="3C17322D" w14:textId="08BBEB51" w:rsidR="00E656F8" w:rsidRPr="009C2C20" w:rsidRDefault="00C2228D" w:rsidP="00C2228D">
      <w:pPr>
        <w:spacing w:line="276" w:lineRule="auto"/>
        <w:jc w:val="both"/>
        <w:rPr>
          <w:rFonts w:ascii="Calibri" w:hAnsi="Calibri" w:cs="Calibri"/>
          <w:lang w:val="hr-HR"/>
        </w:rPr>
      </w:pPr>
      <w:r w:rsidRPr="009C2C20">
        <w:rPr>
          <w:rFonts w:ascii="Calibri" w:hAnsi="Calibri" w:cs="Calibri"/>
          <w:lang w:val="hr-HR"/>
        </w:rPr>
        <w:t xml:space="preserve">Plan upravljanja destinacijom </w:t>
      </w:r>
      <w:r w:rsidR="00F6319C" w:rsidRPr="009C2C20">
        <w:rPr>
          <w:rFonts w:ascii="Calibri" w:hAnsi="Calibri" w:cs="Calibri"/>
          <w:lang w:val="hr-HR"/>
        </w:rPr>
        <w:t>Krapina</w:t>
      </w:r>
      <w:r w:rsidRPr="009C2C20">
        <w:rPr>
          <w:rFonts w:ascii="Calibri" w:hAnsi="Calibri" w:cs="Calibri"/>
          <w:lang w:val="hr-HR"/>
        </w:rPr>
        <w:t xml:space="preserve"> za razdoblje 2025. – 202</w:t>
      </w:r>
      <w:r w:rsidR="00B6344E">
        <w:rPr>
          <w:rFonts w:ascii="Calibri" w:hAnsi="Calibri" w:cs="Calibri"/>
          <w:lang w:val="hr-HR"/>
        </w:rPr>
        <w:t>9</w:t>
      </w:r>
      <w:r w:rsidRPr="009C2C20">
        <w:rPr>
          <w:rFonts w:ascii="Calibri" w:hAnsi="Calibri" w:cs="Calibri"/>
          <w:lang w:val="hr-HR"/>
        </w:rPr>
        <w:t>. izrađen je s ciljem uspostave koordiniranog, održivog i strateški usmjerenog razvoja turizma na području destinacije. Dokument proizlazi iz Zakona o turizmu (NN 156/2023), Pravilnika o metodologiji izrade plana upravljanja destinacijom (NN 112/2024), te Smjernica Ministarstva turizma i sporta za izradu i provedbu planova upravljanja. Izrada dokumenta podijeljena je u dvije faze: analiza stanja i izrada strateškog i operativnog okvira. Plan predstavlja temelj za usklađeno djelovanje dionika, ulaganje u projekte od važnosti za destinaciju te sustavno praćenje i prilagodbu turističkog razvoja.</w:t>
      </w:r>
      <w:r w:rsidR="00E656F8" w:rsidRPr="009C2C20">
        <w:rPr>
          <w:rFonts w:ascii="Calibri" w:hAnsi="Calibri" w:cs="Calibri"/>
          <w:lang w:val="hr-HR"/>
        </w:rPr>
        <w:t xml:space="preserve"> </w:t>
      </w:r>
    </w:p>
    <w:p w14:paraId="18C8EE5B" w14:textId="77777777" w:rsidR="002B7287" w:rsidRPr="007A2323" w:rsidRDefault="002B7287" w:rsidP="00C2228D">
      <w:pPr>
        <w:pStyle w:val="Tekstbullet"/>
        <w:numPr>
          <w:ilvl w:val="0"/>
          <w:numId w:val="0"/>
        </w:numPr>
        <w:spacing w:line="276" w:lineRule="auto"/>
        <w:rPr>
          <w:rFonts w:cs="Calibri"/>
          <w:color w:val="EE0000"/>
          <w:szCs w:val="22"/>
        </w:rPr>
      </w:pPr>
    </w:p>
    <w:p w14:paraId="1C093EA9" w14:textId="77777777" w:rsidR="00202C9B" w:rsidRPr="004D007B" w:rsidRDefault="00202C9B" w:rsidP="007B4E05">
      <w:pPr>
        <w:pStyle w:val="Naslov2"/>
        <w:numPr>
          <w:ilvl w:val="1"/>
          <w:numId w:val="1"/>
        </w:numPr>
        <w:spacing w:line="276" w:lineRule="auto"/>
        <w:rPr>
          <w:rFonts w:ascii="Calibri" w:hAnsi="Calibri" w:cs="Calibri"/>
          <w:lang w:val="hr-HR"/>
        </w:rPr>
      </w:pPr>
      <w:bookmarkStart w:id="2" w:name="_Toc190236692"/>
      <w:bookmarkStart w:id="3" w:name="_Toc210390129"/>
      <w:r w:rsidRPr="004D007B">
        <w:rPr>
          <w:rFonts w:ascii="Calibri" w:hAnsi="Calibri" w:cs="Calibri"/>
          <w:lang w:val="hr-HR"/>
        </w:rPr>
        <w:t>Ciljevi</w:t>
      </w:r>
      <w:bookmarkEnd w:id="2"/>
      <w:bookmarkEnd w:id="3"/>
    </w:p>
    <w:p w14:paraId="483648BE" w14:textId="1D598EE5" w:rsidR="004D0344" w:rsidRPr="00EF2C83" w:rsidRDefault="004D0344" w:rsidP="004D0344">
      <w:pPr>
        <w:spacing w:line="276" w:lineRule="auto"/>
        <w:jc w:val="both"/>
        <w:rPr>
          <w:rFonts w:ascii="Calibri" w:hAnsi="Calibri" w:cs="Calibri"/>
          <w:lang w:val="hr-HR"/>
        </w:rPr>
      </w:pPr>
      <w:bookmarkStart w:id="4" w:name="_Toc190236693"/>
      <w:r w:rsidRPr="00EF2C83">
        <w:rPr>
          <w:rFonts w:ascii="Calibri" w:hAnsi="Calibri" w:cs="Calibri"/>
          <w:lang w:val="hr-HR"/>
        </w:rPr>
        <w:t>Cilj</w:t>
      </w:r>
      <w:r>
        <w:rPr>
          <w:rFonts w:ascii="Calibri" w:hAnsi="Calibri" w:cs="Calibri"/>
          <w:lang w:val="hr-HR"/>
        </w:rPr>
        <w:t xml:space="preserve">evi </w:t>
      </w:r>
      <w:r w:rsidRPr="00EF2C83">
        <w:rPr>
          <w:rFonts w:ascii="Calibri" w:hAnsi="Calibri" w:cs="Calibri"/>
          <w:lang w:val="hr-HR"/>
        </w:rPr>
        <w:t xml:space="preserve">izrade Plana upravljanja destinacijom </w:t>
      </w:r>
      <w:r>
        <w:rPr>
          <w:rFonts w:ascii="Calibri" w:hAnsi="Calibri" w:cs="Calibri"/>
          <w:lang w:val="hr-HR"/>
        </w:rPr>
        <w:t>Krapina</w:t>
      </w:r>
      <w:r w:rsidRPr="00EF2C83">
        <w:rPr>
          <w:rFonts w:ascii="Calibri" w:hAnsi="Calibri" w:cs="Calibri"/>
          <w:lang w:val="hr-HR"/>
        </w:rPr>
        <w:t xml:space="preserve"> </w:t>
      </w:r>
      <w:r>
        <w:rPr>
          <w:rFonts w:ascii="Calibri" w:hAnsi="Calibri" w:cs="Calibri"/>
          <w:lang w:val="hr-HR"/>
        </w:rPr>
        <w:t>su</w:t>
      </w:r>
      <w:r w:rsidRPr="00EF2C83">
        <w:rPr>
          <w:rFonts w:ascii="Calibri" w:hAnsi="Calibri" w:cs="Calibri"/>
          <w:lang w:val="hr-HR"/>
        </w:rPr>
        <w:t>:</w:t>
      </w:r>
    </w:p>
    <w:p w14:paraId="65916AFA" w14:textId="77777777" w:rsidR="004D0344" w:rsidRPr="00EF2C83" w:rsidRDefault="004D0344">
      <w:pPr>
        <w:pStyle w:val="Odlomakpopisa"/>
        <w:numPr>
          <w:ilvl w:val="0"/>
          <w:numId w:val="33"/>
        </w:numPr>
        <w:spacing w:line="276" w:lineRule="auto"/>
        <w:jc w:val="both"/>
        <w:rPr>
          <w:rFonts w:ascii="Calibri" w:hAnsi="Calibri" w:cs="Calibri"/>
          <w:lang w:val="hr-HR"/>
        </w:rPr>
      </w:pPr>
      <w:r w:rsidRPr="00EF2C83">
        <w:rPr>
          <w:rFonts w:ascii="Calibri" w:hAnsi="Calibri" w:cs="Calibri"/>
          <w:lang w:val="hr-HR"/>
        </w:rPr>
        <w:t>Analizirati postojeće stanje turizma i relevantne prostorne, društvene i gospodarske pokazatelje;</w:t>
      </w:r>
    </w:p>
    <w:p w14:paraId="16C1DD60" w14:textId="77777777" w:rsidR="004D0344" w:rsidRPr="00EF2C83" w:rsidRDefault="004D0344">
      <w:pPr>
        <w:pStyle w:val="Odlomakpopisa"/>
        <w:numPr>
          <w:ilvl w:val="0"/>
          <w:numId w:val="33"/>
        </w:numPr>
        <w:spacing w:line="276" w:lineRule="auto"/>
        <w:jc w:val="both"/>
        <w:rPr>
          <w:rFonts w:ascii="Calibri" w:hAnsi="Calibri" w:cs="Calibri"/>
          <w:lang w:val="hr-HR"/>
        </w:rPr>
      </w:pPr>
      <w:r w:rsidRPr="00EF2C83">
        <w:rPr>
          <w:rFonts w:ascii="Calibri" w:hAnsi="Calibri" w:cs="Calibri"/>
          <w:lang w:val="hr-HR"/>
        </w:rPr>
        <w:t xml:space="preserve">Izračunati pokazatelje održivosti destinacije prema </w:t>
      </w:r>
      <w:r>
        <w:rPr>
          <w:rFonts w:ascii="Calibri" w:hAnsi="Calibri" w:cs="Calibri"/>
          <w:lang w:val="hr-HR"/>
        </w:rPr>
        <w:t>propisanoj</w:t>
      </w:r>
      <w:r w:rsidRPr="00EF2C83">
        <w:rPr>
          <w:rFonts w:ascii="Calibri" w:hAnsi="Calibri" w:cs="Calibri"/>
          <w:lang w:val="hr-HR"/>
        </w:rPr>
        <w:t xml:space="preserve"> metodologiji;</w:t>
      </w:r>
    </w:p>
    <w:p w14:paraId="26567C93" w14:textId="728C4F1A" w:rsidR="004D0344" w:rsidRPr="00EF2C83" w:rsidRDefault="004D0344">
      <w:pPr>
        <w:pStyle w:val="Odlomakpopisa"/>
        <w:numPr>
          <w:ilvl w:val="0"/>
          <w:numId w:val="33"/>
        </w:numPr>
        <w:spacing w:line="276" w:lineRule="auto"/>
        <w:jc w:val="both"/>
        <w:rPr>
          <w:rFonts w:ascii="Calibri" w:hAnsi="Calibri" w:cs="Calibri"/>
          <w:lang w:val="hr-HR"/>
        </w:rPr>
      </w:pPr>
      <w:r>
        <w:rPr>
          <w:rFonts w:ascii="Calibri" w:hAnsi="Calibri" w:cs="Calibri"/>
          <w:lang w:val="hr-HR"/>
        </w:rPr>
        <w:t>Definirati</w:t>
      </w:r>
      <w:r w:rsidRPr="00EF2C83">
        <w:rPr>
          <w:rFonts w:ascii="Calibri" w:hAnsi="Calibri" w:cs="Calibri"/>
          <w:lang w:val="hr-HR"/>
        </w:rPr>
        <w:t xml:space="preserve"> razvojna načela, viziju i strateške ciljeve turizma;</w:t>
      </w:r>
    </w:p>
    <w:p w14:paraId="5EF5DEEE" w14:textId="77777777" w:rsidR="004D0344" w:rsidRPr="00EF2C83" w:rsidRDefault="004D0344">
      <w:pPr>
        <w:pStyle w:val="Odlomakpopisa"/>
        <w:numPr>
          <w:ilvl w:val="0"/>
          <w:numId w:val="33"/>
        </w:numPr>
        <w:spacing w:line="276" w:lineRule="auto"/>
        <w:jc w:val="both"/>
        <w:rPr>
          <w:rFonts w:ascii="Calibri" w:hAnsi="Calibri" w:cs="Calibri"/>
          <w:lang w:val="hr-HR"/>
        </w:rPr>
      </w:pPr>
      <w:r w:rsidRPr="00EF2C83">
        <w:rPr>
          <w:rFonts w:ascii="Calibri" w:hAnsi="Calibri" w:cs="Calibri"/>
          <w:lang w:val="hr-HR"/>
        </w:rPr>
        <w:t xml:space="preserve">Definirati mjere i aktivnosti, </w:t>
      </w:r>
      <w:r>
        <w:rPr>
          <w:rFonts w:ascii="Calibri" w:hAnsi="Calibri" w:cs="Calibri"/>
          <w:lang w:val="hr-HR"/>
        </w:rPr>
        <w:t>kao i</w:t>
      </w:r>
      <w:r w:rsidRPr="00EF2C83">
        <w:rPr>
          <w:rFonts w:ascii="Calibri" w:hAnsi="Calibri" w:cs="Calibri"/>
          <w:lang w:val="hr-HR"/>
        </w:rPr>
        <w:t xml:space="preserve"> smjernice </w:t>
      </w:r>
      <w:r>
        <w:rPr>
          <w:rFonts w:ascii="Calibri" w:hAnsi="Calibri" w:cs="Calibri"/>
          <w:lang w:val="hr-HR"/>
        </w:rPr>
        <w:t>za implementaciju koje se odnose na</w:t>
      </w:r>
      <w:r w:rsidRPr="00EF2C83">
        <w:rPr>
          <w:rFonts w:ascii="Calibri" w:hAnsi="Calibri" w:cs="Calibri"/>
          <w:lang w:val="hr-HR"/>
        </w:rPr>
        <w:t xml:space="preserve"> sve ključne dionike;</w:t>
      </w:r>
    </w:p>
    <w:p w14:paraId="19762DE6" w14:textId="77777777" w:rsidR="004D0344" w:rsidRPr="00EF2C83" w:rsidRDefault="004D0344">
      <w:pPr>
        <w:pStyle w:val="Odlomakpopisa"/>
        <w:numPr>
          <w:ilvl w:val="0"/>
          <w:numId w:val="33"/>
        </w:numPr>
        <w:spacing w:line="276" w:lineRule="auto"/>
        <w:jc w:val="both"/>
        <w:rPr>
          <w:rFonts w:ascii="Calibri" w:hAnsi="Calibri" w:cs="Calibri"/>
          <w:lang w:val="hr-HR"/>
        </w:rPr>
      </w:pPr>
      <w:r w:rsidRPr="00EF2C83">
        <w:rPr>
          <w:rFonts w:ascii="Calibri" w:hAnsi="Calibri" w:cs="Calibri"/>
          <w:lang w:val="hr-HR"/>
        </w:rPr>
        <w:t>Identificirati projekte od značaja za razvoj destinacije, s posebnim naglaskom na one strateške, vrijednosti veće od 1.000.000 eura, koji imaju izrađenu dokumentaciju i značajan razvojni potencijal;</w:t>
      </w:r>
    </w:p>
    <w:p w14:paraId="65CB976F" w14:textId="77777777" w:rsidR="004D0344" w:rsidRPr="00EF2C83" w:rsidRDefault="004D0344">
      <w:pPr>
        <w:pStyle w:val="Odlomakpopisa"/>
        <w:numPr>
          <w:ilvl w:val="0"/>
          <w:numId w:val="33"/>
        </w:numPr>
        <w:spacing w:line="276" w:lineRule="auto"/>
        <w:jc w:val="both"/>
        <w:rPr>
          <w:rFonts w:ascii="Calibri" w:hAnsi="Calibri" w:cs="Calibri"/>
          <w:lang w:val="hr-HR"/>
        </w:rPr>
      </w:pPr>
      <w:r w:rsidRPr="00EF2C83">
        <w:rPr>
          <w:rFonts w:ascii="Calibri" w:hAnsi="Calibri" w:cs="Calibri"/>
          <w:lang w:val="hr-HR"/>
        </w:rPr>
        <w:t>Osigurati uključivanje i koordinaciju dionika te uspostaviti okvir za sustavno praćenje i izvještavanje o provedbi plana.</w:t>
      </w:r>
    </w:p>
    <w:p w14:paraId="4AFB60BD" w14:textId="77777777" w:rsidR="00C2228D" w:rsidRPr="007A2323" w:rsidRDefault="00C2228D" w:rsidP="00D21292">
      <w:pPr>
        <w:spacing w:line="276" w:lineRule="auto"/>
        <w:ind w:left="360"/>
        <w:jc w:val="both"/>
        <w:rPr>
          <w:rFonts w:ascii="Calibri" w:hAnsi="Calibri" w:cs="Calibri"/>
          <w:color w:val="EE0000"/>
          <w:lang w:val="hr-HR"/>
        </w:rPr>
      </w:pPr>
    </w:p>
    <w:p w14:paraId="365070F0" w14:textId="3CE315C1" w:rsidR="00202C9B" w:rsidRPr="004D007B" w:rsidRDefault="00C2228D" w:rsidP="007B4E05">
      <w:pPr>
        <w:pStyle w:val="Naslov2"/>
        <w:numPr>
          <w:ilvl w:val="1"/>
          <w:numId w:val="1"/>
        </w:numPr>
        <w:spacing w:line="276" w:lineRule="auto"/>
        <w:rPr>
          <w:rFonts w:ascii="Calibri" w:hAnsi="Calibri" w:cs="Calibri"/>
          <w:lang w:val="hr-HR"/>
        </w:rPr>
      </w:pPr>
      <w:bookmarkStart w:id="5" w:name="_Toc210390130"/>
      <w:bookmarkEnd w:id="4"/>
      <w:r w:rsidRPr="004D007B">
        <w:rPr>
          <w:rFonts w:ascii="Calibri" w:hAnsi="Calibri" w:cs="Calibri"/>
          <w:lang w:val="hr-HR"/>
        </w:rPr>
        <w:t>Planski pristup</w:t>
      </w:r>
      <w:bookmarkEnd w:id="5"/>
      <w:r w:rsidRPr="004D007B">
        <w:rPr>
          <w:rFonts w:ascii="Calibri" w:hAnsi="Calibri" w:cs="Calibri"/>
          <w:lang w:val="hr-HR"/>
        </w:rPr>
        <w:t xml:space="preserve"> </w:t>
      </w:r>
    </w:p>
    <w:p w14:paraId="29004495" w14:textId="55EDCF2A" w:rsidR="004D0344" w:rsidRPr="00EF2C83" w:rsidRDefault="004D0344" w:rsidP="004D0344">
      <w:pPr>
        <w:spacing w:after="0" w:line="276" w:lineRule="auto"/>
        <w:jc w:val="both"/>
        <w:rPr>
          <w:rFonts w:ascii="Calibri" w:eastAsia="Times New Roman" w:hAnsi="Calibri" w:cs="Calibri"/>
          <w:kern w:val="0"/>
          <w:lang w:val="hr-HR" w:eastAsia="en-GB"/>
          <w14:ligatures w14:val="none"/>
        </w:rPr>
      </w:pPr>
      <w:r w:rsidRPr="00EF2C83">
        <w:rPr>
          <w:rFonts w:ascii="Calibri" w:eastAsia="Times New Roman" w:hAnsi="Calibri" w:cs="Calibri"/>
          <w:kern w:val="0"/>
          <w:lang w:val="hr-HR" w:eastAsia="en-GB"/>
          <w14:ligatures w14:val="none"/>
        </w:rPr>
        <w:t xml:space="preserve">Pristup </w:t>
      </w:r>
      <w:r>
        <w:rPr>
          <w:rFonts w:ascii="Calibri" w:eastAsia="Times New Roman" w:hAnsi="Calibri" w:cs="Calibri"/>
          <w:kern w:val="0"/>
          <w:lang w:val="hr-HR" w:eastAsia="en-GB"/>
          <w14:ligatures w14:val="none"/>
        </w:rPr>
        <w:t>definiranju p</w:t>
      </w:r>
      <w:r w:rsidRPr="00EF2C83">
        <w:rPr>
          <w:rFonts w:ascii="Calibri" w:eastAsia="Times New Roman" w:hAnsi="Calibri" w:cs="Calibri"/>
          <w:kern w:val="0"/>
          <w:lang w:val="hr-HR" w:eastAsia="en-GB"/>
          <w14:ligatures w14:val="none"/>
        </w:rPr>
        <w:t xml:space="preserve">lana temelji se na principima participativnog planiranja, održivog razvoja i multidisciplinarnosti. Korištena je metodologija definirana </w:t>
      </w:r>
      <w:r>
        <w:rPr>
          <w:rFonts w:ascii="Calibri" w:eastAsia="Times New Roman" w:hAnsi="Calibri" w:cs="Calibri"/>
          <w:kern w:val="0"/>
          <w:lang w:val="hr-HR" w:eastAsia="en-GB"/>
          <w14:ligatures w14:val="none"/>
        </w:rPr>
        <w:t xml:space="preserve">pravilnikom </w:t>
      </w:r>
      <w:r w:rsidRPr="009C2C20">
        <w:rPr>
          <w:rFonts w:ascii="Calibri" w:hAnsi="Calibri" w:cs="Calibri"/>
          <w:lang w:val="hr-HR"/>
        </w:rPr>
        <w:t>(NN 112/2024)</w:t>
      </w:r>
      <w:r>
        <w:rPr>
          <w:rFonts w:ascii="Calibri" w:hAnsi="Calibri" w:cs="Calibri"/>
          <w:lang w:val="hr-HR"/>
        </w:rPr>
        <w:t xml:space="preserve"> </w:t>
      </w:r>
      <w:r>
        <w:rPr>
          <w:rFonts w:ascii="Calibri" w:eastAsia="Times New Roman" w:hAnsi="Calibri" w:cs="Calibri"/>
          <w:kern w:val="0"/>
          <w:lang w:val="hr-HR" w:eastAsia="en-GB"/>
          <w14:ligatures w14:val="none"/>
        </w:rPr>
        <w:t xml:space="preserve">i smjernicama Ministarstva turizma i sporta, uključujući </w:t>
      </w:r>
    </w:p>
    <w:p w14:paraId="0A53E0B3" w14:textId="77777777" w:rsidR="004D0344" w:rsidRPr="00EF2C83" w:rsidRDefault="004D0344" w:rsidP="004D0344">
      <w:pPr>
        <w:numPr>
          <w:ilvl w:val="0"/>
          <w:numId w:val="9"/>
        </w:numPr>
        <w:spacing w:before="100" w:beforeAutospacing="1" w:after="100" w:afterAutospacing="1" w:line="240" w:lineRule="auto"/>
        <w:rPr>
          <w:rFonts w:ascii="Calibri" w:eastAsia="Times New Roman" w:hAnsi="Calibri" w:cs="Calibri"/>
          <w:kern w:val="0"/>
          <w:lang w:val="hr-HR" w:eastAsia="en-GB"/>
          <w14:ligatures w14:val="none"/>
        </w:rPr>
      </w:pPr>
      <w:r w:rsidRPr="00EF2C83">
        <w:rPr>
          <w:rFonts w:ascii="Calibri" w:eastAsia="Times New Roman" w:hAnsi="Calibri" w:cs="Calibri"/>
          <w:kern w:val="0"/>
          <w:lang w:val="hr-HR" w:eastAsia="en-GB"/>
          <w14:ligatures w14:val="none"/>
        </w:rPr>
        <w:t>metodologiju izrade plana upravljanja destinacijom,</w:t>
      </w:r>
    </w:p>
    <w:p w14:paraId="4EDFDAF7" w14:textId="77777777" w:rsidR="004D0344" w:rsidRPr="00EF2C83" w:rsidRDefault="004D0344" w:rsidP="004D0344">
      <w:pPr>
        <w:numPr>
          <w:ilvl w:val="0"/>
          <w:numId w:val="9"/>
        </w:numPr>
        <w:spacing w:before="100" w:beforeAutospacing="1" w:after="100" w:afterAutospacing="1" w:line="240" w:lineRule="auto"/>
        <w:rPr>
          <w:rFonts w:ascii="Calibri" w:eastAsia="Times New Roman" w:hAnsi="Calibri" w:cs="Calibri"/>
          <w:kern w:val="0"/>
          <w:lang w:val="hr-HR" w:eastAsia="en-GB"/>
          <w14:ligatures w14:val="none"/>
        </w:rPr>
      </w:pPr>
      <w:r w:rsidRPr="00EF2C83">
        <w:rPr>
          <w:rFonts w:ascii="Calibri" w:eastAsia="Times New Roman" w:hAnsi="Calibri" w:cs="Calibri"/>
          <w:kern w:val="0"/>
          <w:lang w:val="hr-HR" w:eastAsia="en-GB"/>
          <w14:ligatures w14:val="none"/>
        </w:rPr>
        <w:t>metodologiju izračuna pokazatelja održivosti,</w:t>
      </w:r>
    </w:p>
    <w:p w14:paraId="7CE00873" w14:textId="77777777" w:rsidR="004D0344" w:rsidRPr="00EF2C83" w:rsidRDefault="004D0344" w:rsidP="004D0344">
      <w:pPr>
        <w:numPr>
          <w:ilvl w:val="0"/>
          <w:numId w:val="9"/>
        </w:numPr>
        <w:spacing w:before="100" w:beforeAutospacing="1" w:after="100" w:afterAutospacing="1" w:line="240" w:lineRule="auto"/>
        <w:rPr>
          <w:rFonts w:ascii="Calibri" w:eastAsia="Times New Roman" w:hAnsi="Calibri" w:cs="Calibri"/>
          <w:kern w:val="0"/>
          <w:lang w:val="hr-HR" w:eastAsia="en-GB"/>
          <w14:ligatures w14:val="none"/>
        </w:rPr>
      </w:pPr>
      <w:r w:rsidRPr="00EF2C83">
        <w:rPr>
          <w:rFonts w:ascii="Calibri" w:eastAsia="Times New Roman" w:hAnsi="Calibri" w:cs="Calibri"/>
          <w:kern w:val="0"/>
          <w:lang w:val="hr-HR" w:eastAsia="en-GB"/>
          <w14:ligatures w14:val="none"/>
        </w:rPr>
        <w:t>metodološke smjernice za provedbu primarnih istraživanja.</w:t>
      </w:r>
    </w:p>
    <w:p w14:paraId="28F6F840" w14:textId="0D454000" w:rsidR="004D0344" w:rsidRDefault="00D21292" w:rsidP="009C2C20">
      <w:pPr>
        <w:pStyle w:val="StandardWeb"/>
        <w:spacing w:line="276" w:lineRule="auto"/>
        <w:jc w:val="both"/>
        <w:rPr>
          <w:rFonts w:ascii="Calibri" w:hAnsi="Calibri" w:cs="Calibri"/>
          <w:sz w:val="22"/>
          <w:szCs w:val="22"/>
          <w:lang w:val="hr-HR"/>
        </w:rPr>
      </w:pPr>
      <w:r w:rsidRPr="009C2C20">
        <w:rPr>
          <w:rFonts w:ascii="Calibri" w:hAnsi="Calibri" w:cs="Calibri"/>
          <w:sz w:val="22"/>
          <w:szCs w:val="22"/>
          <w:lang w:val="hr-HR"/>
        </w:rPr>
        <w:t>U okviru participativnog dijela procesa, održan</w:t>
      </w:r>
      <w:r w:rsidR="004D0344">
        <w:rPr>
          <w:rFonts w:ascii="Calibri" w:hAnsi="Calibri" w:cs="Calibri"/>
          <w:sz w:val="22"/>
          <w:szCs w:val="22"/>
          <w:lang w:val="hr-HR"/>
        </w:rPr>
        <w:t>e su dvije radionice.</w:t>
      </w:r>
    </w:p>
    <w:p w14:paraId="1B43B5EF" w14:textId="39FC9A50" w:rsidR="00D21292" w:rsidRPr="009C2C20" w:rsidRDefault="004D0344" w:rsidP="009C2C20">
      <w:pPr>
        <w:pStyle w:val="StandardWeb"/>
        <w:spacing w:line="276" w:lineRule="auto"/>
        <w:jc w:val="both"/>
        <w:rPr>
          <w:rFonts w:ascii="Calibri" w:hAnsi="Calibri" w:cs="Calibri"/>
          <w:sz w:val="22"/>
          <w:szCs w:val="22"/>
          <w:lang w:val="hr-HR"/>
        </w:rPr>
      </w:pPr>
      <w:r>
        <w:rPr>
          <w:rFonts w:ascii="Calibri" w:hAnsi="Calibri" w:cs="Calibri"/>
          <w:sz w:val="22"/>
          <w:szCs w:val="22"/>
          <w:lang w:val="hr-HR"/>
        </w:rPr>
        <w:t xml:space="preserve">U fazi analize stanja </w:t>
      </w:r>
      <w:r w:rsidR="00D21292" w:rsidRPr="009C2C20">
        <w:rPr>
          <w:rFonts w:ascii="Calibri" w:hAnsi="Calibri" w:cs="Calibri"/>
          <w:sz w:val="22"/>
          <w:szCs w:val="22"/>
          <w:lang w:val="hr-HR"/>
        </w:rPr>
        <w:t>13. svibnja 2025. godine, uz sudjelovanje predstavnika Turističke zajednice Grada Krapine, Gradske uprave i poduzeća, institucija u kulturi, udru</w:t>
      </w:r>
      <w:r w:rsidR="009C2C20" w:rsidRPr="009C2C20">
        <w:rPr>
          <w:rFonts w:ascii="Calibri" w:hAnsi="Calibri" w:cs="Calibri"/>
          <w:sz w:val="22"/>
          <w:szCs w:val="22"/>
          <w:lang w:val="hr-HR"/>
        </w:rPr>
        <w:t>g</w:t>
      </w:r>
      <w:r w:rsidR="00D21292" w:rsidRPr="009C2C20">
        <w:rPr>
          <w:rFonts w:ascii="Calibri" w:hAnsi="Calibri" w:cs="Calibri"/>
          <w:sz w:val="22"/>
          <w:szCs w:val="22"/>
          <w:lang w:val="hr-HR"/>
        </w:rPr>
        <w:t>a te predstavnika turističkog sekt</w:t>
      </w:r>
      <w:r w:rsidR="009C2C20" w:rsidRPr="009C2C20">
        <w:rPr>
          <w:rFonts w:ascii="Calibri" w:hAnsi="Calibri" w:cs="Calibri"/>
          <w:sz w:val="22"/>
          <w:szCs w:val="22"/>
          <w:lang w:val="hr-HR"/>
        </w:rPr>
        <w:t>o</w:t>
      </w:r>
      <w:r w:rsidR="00D21292" w:rsidRPr="009C2C20">
        <w:rPr>
          <w:rFonts w:ascii="Calibri" w:hAnsi="Calibri" w:cs="Calibri"/>
          <w:sz w:val="22"/>
          <w:szCs w:val="22"/>
          <w:lang w:val="hr-HR"/>
        </w:rPr>
        <w:t>ra. Radionica je bila strukturirana u četiri tematska bloka: (1) identitet i vizija, (2) izazovi i potrebe, (3) suradnja i koordinacija, (4) prioriteti i razvojni projekti.</w:t>
      </w:r>
    </w:p>
    <w:p w14:paraId="21E34C93" w14:textId="44A4C8CD" w:rsidR="00D21292" w:rsidRDefault="00D21292" w:rsidP="009C2C20">
      <w:pPr>
        <w:pStyle w:val="StandardWeb"/>
        <w:spacing w:line="276" w:lineRule="auto"/>
        <w:jc w:val="both"/>
        <w:rPr>
          <w:rFonts w:ascii="Calibri" w:hAnsi="Calibri" w:cs="Calibri"/>
          <w:sz w:val="22"/>
          <w:szCs w:val="22"/>
          <w:lang w:val="hr-HR"/>
        </w:rPr>
      </w:pPr>
      <w:r w:rsidRPr="009C2C20">
        <w:rPr>
          <w:rFonts w:ascii="Calibri" w:hAnsi="Calibri" w:cs="Calibri"/>
          <w:sz w:val="22"/>
          <w:szCs w:val="22"/>
          <w:lang w:val="hr-HR"/>
        </w:rPr>
        <w:lastRenderedPageBreak/>
        <w:t xml:space="preserve">Za dodatni doprinos sudionika, pripremljeni su i radni listovi – strukturirani upitnici otvorenog tipa – koje je bilo moguće ispuniti na </w:t>
      </w:r>
      <w:r w:rsidR="009C2C20" w:rsidRPr="009C2C20">
        <w:rPr>
          <w:rFonts w:ascii="Calibri" w:hAnsi="Calibri" w:cs="Calibri"/>
          <w:sz w:val="22"/>
          <w:szCs w:val="22"/>
          <w:lang w:val="hr-HR"/>
        </w:rPr>
        <w:t>radionici</w:t>
      </w:r>
      <w:r w:rsidRPr="009C2C20">
        <w:rPr>
          <w:rFonts w:ascii="Calibri" w:hAnsi="Calibri" w:cs="Calibri"/>
          <w:sz w:val="22"/>
          <w:szCs w:val="22"/>
          <w:lang w:val="hr-HR"/>
        </w:rPr>
        <w:t xml:space="preserve"> ili dostaviti naknadno. Prikupljeni uvidi analizirani su i integrirani u relevantna poglavlja analize stanja.</w:t>
      </w:r>
      <w:r w:rsidR="009C2C20">
        <w:rPr>
          <w:rFonts w:ascii="Calibri" w:hAnsi="Calibri" w:cs="Calibri"/>
          <w:sz w:val="22"/>
          <w:szCs w:val="22"/>
          <w:lang w:val="hr-HR"/>
        </w:rPr>
        <w:t xml:space="preserve"> </w:t>
      </w:r>
      <w:r w:rsidRPr="009C2C20">
        <w:rPr>
          <w:rFonts w:ascii="Calibri" w:hAnsi="Calibri" w:cs="Calibri"/>
          <w:sz w:val="22"/>
          <w:szCs w:val="22"/>
          <w:lang w:val="hr-HR"/>
        </w:rPr>
        <w:t>Na temelju ovako prikupljenih podataka i uvida izrađena je sustavna i realna slika stanja turizma u Krapini, koja će poslužiti kao osnova za oblikovanje daljnjih strateških i operativnih elemenata Plana upravljanja.</w:t>
      </w:r>
    </w:p>
    <w:p w14:paraId="735AC7FC" w14:textId="786085D3" w:rsidR="009A3463" w:rsidRPr="009A3463" w:rsidRDefault="009A3463" w:rsidP="009A3463">
      <w:pPr>
        <w:pStyle w:val="StandardWeb"/>
        <w:spacing w:line="276" w:lineRule="auto"/>
        <w:jc w:val="both"/>
        <w:rPr>
          <w:rFonts w:ascii="Calibri" w:hAnsi="Calibri" w:cs="Calibri"/>
          <w:sz w:val="22"/>
          <w:szCs w:val="22"/>
          <w:lang w:val="hr-HR"/>
        </w:rPr>
      </w:pPr>
      <w:r w:rsidRPr="009A3463">
        <w:rPr>
          <w:rFonts w:ascii="Calibri" w:hAnsi="Calibri" w:cs="Calibri"/>
          <w:sz w:val="22"/>
          <w:szCs w:val="22"/>
          <w:lang w:val="hr-HR"/>
        </w:rPr>
        <w:t>Druga radionica, održana 16. lipnja 2025., bila je usmjerena na predstavljanje ključnih elemenata Plana upravljanja turizmom – uključujući viziju, misiju, strateški pravac, prioritete i mjere. Sudionicima su prikazani rezultati analize stanja i SWOT-a, te su pozvani da komentiraju prioritete i identificiraju ključne projekte za grad</w:t>
      </w:r>
      <w:r>
        <w:rPr>
          <w:rFonts w:ascii="Calibri" w:hAnsi="Calibri" w:cs="Calibri"/>
          <w:sz w:val="22"/>
          <w:szCs w:val="22"/>
          <w:lang w:val="hr-HR"/>
        </w:rPr>
        <w:t>a.</w:t>
      </w:r>
    </w:p>
    <w:p w14:paraId="0F03E447" w14:textId="6690C02B" w:rsidR="00391C29" w:rsidRPr="00301A42" w:rsidRDefault="00391C29" w:rsidP="00AE2C08">
      <w:pPr>
        <w:spacing w:line="276" w:lineRule="auto"/>
        <w:rPr>
          <w:rFonts w:ascii="Calibri" w:hAnsi="Calibri" w:cs="Calibri"/>
          <w:lang w:val="hr-HR"/>
        </w:rPr>
      </w:pPr>
      <w:r w:rsidRPr="00301A42">
        <w:rPr>
          <w:rFonts w:ascii="Calibri" w:hAnsi="Calibri" w:cs="Calibri"/>
          <w:lang w:val="hr-HR"/>
        </w:rPr>
        <w:br w:type="page"/>
      </w:r>
    </w:p>
    <w:p w14:paraId="2C79FE88" w14:textId="1D17A6C4" w:rsidR="000D38B2" w:rsidRPr="00301A42" w:rsidRDefault="00461805" w:rsidP="00AE2C08">
      <w:pPr>
        <w:pStyle w:val="Naslov1"/>
        <w:numPr>
          <w:ilvl w:val="0"/>
          <w:numId w:val="1"/>
        </w:numPr>
        <w:spacing w:line="276" w:lineRule="auto"/>
        <w:rPr>
          <w:rFonts w:ascii="Calibri" w:hAnsi="Calibri" w:cs="Calibri"/>
          <w:lang w:val="hr-HR"/>
        </w:rPr>
      </w:pPr>
      <w:bookmarkStart w:id="6" w:name="_Toc210390131"/>
      <w:r w:rsidRPr="00301A42">
        <w:rPr>
          <w:rFonts w:ascii="Calibri" w:hAnsi="Calibri" w:cs="Calibri"/>
          <w:lang w:val="hr-HR"/>
        </w:rPr>
        <w:lastRenderedPageBreak/>
        <w:t>PROFIL DESTINACIJE</w:t>
      </w:r>
      <w:bookmarkEnd w:id="6"/>
      <w:r w:rsidRPr="00301A42">
        <w:rPr>
          <w:rFonts w:ascii="Calibri" w:hAnsi="Calibri" w:cs="Calibri"/>
          <w:lang w:val="hr-HR"/>
        </w:rPr>
        <w:t xml:space="preserve"> </w:t>
      </w:r>
    </w:p>
    <w:p w14:paraId="5F50CC90" w14:textId="77777777" w:rsidR="000D38B2" w:rsidRPr="00301A42" w:rsidRDefault="000D38B2" w:rsidP="00AE2C08">
      <w:pPr>
        <w:spacing w:line="276" w:lineRule="auto"/>
        <w:rPr>
          <w:rFonts w:ascii="Calibri" w:hAnsi="Calibri" w:cs="Calibri"/>
          <w:lang w:val="hr-HR"/>
        </w:rPr>
      </w:pP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2"/>
        <w:gridCol w:w="6940"/>
      </w:tblGrid>
      <w:tr w:rsidR="000D38B2" w:rsidRPr="00F42869" w14:paraId="30D4EDF9" w14:textId="77777777" w:rsidTr="00935B5C">
        <w:tc>
          <w:tcPr>
            <w:tcW w:w="2122" w:type="dxa"/>
          </w:tcPr>
          <w:p w14:paraId="0E57F311" w14:textId="3F66872A" w:rsidR="000D38B2" w:rsidRPr="00301A42" w:rsidRDefault="000D38B2" w:rsidP="00AE2C08">
            <w:pPr>
              <w:spacing w:line="276" w:lineRule="auto"/>
              <w:rPr>
                <w:rFonts w:ascii="Calibri" w:hAnsi="Calibri" w:cs="Calibri"/>
                <w:sz w:val="22"/>
                <w:szCs w:val="22"/>
              </w:rPr>
            </w:pPr>
            <w:r w:rsidRPr="00301A42">
              <w:rPr>
                <w:rFonts w:ascii="Calibri" w:hAnsi="Calibri" w:cs="Calibri"/>
                <w:sz w:val="22"/>
                <w:szCs w:val="22"/>
              </w:rPr>
              <w:t>Lokacija</w:t>
            </w:r>
          </w:p>
        </w:tc>
        <w:tc>
          <w:tcPr>
            <w:tcW w:w="6940" w:type="dxa"/>
          </w:tcPr>
          <w:p w14:paraId="5F14823B" w14:textId="5A53E68B" w:rsidR="000D38B2" w:rsidRPr="00301A42" w:rsidRDefault="00695086" w:rsidP="00D922D8">
            <w:pPr>
              <w:spacing w:line="276" w:lineRule="auto"/>
              <w:jc w:val="both"/>
              <w:rPr>
                <w:rFonts w:ascii="Calibri" w:hAnsi="Calibri" w:cs="Calibri"/>
                <w:sz w:val="22"/>
                <w:szCs w:val="22"/>
              </w:rPr>
            </w:pPr>
            <w:r w:rsidRPr="00301A42">
              <w:rPr>
                <w:rFonts w:ascii="Calibri" w:hAnsi="Calibri" w:cs="Calibri"/>
                <w:sz w:val="22"/>
                <w:szCs w:val="22"/>
              </w:rPr>
              <w:t xml:space="preserve">Sjeverozapadna Hrvatska, Krapinsko-zagorska županija, u dolini rijeke </w:t>
            </w:r>
            <w:proofErr w:type="spellStart"/>
            <w:r w:rsidRPr="00301A42">
              <w:rPr>
                <w:rFonts w:ascii="Calibri" w:hAnsi="Calibri" w:cs="Calibri"/>
                <w:sz w:val="22"/>
                <w:szCs w:val="22"/>
              </w:rPr>
              <w:t>Krapinice</w:t>
            </w:r>
            <w:proofErr w:type="spellEnd"/>
          </w:p>
        </w:tc>
      </w:tr>
      <w:tr w:rsidR="000D38B2" w:rsidRPr="00F42869" w14:paraId="4B91CB57" w14:textId="77777777" w:rsidTr="00935B5C">
        <w:tc>
          <w:tcPr>
            <w:tcW w:w="2122" w:type="dxa"/>
          </w:tcPr>
          <w:p w14:paraId="73BA2971" w14:textId="768F9677" w:rsidR="000D38B2" w:rsidRPr="00301A42" w:rsidRDefault="007F6AF8" w:rsidP="00AE2C08">
            <w:pPr>
              <w:spacing w:line="276" w:lineRule="auto"/>
              <w:rPr>
                <w:rFonts w:ascii="Calibri" w:hAnsi="Calibri" w:cs="Calibri"/>
                <w:sz w:val="22"/>
                <w:szCs w:val="22"/>
              </w:rPr>
            </w:pPr>
            <w:r w:rsidRPr="00301A42">
              <w:rPr>
                <w:rFonts w:ascii="Calibri" w:hAnsi="Calibri" w:cs="Calibri"/>
                <w:sz w:val="22"/>
                <w:szCs w:val="22"/>
              </w:rPr>
              <w:t xml:space="preserve">Prometna povezanost </w:t>
            </w:r>
          </w:p>
        </w:tc>
        <w:tc>
          <w:tcPr>
            <w:tcW w:w="6940" w:type="dxa"/>
          </w:tcPr>
          <w:p w14:paraId="47D4D8E6" w14:textId="36F30E06" w:rsidR="000D38B2" w:rsidRPr="00301A42" w:rsidRDefault="00695086" w:rsidP="00D922D8">
            <w:pPr>
              <w:spacing w:line="276" w:lineRule="auto"/>
              <w:jc w:val="both"/>
              <w:rPr>
                <w:rFonts w:ascii="Calibri" w:hAnsi="Calibri" w:cs="Calibri"/>
                <w:sz w:val="22"/>
                <w:szCs w:val="22"/>
              </w:rPr>
            </w:pPr>
            <w:r w:rsidRPr="00301A42">
              <w:rPr>
                <w:rFonts w:ascii="Calibri" w:hAnsi="Calibri" w:cs="Calibri"/>
                <w:sz w:val="22"/>
                <w:szCs w:val="22"/>
              </w:rPr>
              <w:t>Vrlo dobra: autocesta A2 (Zagreb–Macelj), željeznička pruga, blizina granice sa Slovenijom</w:t>
            </w:r>
          </w:p>
        </w:tc>
      </w:tr>
      <w:tr w:rsidR="000D38B2" w:rsidRPr="00C27BAD" w14:paraId="455C37D8" w14:textId="77777777" w:rsidTr="00695086">
        <w:tc>
          <w:tcPr>
            <w:tcW w:w="2122" w:type="dxa"/>
          </w:tcPr>
          <w:p w14:paraId="3332B600" w14:textId="2F70F381" w:rsidR="000D38B2" w:rsidRPr="00301A42" w:rsidRDefault="007F6AF8" w:rsidP="00AE2C08">
            <w:pPr>
              <w:spacing w:line="276" w:lineRule="auto"/>
              <w:rPr>
                <w:rFonts w:ascii="Calibri" w:hAnsi="Calibri" w:cs="Calibri"/>
                <w:sz w:val="22"/>
                <w:szCs w:val="22"/>
              </w:rPr>
            </w:pPr>
            <w:r w:rsidRPr="00301A42">
              <w:rPr>
                <w:rFonts w:ascii="Calibri" w:hAnsi="Calibri" w:cs="Calibri"/>
                <w:sz w:val="22"/>
                <w:szCs w:val="22"/>
              </w:rPr>
              <w:t xml:space="preserve">Udaljenost od glavnog grada i glavnih emitivnih tržišta </w:t>
            </w:r>
          </w:p>
        </w:tc>
        <w:tc>
          <w:tcPr>
            <w:tcW w:w="6940" w:type="dxa"/>
            <w:vAlign w:val="center"/>
          </w:tcPr>
          <w:p w14:paraId="3B7CFF55" w14:textId="18FB85DE" w:rsidR="000D38B2" w:rsidRPr="00301A42" w:rsidRDefault="00695086" w:rsidP="00695086">
            <w:pPr>
              <w:spacing w:line="276" w:lineRule="auto"/>
              <w:rPr>
                <w:rFonts w:ascii="Calibri" w:hAnsi="Calibri" w:cs="Calibri"/>
                <w:sz w:val="22"/>
                <w:szCs w:val="22"/>
              </w:rPr>
            </w:pPr>
            <w:r w:rsidRPr="00301A42">
              <w:rPr>
                <w:rFonts w:ascii="Calibri" w:hAnsi="Calibri" w:cs="Calibri"/>
                <w:sz w:val="22"/>
                <w:szCs w:val="22"/>
              </w:rPr>
              <w:t>50 km od Zagreba, cca 40 min vožnje; do Beča i Budimpešte cca 3–4 sata</w:t>
            </w:r>
          </w:p>
        </w:tc>
      </w:tr>
      <w:tr w:rsidR="000D38B2" w:rsidRPr="00F42869" w14:paraId="1E464721" w14:textId="77777777" w:rsidTr="00935B5C">
        <w:tc>
          <w:tcPr>
            <w:tcW w:w="2122" w:type="dxa"/>
          </w:tcPr>
          <w:p w14:paraId="7DD73CBF" w14:textId="708BC985" w:rsidR="007F6AF8" w:rsidRPr="00301A42" w:rsidRDefault="007F6AF8" w:rsidP="00AE2C08">
            <w:pPr>
              <w:spacing w:line="276" w:lineRule="auto"/>
              <w:rPr>
                <w:rFonts w:ascii="Calibri" w:hAnsi="Calibri" w:cs="Calibri"/>
                <w:sz w:val="22"/>
                <w:szCs w:val="22"/>
              </w:rPr>
            </w:pPr>
            <w:r w:rsidRPr="00301A42">
              <w:rPr>
                <w:rFonts w:ascii="Calibri" w:hAnsi="Calibri" w:cs="Calibri"/>
                <w:sz w:val="22"/>
                <w:szCs w:val="22"/>
              </w:rPr>
              <w:t>Geografska obilježja</w:t>
            </w:r>
          </w:p>
        </w:tc>
        <w:tc>
          <w:tcPr>
            <w:tcW w:w="6940" w:type="dxa"/>
          </w:tcPr>
          <w:p w14:paraId="45425F13" w14:textId="2EEAB162" w:rsidR="000D38B2" w:rsidRPr="00301A42" w:rsidRDefault="00695086" w:rsidP="00D922D8">
            <w:pPr>
              <w:spacing w:line="276" w:lineRule="auto"/>
              <w:jc w:val="both"/>
              <w:rPr>
                <w:rFonts w:ascii="Calibri" w:hAnsi="Calibri" w:cs="Calibri"/>
                <w:sz w:val="22"/>
                <w:szCs w:val="22"/>
              </w:rPr>
            </w:pPr>
            <w:r w:rsidRPr="00301A42">
              <w:rPr>
                <w:rFonts w:ascii="Calibri" w:hAnsi="Calibri" w:cs="Calibri"/>
                <w:sz w:val="22"/>
                <w:szCs w:val="22"/>
              </w:rPr>
              <w:t>Brežuljkasto područje Hrvatskog zagorja, šume, vinogradi, povijesni brežuljci</w:t>
            </w:r>
          </w:p>
        </w:tc>
      </w:tr>
      <w:tr w:rsidR="002F3E1C" w:rsidRPr="00C27BAD" w14:paraId="784B675A" w14:textId="77777777" w:rsidTr="00935B5C">
        <w:tc>
          <w:tcPr>
            <w:tcW w:w="2122" w:type="dxa"/>
          </w:tcPr>
          <w:p w14:paraId="09236DB2" w14:textId="10641D30"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Klimatska obilježja</w:t>
            </w:r>
          </w:p>
        </w:tc>
        <w:tc>
          <w:tcPr>
            <w:tcW w:w="6940" w:type="dxa"/>
          </w:tcPr>
          <w:p w14:paraId="2F33FBB0" w14:textId="5F856A02" w:rsidR="002F3E1C" w:rsidRPr="00301A42" w:rsidRDefault="00695086" w:rsidP="00D922D8">
            <w:pPr>
              <w:spacing w:line="276" w:lineRule="auto"/>
              <w:jc w:val="both"/>
              <w:rPr>
                <w:rFonts w:ascii="Calibri" w:hAnsi="Calibri" w:cs="Calibri"/>
                <w:color w:val="333333"/>
                <w:sz w:val="22"/>
                <w:szCs w:val="22"/>
              </w:rPr>
            </w:pPr>
            <w:r w:rsidRPr="00301A42">
              <w:rPr>
                <w:rFonts w:ascii="Calibri" w:hAnsi="Calibri" w:cs="Calibri"/>
                <w:sz w:val="22"/>
                <w:szCs w:val="22"/>
              </w:rPr>
              <w:t>Umjereno kontinentalna klima s toplim ljetima i hladnim zimama</w:t>
            </w:r>
          </w:p>
        </w:tc>
      </w:tr>
      <w:tr w:rsidR="002F3E1C" w:rsidRPr="00301A42" w14:paraId="0ADFAB95" w14:textId="77777777" w:rsidTr="00935B5C">
        <w:tc>
          <w:tcPr>
            <w:tcW w:w="2122" w:type="dxa"/>
          </w:tcPr>
          <w:p w14:paraId="7FC8CE6B" w14:textId="33E9C7F2"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 xml:space="preserve">Broj stalnih stanovnika </w:t>
            </w:r>
          </w:p>
        </w:tc>
        <w:tc>
          <w:tcPr>
            <w:tcW w:w="6940" w:type="dxa"/>
          </w:tcPr>
          <w:p w14:paraId="55A3E045" w14:textId="689E557E" w:rsidR="002F3E1C" w:rsidRPr="00301A42" w:rsidRDefault="00695086" w:rsidP="00D922D8">
            <w:pPr>
              <w:spacing w:line="276" w:lineRule="auto"/>
              <w:jc w:val="both"/>
              <w:rPr>
                <w:rFonts w:ascii="Calibri" w:hAnsi="Calibri" w:cs="Calibri"/>
                <w:sz w:val="22"/>
                <w:szCs w:val="22"/>
              </w:rPr>
            </w:pPr>
            <w:r w:rsidRPr="00301A42">
              <w:rPr>
                <w:rFonts w:ascii="Calibri" w:hAnsi="Calibri" w:cs="Calibri"/>
                <w:sz w:val="22"/>
                <w:szCs w:val="22"/>
              </w:rPr>
              <w:t>11.530 stanovnika (Popis 2021.)</w:t>
            </w:r>
          </w:p>
        </w:tc>
      </w:tr>
      <w:tr w:rsidR="002F3E1C" w:rsidRPr="00F42869" w14:paraId="4BE0BB83" w14:textId="77777777" w:rsidTr="00935B5C">
        <w:tc>
          <w:tcPr>
            <w:tcW w:w="2122" w:type="dxa"/>
          </w:tcPr>
          <w:p w14:paraId="22B1F7E1" w14:textId="00B83F1D"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Broj turista</w:t>
            </w:r>
            <w:r w:rsidR="009C2C20">
              <w:rPr>
                <w:rFonts w:ascii="Calibri" w:hAnsi="Calibri" w:cs="Calibri"/>
                <w:sz w:val="22"/>
                <w:szCs w:val="22"/>
              </w:rPr>
              <w:t xml:space="preserve"> </w:t>
            </w:r>
            <w:r w:rsidR="00D441FA" w:rsidRPr="00301A42">
              <w:rPr>
                <w:rFonts w:ascii="Calibri" w:hAnsi="Calibri" w:cs="Calibri"/>
                <w:sz w:val="22"/>
                <w:szCs w:val="22"/>
              </w:rPr>
              <w:t>(2024.)</w:t>
            </w:r>
          </w:p>
        </w:tc>
        <w:tc>
          <w:tcPr>
            <w:tcW w:w="6940" w:type="dxa"/>
          </w:tcPr>
          <w:p w14:paraId="207F39FF" w14:textId="66A3EC16" w:rsidR="002F3E1C" w:rsidRPr="00301A42" w:rsidRDefault="00D441FA" w:rsidP="00D922D8">
            <w:pPr>
              <w:spacing w:line="276" w:lineRule="auto"/>
              <w:jc w:val="both"/>
              <w:rPr>
                <w:rFonts w:ascii="Calibri" w:hAnsi="Calibri" w:cs="Calibri"/>
                <w:sz w:val="22"/>
                <w:szCs w:val="22"/>
                <w:highlight w:val="yellow"/>
              </w:rPr>
            </w:pPr>
            <w:r w:rsidRPr="00301A42">
              <w:rPr>
                <w:rStyle w:val="Naglaeno"/>
                <w:rFonts w:ascii="Calibri" w:eastAsiaTheme="majorEastAsia" w:hAnsi="Calibri" w:cs="Calibri"/>
                <w:b w:val="0"/>
                <w:bCs w:val="0"/>
                <w:sz w:val="22"/>
                <w:szCs w:val="22"/>
              </w:rPr>
              <w:t>15.157 dolazaka</w:t>
            </w:r>
            <w:r w:rsidRPr="00301A42">
              <w:rPr>
                <w:rFonts w:ascii="Calibri" w:hAnsi="Calibri" w:cs="Calibri"/>
                <w:sz w:val="22"/>
                <w:szCs w:val="22"/>
              </w:rPr>
              <w:t xml:space="preserve"> (9.576 u obiteljskom smještaju, 5.581 u hotelima i hostelima</w:t>
            </w:r>
            <w:r w:rsidR="009C2C20">
              <w:rPr>
                <w:rFonts w:ascii="Calibri" w:hAnsi="Calibri" w:cs="Calibri"/>
                <w:sz w:val="22"/>
                <w:szCs w:val="22"/>
              </w:rPr>
              <w:t>)</w:t>
            </w:r>
          </w:p>
        </w:tc>
      </w:tr>
      <w:tr w:rsidR="002F3E1C" w:rsidRPr="00F42869" w14:paraId="34A86BCB" w14:textId="77777777" w:rsidTr="00014D24">
        <w:tc>
          <w:tcPr>
            <w:tcW w:w="2122" w:type="dxa"/>
          </w:tcPr>
          <w:p w14:paraId="6B67E8E8" w14:textId="6FD680E5"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Prosječna duljina boravka</w:t>
            </w:r>
            <w:r w:rsidR="00D441FA" w:rsidRPr="00301A42">
              <w:rPr>
                <w:rFonts w:ascii="Calibri" w:hAnsi="Calibri" w:cs="Calibri"/>
                <w:sz w:val="22"/>
                <w:szCs w:val="22"/>
              </w:rPr>
              <w:t xml:space="preserve"> (2024.)</w:t>
            </w:r>
          </w:p>
        </w:tc>
        <w:tc>
          <w:tcPr>
            <w:tcW w:w="6940" w:type="dxa"/>
            <w:vAlign w:val="center"/>
          </w:tcPr>
          <w:p w14:paraId="0C5F0751" w14:textId="13ECB41A" w:rsidR="002F3E1C" w:rsidRPr="00301A42" w:rsidRDefault="00D441FA" w:rsidP="00D922D8">
            <w:pPr>
              <w:spacing w:line="276" w:lineRule="auto"/>
              <w:jc w:val="both"/>
              <w:rPr>
                <w:rFonts w:ascii="Calibri" w:hAnsi="Calibri" w:cs="Calibri"/>
                <w:sz w:val="22"/>
                <w:szCs w:val="22"/>
              </w:rPr>
            </w:pPr>
            <w:r w:rsidRPr="00301A42">
              <w:rPr>
                <w:rFonts w:ascii="Calibri" w:hAnsi="Calibri" w:cs="Calibri"/>
                <w:sz w:val="22"/>
                <w:szCs w:val="22"/>
              </w:rPr>
              <w:t>Oko 1,48 noćenja – stabilna kroz godine (od 1,37 do 1,55). U obiteljskom smještaju dulja nego u hotelima (1,55 vs. 1,37 dana).</w:t>
            </w:r>
          </w:p>
        </w:tc>
      </w:tr>
      <w:tr w:rsidR="002F3E1C" w:rsidRPr="00F42869" w14:paraId="5B6D8D80" w14:textId="77777777" w:rsidTr="00935B5C">
        <w:tc>
          <w:tcPr>
            <w:tcW w:w="2122" w:type="dxa"/>
          </w:tcPr>
          <w:p w14:paraId="0CC01EC0" w14:textId="131BD093"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 xml:space="preserve">Turistički kapaciteti </w:t>
            </w:r>
            <w:r w:rsidR="00D441FA" w:rsidRPr="00301A42">
              <w:rPr>
                <w:rFonts w:ascii="Calibri" w:hAnsi="Calibri" w:cs="Calibri"/>
                <w:sz w:val="22"/>
                <w:szCs w:val="22"/>
              </w:rPr>
              <w:t>(2024.)</w:t>
            </w:r>
          </w:p>
        </w:tc>
        <w:tc>
          <w:tcPr>
            <w:tcW w:w="6940" w:type="dxa"/>
          </w:tcPr>
          <w:p w14:paraId="41685ABB" w14:textId="0EFA07ED" w:rsidR="002F3E1C" w:rsidRPr="00301A42" w:rsidRDefault="00D441FA" w:rsidP="00D441FA">
            <w:pPr>
              <w:spacing w:line="276" w:lineRule="auto"/>
              <w:jc w:val="both"/>
              <w:rPr>
                <w:rFonts w:ascii="Calibri" w:hAnsi="Calibri" w:cs="Calibri"/>
                <w:sz w:val="22"/>
                <w:szCs w:val="22"/>
              </w:rPr>
            </w:pPr>
            <w:r w:rsidRPr="00301A42">
              <w:rPr>
                <w:rStyle w:val="Naglaeno"/>
                <w:rFonts w:ascii="Calibri" w:eastAsiaTheme="majorEastAsia" w:hAnsi="Calibri" w:cs="Calibri"/>
                <w:b w:val="0"/>
                <w:bCs w:val="0"/>
                <w:sz w:val="22"/>
                <w:szCs w:val="22"/>
              </w:rPr>
              <w:t>305 kreveta</w:t>
            </w:r>
            <w:r w:rsidRPr="00301A42">
              <w:rPr>
                <w:rFonts w:ascii="Calibri" w:hAnsi="Calibri" w:cs="Calibri"/>
                <w:b/>
                <w:bCs/>
                <w:sz w:val="22"/>
                <w:szCs w:val="22"/>
              </w:rPr>
              <w:t xml:space="preserve"> </w:t>
            </w:r>
            <w:r w:rsidRPr="009C2C20">
              <w:rPr>
                <w:rFonts w:ascii="Calibri" w:hAnsi="Calibri" w:cs="Calibri"/>
                <w:sz w:val="22"/>
                <w:szCs w:val="22"/>
              </w:rPr>
              <w:t>u</w:t>
            </w:r>
            <w:r w:rsidRPr="00301A42">
              <w:rPr>
                <w:rFonts w:ascii="Calibri" w:hAnsi="Calibri" w:cs="Calibri"/>
                <w:b/>
                <w:bCs/>
                <w:sz w:val="22"/>
                <w:szCs w:val="22"/>
              </w:rPr>
              <w:t xml:space="preserve"> </w:t>
            </w:r>
            <w:r w:rsidRPr="00301A42">
              <w:rPr>
                <w:rStyle w:val="Naglaeno"/>
                <w:rFonts w:ascii="Calibri" w:eastAsiaTheme="majorEastAsia" w:hAnsi="Calibri" w:cs="Calibri"/>
                <w:b w:val="0"/>
                <w:bCs w:val="0"/>
                <w:sz w:val="22"/>
                <w:szCs w:val="22"/>
              </w:rPr>
              <w:t>51 objektu</w:t>
            </w:r>
            <w:r w:rsidRPr="00301A42">
              <w:rPr>
                <w:rStyle w:val="Naglaeno"/>
                <w:rFonts w:ascii="Calibri" w:hAnsi="Calibri" w:cs="Calibri"/>
                <w:b w:val="0"/>
                <w:bCs w:val="0"/>
                <w:sz w:val="22"/>
                <w:szCs w:val="22"/>
              </w:rPr>
              <w:t>;</w:t>
            </w:r>
            <w:r w:rsidRPr="00301A42">
              <w:rPr>
                <w:rStyle w:val="Naglaeno"/>
                <w:rFonts w:ascii="Calibri" w:hAnsi="Calibri" w:cs="Calibri"/>
                <w:sz w:val="22"/>
                <w:szCs w:val="22"/>
              </w:rPr>
              <w:t xml:space="preserve"> </w:t>
            </w:r>
            <w:r w:rsidRPr="00301A42">
              <w:rPr>
                <w:rFonts w:ascii="Calibri" w:hAnsi="Calibri" w:cs="Calibri"/>
                <w:sz w:val="22"/>
                <w:szCs w:val="22"/>
              </w:rPr>
              <w:t>rast kapaciteta od 43,9 % u odnosu na 2019.</w:t>
            </w:r>
          </w:p>
        </w:tc>
      </w:tr>
      <w:tr w:rsidR="002F3E1C" w:rsidRPr="00301A42" w14:paraId="75D3B8E4" w14:textId="77777777" w:rsidTr="00935B5C">
        <w:tc>
          <w:tcPr>
            <w:tcW w:w="2122" w:type="dxa"/>
          </w:tcPr>
          <w:p w14:paraId="57A3A4CE" w14:textId="72663DDC"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 xml:space="preserve">Ugostiteljski sadržaji </w:t>
            </w:r>
          </w:p>
        </w:tc>
        <w:tc>
          <w:tcPr>
            <w:tcW w:w="6940" w:type="dxa"/>
          </w:tcPr>
          <w:p w14:paraId="3BF66028" w14:textId="463CC612" w:rsidR="002F3E1C" w:rsidRPr="00301A42" w:rsidRDefault="00695086" w:rsidP="00D922D8">
            <w:pPr>
              <w:spacing w:line="276" w:lineRule="auto"/>
              <w:jc w:val="both"/>
              <w:rPr>
                <w:rFonts w:ascii="Calibri" w:hAnsi="Calibri" w:cs="Calibri"/>
                <w:sz w:val="22"/>
                <w:szCs w:val="22"/>
              </w:rPr>
            </w:pPr>
            <w:r w:rsidRPr="00301A42">
              <w:rPr>
                <w:rFonts w:ascii="Calibri" w:hAnsi="Calibri" w:cs="Calibri"/>
                <w:sz w:val="22"/>
                <w:szCs w:val="22"/>
              </w:rPr>
              <w:t>Restorani i izletišta: Kramberger (grad), Vuglec Breg</w:t>
            </w:r>
            <w:r w:rsidR="00D04983">
              <w:rPr>
                <w:rFonts w:ascii="Calibri" w:hAnsi="Calibri" w:cs="Calibri"/>
                <w:sz w:val="22"/>
                <w:szCs w:val="22"/>
              </w:rPr>
              <w:t xml:space="preserve">, </w:t>
            </w:r>
            <w:r w:rsidR="00D04983" w:rsidRPr="00105A75">
              <w:rPr>
                <w:rFonts w:ascii="Calibri" w:hAnsi="Calibri" w:cs="Calibri"/>
                <w:sz w:val="22"/>
                <w:szCs w:val="22"/>
              </w:rPr>
              <w:t>Preša</w:t>
            </w:r>
            <w:r w:rsidR="00D768B2" w:rsidRPr="00105A75">
              <w:rPr>
                <w:rFonts w:ascii="Calibri" w:hAnsi="Calibri" w:cs="Calibri"/>
                <w:sz w:val="22"/>
                <w:szCs w:val="22"/>
              </w:rPr>
              <w:t>, Krapina Nova, KTC restoran</w:t>
            </w:r>
          </w:p>
        </w:tc>
      </w:tr>
      <w:tr w:rsidR="002F3E1C" w:rsidRPr="00F42869" w14:paraId="7821A9E7" w14:textId="77777777" w:rsidTr="00935B5C">
        <w:tc>
          <w:tcPr>
            <w:tcW w:w="2122" w:type="dxa"/>
          </w:tcPr>
          <w:p w14:paraId="30DAB0C9" w14:textId="1E17E484"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Najpopularnije atrakcije</w:t>
            </w:r>
          </w:p>
        </w:tc>
        <w:tc>
          <w:tcPr>
            <w:tcW w:w="6940" w:type="dxa"/>
          </w:tcPr>
          <w:p w14:paraId="50BCDAC5" w14:textId="0D8C9409" w:rsidR="002F3E1C" w:rsidRPr="00301A42" w:rsidRDefault="00695086" w:rsidP="00D922D8">
            <w:pPr>
              <w:spacing w:line="276" w:lineRule="auto"/>
              <w:jc w:val="both"/>
              <w:rPr>
                <w:rFonts w:ascii="Calibri" w:hAnsi="Calibri" w:cs="Calibri"/>
                <w:sz w:val="22"/>
                <w:szCs w:val="22"/>
              </w:rPr>
            </w:pPr>
            <w:r w:rsidRPr="009C2C20">
              <w:rPr>
                <w:rFonts w:ascii="Calibri" w:hAnsi="Calibri" w:cs="Calibri"/>
                <w:sz w:val="22"/>
                <w:szCs w:val="22"/>
              </w:rPr>
              <w:t xml:space="preserve">Muzej krapinskih neandertalaca, nalazište </w:t>
            </w:r>
            <w:proofErr w:type="spellStart"/>
            <w:r w:rsidRPr="009C2C20">
              <w:rPr>
                <w:rFonts w:ascii="Calibri" w:hAnsi="Calibri" w:cs="Calibri"/>
                <w:sz w:val="22"/>
                <w:szCs w:val="22"/>
              </w:rPr>
              <w:t>Hušnjakovo</w:t>
            </w:r>
            <w:proofErr w:type="spellEnd"/>
            <w:r w:rsidRPr="009C2C20">
              <w:rPr>
                <w:rFonts w:ascii="Calibri" w:hAnsi="Calibri" w:cs="Calibri"/>
                <w:sz w:val="22"/>
                <w:szCs w:val="22"/>
              </w:rPr>
              <w:t>, Tjedan kajkavske kulture</w:t>
            </w:r>
          </w:p>
        </w:tc>
      </w:tr>
      <w:tr w:rsidR="002F3E1C" w:rsidRPr="00F42869" w14:paraId="6C63E1B3" w14:textId="77777777" w:rsidTr="00695086">
        <w:tc>
          <w:tcPr>
            <w:tcW w:w="2122" w:type="dxa"/>
          </w:tcPr>
          <w:p w14:paraId="23A50788" w14:textId="04941B47" w:rsidR="002F3E1C" w:rsidRPr="00301A42" w:rsidRDefault="002F3E1C" w:rsidP="00AE2C08">
            <w:pPr>
              <w:spacing w:line="276" w:lineRule="auto"/>
              <w:rPr>
                <w:rFonts w:ascii="Calibri" w:hAnsi="Calibri" w:cs="Calibri"/>
                <w:sz w:val="22"/>
                <w:szCs w:val="22"/>
              </w:rPr>
            </w:pPr>
            <w:r w:rsidRPr="00301A42">
              <w:rPr>
                <w:rFonts w:ascii="Calibri" w:hAnsi="Calibri" w:cs="Calibri"/>
                <w:sz w:val="22"/>
                <w:szCs w:val="22"/>
              </w:rPr>
              <w:t>Glavni turistički proizvod</w:t>
            </w:r>
          </w:p>
        </w:tc>
        <w:tc>
          <w:tcPr>
            <w:tcW w:w="6940" w:type="dxa"/>
            <w:vAlign w:val="center"/>
          </w:tcPr>
          <w:p w14:paraId="0D1EA9C7" w14:textId="7D501A5D" w:rsidR="002F3E1C" w:rsidRPr="00301A42" w:rsidRDefault="00695086" w:rsidP="00695086">
            <w:pPr>
              <w:spacing w:line="276" w:lineRule="auto"/>
              <w:rPr>
                <w:rFonts w:ascii="Calibri" w:hAnsi="Calibri" w:cs="Calibri"/>
                <w:sz w:val="22"/>
                <w:szCs w:val="22"/>
              </w:rPr>
            </w:pPr>
            <w:r w:rsidRPr="00301A42">
              <w:rPr>
                <w:rFonts w:ascii="Calibri" w:hAnsi="Calibri" w:cs="Calibri"/>
                <w:sz w:val="22"/>
                <w:szCs w:val="22"/>
              </w:rPr>
              <w:t>Kulturni i izletnički turizam, baština, manifestacije, tranzitno zaustavljanje</w:t>
            </w:r>
          </w:p>
        </w:tc>
      </w:tr>
      <w:tr w:rsidR="00202C9B" w:rsidRPr="00105A75" w14:paraId="7BEF4259" w14:textId="77777777" w:rsidTr="00695086">
        <w:tc>
          <w:tcPr>
            <w:tcW w:w="2122" w:type="dxa"/>
          </w:tcPr>
          <w:p w14:paraId="495DE4CD" w14:textId="1E08977E" w:rsidR="00202C9B" w:rsidRPr="00301A42" w:rsidRDefault="00202C9B" w:rsidP="00AE2C08">
            <w:pPr>
              <w:spacing w:line="276" w:lineRule="auto"/>
              <w:rPr>
                <w:rFonts w:ascii="Calibri" w:hAnsi="Calibri" w:cs="Calibri"/>
                <w:sz w:val="22"/>
                <w:szCs w:val="22"/>
              </w:rPr>
            </w:pPr>
            <w:r w:rsidRPr="00301A42">
              <w:rPr>
                <w:rFonts w:ascii="Calibri" w:hAnsi="Calibri" w:cs="Calibri"/>
                <w:sz w:val="22"/>
                <w:szCs w:val="22"/>
              </w:rPr>
              <w:t>Prostor – turističke zone</w:t>
            </w:r>
          </w:p>
        </w:tc>
        <w:tc>
          <w:tcPr>
            <w:tcW w:w="6940" w:type="dxa"/>
            <w:vAlign w:val="center"/>
          </w:tcPr>
          <w:p w14:paraId="321F7599" w14:textId="32B8674E" w:rsidR="00202C9B" w:rsidRPr="00301A42" w:rsidRDefault="00695086" w:rsidP="00695086">
            <w:pPr>
              <w:spacing w:line="276" w:lineRule="auto"/>
              <w:ind w:firstLine="33"/>
              <w:rPr>
                <w:rFonts w:ascii="Calibri" w:hAnsi="Calibri" w:cs="Calibri"/>
                <w:sz w:val="22"/>
                <w:szCs w:val="22"/>
              </w:rPr>
            </w:pPr>
            <w:proofErr w:type="spellStart"/>
            <w:r w:rsidRPr="00301A42">
              <w:rPr>
                <w:rFonts w:ascii="Calibri" w:hAnsi="Calibri" w:cs="Calibri"/>
                <w:sz w:val="22"/>
                <w:szCs w:val="22"/>
              </w:rPr>
              <w:t>Kneipp</w:t>
            </w:r>
            <w:proofErr w:type="spellEnd"/>
            <w:r w:rsidRPr="00301A42">
              <w:rPr>
                <w:rFonts w:ascii="Calibri" w:hAnsi="Calibri" w:cs="Calibri"/>
                <w:sz w:val="22"/>
                <w:szCs w:val="22"/>
              </w:rPr>
              <w:t xml:space="preserve">, </w:t>
            </w:r>
            <w:proofErr w:type="spellStart"/>
            <w:r w:rsidRPr="00301A42">
              <w:rPr>
                <w:rFonts w:ascii="Calibri" w:hAnsi="Calibri" w:cs="Calibri"/>
                <w:sz w:val="22"/>
                <w:szCs w:val="22"/>
              </w:rPr>
              <w:t>Strahinjščica</w:t>
            </w:r>
            <w:proofErr w:type="spellEnd"/>
          </w:p>
        </w:tc>
      </w:tr>
      <w:tr w:rsidR="00202C9B" w:rsidRPr="00C27BAD" w14:paraId="51208BCC" w14:textId="77777777" w:rsidTr="00D441FA">
        <w:trPr>
          <w:trHeight w:val="600"/>
        </w:trPr>
        <w:tc>
          <w:tcPr>
            <w:tcW w:w="2122" w:type="dxa"/>
          </w:tcPr>
          <w:p w14:paraId="10F2B3B0" w14:textId="0CFBF5E1" w:rsidR="00202C9B" w:rsidRPr="00301A42" w:rsidRDefault="00202C9B" w:rsidP="00AE2C08">
            <w:pPr>
              <w:spacing w:line="276" w:lineRule="auto"/>
              <w:rPr>
                <w:rFonts w:ascii="Calibri" w:hAnsi="Calibri" w:cs="Calibri"/>
                <w:sz w:val="22"/>
                <w:szCs w:val="22"/>
              </w:rPr>
            </w:pPr>
            <w:r w:rsidRPr="00301A42">
              <w:rPr>
                <w:rFonts w:ascii="Calibri" w:hAnsi="Calibri" w:cs="Calibri"/>
                <w:sz w:val="22"/>
                <w:szCs w:val="22"/>
              </w:rPr>
              <w:t>Turistička infrastruktura</w:t>
            </w:r>
          </w:p>
        </w:tc>
        <w:tc>
          <w:tcPr>
            <w:tcW w:w="6940" w:type="dxa"/>
            <w:vAlign w:val="center"/>
          </w:tcPr>
          <w:p w14:paraId="49E429B3" w14:textId="092FEF3F" w:rsidR="00895A19" w:rsidRPr="00301A42" w:rsidRDefault="00695086" w:rsidP="00D441FA">
            <w:pPr>
              <w:spacing w:line="276" w:lineRule="auto"/>
              <w:rPr>
                <w:rFonts w:ascii="Calibri" w:hAnsi="Calibri" w:cs="Calibri"/>
                <w:sz w:val="22"/>
                <w:szCs w:val="22"/>
              </w:rPr>
            </w:pPr>
            <w:r w:rsidRPr="009C2C20">
              <w:rPr>
                <w:rFonts w:ascii="Calibri" w:hAnsi="Calibri" w:cs="Calibri"/>
                <w:sz w:val="22"/>
                <w:szCs w:val="22"/>
              </w:rPr>
              <w:t>Šetnice, biciklističke rute, dječja igrališta, interpretacijske staze</w:t>
            </w:r>
          </w:p>
        </w:tc>
      </w:tr>
    </w:tbl>
    <w:p w14:paraId="4616F345" w14:textId="77777777" w:rsidR="000D38B2" w:rsidRPr="00301A42" w:rsidRDefault="000D38B2" w:rsidP="00AE2C08">
      <w:pPr>
        <w:spacing w:line="276" w:lineRule="auto"/>
        <w:rPr>
          <w:rFonts w:ascii="Calibri" w:hAnsi="Calibri" w:cs="Calibri"/>
          <w:lang w:val="hr-HR"/>
        </w:rPr>
      </w:pPr>
    </w:p>
    <w:p w14:paraId="348D2669" w14:textId="39C49863" w:rsidR="000D38B2" w:rsidRPr="00301A42" w:rsidRDefault="000D38B2" w:rsidP="00AE2C08">
      <w:pPr>
        <w:spacing w:line="276" w:lineRule="auto"/>
        <w:rPr>
          <w:rFonts w:ascii="Calibri" w:hAnsi="Calibri" w:cs="Calibri"/>
          <w:lang w:val="hr-HR"/>
        </w:rPr>
      </w:pPr>
      <w:r w:rsidRPr="00301A42">
        <w:rPr>
          <w:rFonts w:ascii="Calibri" w:hAnsi="Calibri" w:cs="Calibri"/>
          <w:lang w:val="hr-HR"/>
        </w:rPr>
        <w:br w:type="page"/>
      </w:r>
    </w:p>
    <w:p w14:paraId="205B4952" w14:textId="5871084C" w:rsidR="00391C29" w:rsidRPr="00301A42" w:rsidRDefault="00391C29" w:rsidP="00AE2C08">
      <w:pPr>
        <w:pStyle w:val="Naslov1"/>
        <w:numPr>
          <w:ilvl w:val="0"/>
          <w:numId w:val="1"/>
        </w:numPr>
        <w:spacing w:line="276" w:lineRule="auto"/>
        <w:rPr>
          <w:rFonts w:ascii="Calibri" w:hAnsi="Calibri" w:cs="Calibri"/>
          <w:lang w:val="hr-HR"/>
        </w:rPr>
      </w:pPr>
      <w:bookmarkStart w:id="7" w:name="_Toc210390132"/>
      <w:r w:rsidRPr="00301A42">
        <w:rPr>
          <w:rFonts w:ascii="Calibri" w:hAnsi="Calibri" w:cs="Calibri"/>
          <w:lang w:val="hr-HR"/>
        </w:rPr>
        <w:lastRenderedPageBreak/>
        <w:t>ANALIZA STANJA</w:t>
      </w:r>
      <w:bookmarkEnd w:id="7"/>
      <w:r w:rsidRPr="00301A42">
        <w:rPr>
          <w:rFonts w:ascii="Calibri" w:hAnsi="Calibri" w:cs="Calibri"/>
          <w:lang w:val="hr-HR"/>
        </w:rPr>
        <w:t xml:space="preserve"> </w:t>
      </w:r>
    </w:p>
    <w:p w14:paraId="3465A21A" w14:textId="77777777" w:rsidR="004513E0" w:rsidRPr="009C2C20" w:rsidRDefault="004513E0" w:rsidP="00D21292">
      <w:pPr>
        <w:spacing w:before="100" w:beforeAutospacing="1" w:after="100" w:afterAutospacing="1" w:line="276" w:lineRule="auto"/>
        <w:jc w:val="both"/>
        <w:rPr>
          <w:rFonts w:ascii="Calibri" w:eastAsia="Times New Roman" w:hAnsi="Calibri" w:cs="Calibri"/>
          <w:kern w:val="0"/>
          <w:lang w:val="hr-HR" w:eastAsia="en-GB"/>
          <w14:ligatures w14:val="none"/>
        </w:rPr>
      </w:pPr>
      <w:r w:rsidRPr="009C2C20">
        <w:rPr>
          <w:rFonts w:ascii="Calibri" w:eastAsia="Times New Roman" w:hAnsi="Calibri" w:cs="Calibri"/>
          <w:kern w:val="0"/>
          <w:lang w:val="hr-HR" w:eastAsia="en-GB"/>
          <w14:ligatures w14:val="none"/>
        </w:rPr>
        <w:t>Grad Krapina smješten je u sjeverozapadnom dijelu Hrvatske te zauzima središnje mjesto unutar Krapinsko-zagorske županije, čije je administrativno i kulturno središte. Sa svojih 47,72 km² površine i više od 12.000 stanovnika, Krapina pripada urbanim sredinama visoke gustoće naseljenosti, znatno iznad državnog i županijskog prosjeka. Reljefno i klimatski, prostor Grada Krapine pripada istočnim obroncima Alpa i karakterizira ga kontinentalna klima s izraženim sezonskim razlikama, što stvara povoljne uvjete za boravak tijekom cijele godine.</w:t>
      </w:r>
    </w:p>
    <w:p w14:paraId="3A089EE8" w14:textId="77777777" w:rsidR="004513E0" w:rsidRPr="009C2C20" w:rsidRDefault="004513E0" w:rsidP="00D21292">
      <w:pPr>
        <w:spacing w:before="100" w:beforeAutospacing="1" w:after="100" w:afterAutospacing="1" w:line="276" w:lineRule="auto"/>
        <w:jc w:val="both"/>
        <w:rPr>
          <w:rFonts w:ascii="Calibri" w:eastAsia="Times New Roman" w:hAnsi="Calibri" w:cs="Calibri"/>
          <w:kern w:val="0"/>
          <w:lang w:val="hr-HR" w:eastAsia="en-GB"/>
          <w14:ligatures w14:val="none"/>
        </w:rPr>
      </w:pPr>
      <w:r w:rsidRPr="009C2C20">
        <w:rPr>
          <w:rFonts w:ascii="Calibri" w:eastAsia="Times New Roman" w:hAnsi="Calibri" w:cs="Calibri"/>
          <w:kern w:val="0"/>
          <w:lang w:val="hr-HR" w:eastAsia="en-GB"/>
          <w14:ligatures w14:val="none"/>
        </w:rPr>
        <w:t>Povoljan geoprometni položaj – neposredna blizina autoceste Zagreb–Macelj i granice sa Slovenijom – čini Krapinu lako dostupnom iz Zagreba i šireg pograničnog područja, a time i potencijalno atraktivnom za jednodnevne i vikend posjete, ali i duži boravak. Grad je funkcionalno integriran u širu regiju i ima izraženu gravitaciju prema Zagrebu, što dodatno oblikuje njegov turistički potencijal.</w:t>
      </w:r>
    </w:p>
    <w:p w14:paraId="77C4ED7D" w14:textId="660F7A4B" w:rsidR="004513E0" w:rsidRPr="009C2C20" w:rsidRDefault="004513E0" w:rsidP="00D21292">
      <w:pPr>
        <w:spacing w:before="100" w:beforeAutospacing="1" w:after="100" w:afterAutospacing="1" w:line="276" w:lineRule="auto"/>
        <w:jc w:val="both"/>
        <w:rPr>
          <w:rFonts w:ascii="Calibri" w:eastAsia="Times New Roman" w:hAnsi="Calibri" w:cs="Calibri"/>
          <w:kern w:val="0"/>
          <w:lang w:val="hr-HR" w:eastAsia="en-GB"/>
          <w14:ligatures w14:val="none"/>
        </w:rPr>
      </w:pPr>
      <w:r w:rsidRPr="009C2C20">
        <w:rPr>
          <w:rFonts w:ascii="Calibri" w:eastAsia="Times New Roman" w:hAnsi="Calibri" w:cs="Calibri"/>
          <w:kern w:val="0"/>
          <w:lang w:val="hr-HR" w:eastAsia="en-GB"/>
          <w14:ligatures w14:val="none"/>
        </w:rPr>
        <w:t xml:space="preserve">Gospodarska osnova Grada temelji se na malom i srednjem poduzetništvu okupljenom u moderno opremljenim poduzetničkim zonama, dok dodatni razvojni potencijal proizlazi iz sinergije kulturnih, obrazovnih i društvenih institucija koje oblikuju njegov identitet. Povijesno nasljeđe, manifestacije, te razvijena kulturna i obrazovna infrastruktura dodatno jačaju </w:t>
      </w:r>
      <w:r w:rsidR="00105A75">
        <w:rPr>
          <w:rFonts w:ascii="Calibri" w:eastAsia="Times New Roman" w:hAnsi="Calibri" w:cs="Calibri"/>
          <w:kern w:val="0"/>
          <w:lang w:val="hr-HR" w:eastAsia="en-GB"/>
          <w14:ligatures w14:val="none"/>
        </w:rPr>
        <w:t>potencijal</w:t>
      </w:r>
      <w:r w:rsidRPr="009C2C20">
        <w:rPr>
          <w:rFonts w:ascii="Calibri" w:eastAsia="Times New Roman" w:hAnsi="Calibri" w:cs="Calibri"/>
          <w:kern w:val="0"/>
          <w:lang w:val="hr-HR" w:eastAsia="en-GB"/>
          <w14:ligatures w14:val="none"/>
        </w:rPr>
        <w:t xml:space="preserve"> za</w:t>
      </w:r>
      <w:r w:rsidR="00105A75">
        <w:rPr>
          <w:rFonts w:ascii="Calibri" w:eastAsia="Times New Roman" w:hAnsi="Calibri" w:cs="Calibri"/>
          <w:kern w:val="0"/>
          <w:lang w:val="hr-HR" w:eastAsia="en-GB"/>
          <w14:ligatures w14:val="none"/>
        </w:rPr>
        <w:t xml:space="preserve"> ubrzaniji</w:t>
      </w:r>
      <w:r w:rsidRPr="009C2C20">
        <w:rPr>
          <w:rFonts w:ascii="Calibri" w:eastAsia="Times New Roman" w:hAnsi="Calibri" w:cs="Calibri"/>
          <w:kern w:val="0"/>
          <w:lang w:val="hr-HR" w:eastAsia="en-GB"/>
          <w14:ligatures w14:val="none"/>
        </w:rPr>
        <w:t xml:space="preserve"> razvoj turizma temeljenog na kulturnim, edukativnim i društvenim doživljajima.</w:t>
      </w:r>
    </w:p>
    <w:p w14:paraId="5982414C" w14:textId="77777777" w:rsidR="00105A75" w:rsidRPr="00105A75" w:rsidRDefault="00105A75" w:rsidP="00105A75">
      <w:pPr>
        <w:spacing w:before="100" w:beforeAutospacing="1" w:after="100" w:afterAutospacing="1" w:line="276" w:lineRule="auto"/>
        <w:jc w:val="both"/>
        <w:rPr>
          <w:rFonts w:ascii="Calibri" w:eastAsia="Times New Roman" w:hAnsi="Calibri" w:cs="Calibri"/>
          <w:kern w:val="0"/>
          <w:lang w:val="hr-HR" w:eastAsia="en-GB"/>
          <w14:ligatures w14:val="none"/>
        </w:rPr>
      </w:pPr>
      <w:r w:rsidRPr="00105A75">
        <w:rPr>
          <w:rFonts w:ascii="Calibri" w:eastAsia="Times New Roman" w:hAnsi="Calibri" w:cs="Calibri"/>
          <w:kern w:val="0"/>
          <w:lang w:val="hr-HR" w:eastAsia="en-GB"/>
          <w14:ligatures w14:val="none"/>
        </w:rPr>
        <w:t>Analiza stanja ključna je faza u procesu izrade Plana upravljanja turizmom jer pruža sveobuhvatan pregled prostorno-društvenog, gospodarskog i institucionalnog konteksta na kojem se temelji oblikovanje strateških smjernica i mjera. Njezina je svrha prepoznati ključne resurse, ograničenja, trendove i izazove koji utječu na razvoj turizma te stvoriti pouzdanu osnovu za oblikovanje smjernica i izbor razvojnih prioriteta koji odgovaraju stvarnim mogućnostima destinacije.</w:t>
      </w:r>
    </w:p>
    <w:p w14:paraId="3F706953" w14:textId="77777777" w:rsidR="004513E0" w:rsidRPr="00301A42" w:rsidRDefault="004513E0" w:rsidP="00105A75">
      <w:pPr>
        <w:spacing w:before="100" w:beforeAutospacing="1" w:after="100" w:afterAutospacing="1" w:line="276" w:lineRule="auto"/>
        <w:jc w:val="both"/>
        <w:rPr>
          <w:rFonts w:ascii="Calibri" w:eastAsia="Times New Roman" w:hAnsi="Calibri" w:cs="Calibri"/>
          <w:kern w:val="0"/>
          <w:lang w:val="hr-HR" w:eastAsia="en-GB"/>
          <w14:ligatures w14:val="none"/>
        </w:rPr>
      </w:pPr>
    </w:p>
    <w:p w14:paraId="2FC3BD65" w14:textId="7C07459C" w:rsidR="00391C29" w:rsidRPr="00301A42" w:rsidRDefault="004513E0" w:rsidP="00AE2C08">
      <w:pPr>
        <w:pStyle w:val="Naslov2"/>
        <w:numPr>
          <w:ilvl w:val="1"/>
          <w:numId w:val="1"/>
        </w:numPr>
        <w:spacing w:line="276" w:lineRule="auto"/>
        <w:rPr>
          <w:rFonts w:ascii="Calibri" w:hAnsi="Calibri" w:cs="Calibri"/>
          <w:lang w:val="hr-HR"/>
        </w:rPr>
      </w:pPr>
      <w:bookmarkStart w:id="8" w:name="_Toc210390133"/>
      <w:r w:rsidRPr="00301A42">
        <w:rPr>
          <w:rFonts w:ascii="Calibri" w:hAnsi="Calibri" w:cs="Calibri"/>
          <w:lang w:val="hr-HR"/>
        </w:rPr>
        <w:t>Performanse turističkog sektora</w:t>
      </w:r>
      <w:bookmarkEnd w:id="8"/>
      <w:r w:rsidRPr="00301A42">
        <w:rPr>
          <w:rFonts w:ascii="Calibri" w:hAnsi="Calibri" w:cs="Calibri"/>
          <w:lang w:val="hr-HR"/>
        </w:rPr>
        <w:t xml:space="preserve"> </w:t>
      </w:r>
    </w:p>
    <w:p w14:paraId="28C8C084" w14:textId="1F5FDA63" w:rsidR="00301A42" w:rsidRPr="00872F91" w:rsidRDefault="00301A42" w:rsidP="00301A42">
      <w:pPr>
        <w:jc w:val="both"/>
        <w:rPr>
          <w:rFonts w:ascii="Calibri" w:hAnsi="Calibri" w:cs="Calibri"/>
          <w:lang w:val="hr-HR"/>
        </w:rPr>
      </w:pPr>
      <w:r w:rsidRPr="00872F91">
        <w:rPr>
          <w:rFonts w:ascii="Calibri" w:hAnsi="Calibri" w:cs="Calibri"/>
          <w:lang w:val="hr-HR"/>
        </w:rPr>
        <w:t xml:space="preserve">Analiza komercijalnih smještajnih kapaciteta i fizičkog turističkog prometa na prostoru Grada Krapine napravljena je temeljem podataka dostupnih iz sustava </w:t>
      </w:r>
      <w:proofErr w:type="spellStart"/>
      <w:r w:rsidRPr="00872F91">
        <w:rPr>
          <w:rFonts w:ascii="Calibri" w:hAnsi="Calibri" w:cs="Calibri"/>
          <w:lang w:val="hr-HR"/>
        </w:rPr>
        <w:t>eVisitor</w:t>
      </w:r>
      <w:proofErr w:type="spellEnd"/>
      <w:r w:rsidRPr="00872F91">
        <w:rPr>
          <w:rFonts w:ascii="Calibri" w:hAnsi="Calibri" w:cs="Calibri"/>
          <w:lang w:val="hr-HR"/>
        </w:rPr>
        <w:t xml:space="preserve">. Smještajni objekti u sustavu </w:t>
      </w:r>
      <w:proofErr w:type="spellStart"/>
      <w:r w:rsidRPr="00872F91">
        <w:rPr>
          <w:rFonts w:ascii="Calibri" w:hAnsi="Calibri" w:cs="Calibri"/>
          <w:lang w:val="hr-HR"/>
        </w:rPr>
        <w:t>eVisitor</w:t>
      </w:r>
      <w:proofErr w:type="spellEnd"/>
      <w:r w:rsidRPr="00872F91">
        <w:rPr>
          <w:rFonts w:ascii="Calibri" w:hAnsi="Calibri" w:cs="Calibri"/>
          <w:lang w:val="hr-HR"/>
        </w:rPr>
        <w:t xml:space="preserve"> razvrstani su prema obilježjima </w:t>
      </w:r>
      <w:r w:rsidRPr="00872F91">
        <w:rPr>
          <w:rFonts w:ascii="Calibri" w:hAnsi="Calibri" w:cs="Calibri"/>
          <w:i/>
          <w:iCs/>
          <w:lang w:val="hr-HR"/>
        </w:rPr>
        <w:t xml:space="preserve">Vrsta objekta </w:t>
      </w:r>
      <w:r w:rsidRPr="00872F91">
        <w:rPr>
          <w:rFonts w:ascii="Calibri" w:hAnsi="Calibri" w:cs="Calibri"/>
          <w:lang w:val="hr-HR"/>
        </w:rPr>
        <w:t xml:space="preserve">i </w:t>
      </w:r>
      <w:r w:rsidRPr="00872F91">
        <w:rPr>
          <w:rFonts w:ascii="Calibri" w:hAnsi="Calibri" w:cs="Calibri"/>
          <w:i/>
          <w:iCs/>
          <w:lang w:val="hr-HR"/>
        </w:rPr>
        <w:t>Podvrsta objekta</w:t>
      </w:r>
      <w:r w:rsidRPr="00872F91">
        <w:rPr>
          <w:rFonts w:ascii="Calibri" w:hAnsi="Calibri" w:cs="Calibri"/>
          <w:lang w:val="hr-HR"/>
        </w:rPr>
        <w:t>, a u skladu sa Zakonom o ugostiteljskoj djelatnosti</w:t>
      </w:r>
      <w:r w:rsidRPr="00872F91">
        <w:rPr>
          <w:rStyle w:val="Referencafusnote"/>
          <w:rFonts w:ascii="Calibri" w:hAnsi="Calibri" w:cs="Calibri"/>
          <w:lang w:val="hr-HR"/>
        </w:rPr>
        <w:footnoteReference w:id="1"/>
      </w:r>
      <w:r w:rsidRPr="00872F91">
        <w:rPr>
          <w:rFonts w:ascii="Calibri" w:hAnsi="Calibri" w:cs="Calibri"/>
          <w:lang w:val="hr-HR"/>
        </w:rPr>
        <w:t xml:space="preserve"> i pripadajućim važećim pravilnicima o razvrstavanju i kategorizaciji ugostiteljskih objekata</w:t>
      </w:r>
      <w:r w:rsidRPr="00872F91">
        <w:rPr>
          <w:rStyle w:val="Referencafusnote"/>
          <w:rFonts w:ascii="Calibri" w:hAnsi="Calibri" w:cs="Calibri"/>
          <w:lang w:val="hr-HR"/>
        </w:rPr>
        <w:footnoteReference w:id="2"/>
      </w:r>
      <w:r w:rsidRPr="00872F91">
        <w:rPr>
          <w:rFonts w:ascii="Calibri" w:hAnsi="Calibri" w:cs="Calibri"/>
          <w:lang w:val="hr-HR"/>
        </w:rPr>
        <w:t xml:space="preserve">. Za potrebe ove analize, smještajni objekti su razvrstani u manji broj grupa (tablica 3.1.). Kriterij definiranja grupe je bila važnost vrste/podvrste objekta (broj objekata, ostvareni turistički promet) unutar turističkih kapaciteta Grada Krapine, mogućnost povezivanja s drugim sličnim vrstama/podvrstama te mogućnost izvještavanja. </w:t>
      </w:r>
    </w:p>
    <w:p w14:paraId="13F767DE" w14:textId="012CFA20" w:rsidR="00301A42" w:rsidRPr="00872F91" w:rsidRDefault="00301A42" w:rsidP="00301A42">
      <w:pPr>
        <w:spacing w:after="0"/>
        <w:rPr>
          <w:rFonts w:ascii="Calibri" w:hAnsi="Calibri" w:cs="Calibri"/>
          <w:lang w:val="hr-HR"/>
        </w:rPr>
      </w:pPr>
      <w:r w:rsidRPr="000723EB">
        <w:rPr>
          <w:rFonts w:ascii="Calibri" w:hAnsi="Calibri" w:cs="Calibri"/>
          <w:b/>
          <w:bCs/>
          <w:lang w:val="hr-HR"/>
        </w:rPr>
        <w:lastRenderedPageBreak/>
        <w:t>Tablica 3.1.</w:t>
      </w:r>
      <w:r w:rsidRPr="00872F91">
        <w:rPr>
          <w:rFonts w:ascii="Calibri" w:hAnsi="Calibri" w:cs="Calibri"/>
          <w:lang w:val="hr-HR"/>
        </w:rPr>
        <w:t xml:space="preserve"> Definicija grupa smještajnih objekata </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0"/>
        <w:gridCol w:w="3031"/>
        <w:gridCol w:w="3571"/>
      </w:tblGrid>
      <w:tr w:rsidR="00301A42" w:rsidRPr="00872F91" w14:paraId="3E981F55" w14:textId="77777777" w:rsidTr="00765048">
        <w:tc>
          <w:tcPr>
            <w:tcW w:w="2547" w:type="dxa"/>
            <w:tcBorders>
              <w:top w:val="single" w:sz="12" w:space="0" w:color="auto"/>
              <w:bottom w:val="single" w:sz="12" w:space="0" w:color="auto"/>
            </w:tcBorders>
            <w:shd w:val="clear" w:color="auto" w:fill="E8E8E8" w:themeFill="background2"/>
          </w:tcPr>
          <w:p w14:paraId="73EAC242" w14:textId="77777777" w:rsidR="00301A42" w:rsidRPr="00872F91" w:rsidRDefault="00301A42" w:rsidP="00765048">
            <w:pPr>
              <w:rPr>
                <w:rFonts w:ascii="Calibri" w:hAnsi="Calibri" w:cs="Calibri"/>
              </w:rPr>
            </w:pPr>
            <w:r w:rsidRPr="00872F91">
              <w:rPr>
                <w:rFonts w:ascii="Calibri" w:hAnsi="Calibri" w:cs="Calibri"/>
              </w:rPr>
              <w:t>Grupa</w:t>
            </w:r>
          </w:p>
        </w:tc>
        <w:tc>
          <w:tcPr>
            <w:tcW w:w="3118" w:type="dxa"/>
            <w:tcBorders>
              <w:top w:val="single" w:sz="12" w:space="0" w:color="auto"/>
              <w:bottom w:val="single" w:sz="12" w:space="0" w:color="auto"/>
            </w:tcBorders>
            <w:shd w:val="clear" w:color="auto" w:fill="E8E8E8" w:themeFill="background2"/>
          </w:tcPr>
          <w:p w14:paraId="102B5F3B" w14:textId="77777777" w:rsidR="00301A42" w:rsidRPr="00872F91" w:rsidRDefault="00301A42" w:rsidP="00765048">
            <w:pPr>
              <w:rPr>
                <w:rFonts w:ascii="Calibri" w:hAnsi="Calibri" w:cs="Calibri"/>
              </w:rPr>
            </w:pPr>
            <w:r w:rsidRPr="00872F91">
              <w:rPr>
                <w:rFonts w:ascii="Calibri" w:hAnsi="Calibri" w:cs="Calibri"/>
              </w:rPr>
              <w:t>Vrsta objekta  (</w:t>
            </w:r>
            <w:proofErr w:type="spellStart"/>
            <w:r w:rsidRPr="00872F91">
              <w:rPr>
                <w:rFonts w:ascii="Calibri" w:hAnsi="Calibri" w:cs="Calibri"/>
              </w:rPr>
              <w:t>eVisitor</w:t>
            </w:r>
            <w:proofErr w:type="spellEnd"/>
            <w:r w:rsidRPr="00872F91">
              <w:rPr>
                <w:rFonts w:ascii="Calibri" w:hAnsi="Calibri" w:cs="Calibri"/>
              </w:rPr>
              <w:t>)</w:t>
            </w:r>
          </w:p>
        </w:tc>
        <w:tc>
          <w:tcPr>
            <w:tcW w:w="3685" w:type="dxa"/>
            <w:tcBorders>
              <w:top w:val="single" w:sz="12" w:space="0" w:color="auto"/>
              <w:bottom w:val="single" w:sz="12" w:space="0" w:color="auto"/>
            </w:tcBorders>
            <w:shd w:val="clear" w:color="auto" w:fill="E8E8E8" w:themeFill="background2"/>
          </w:tcPr>
          <w:p w14:paraId="6AF11AA5" w14:textId="77777777" w:rsidR="00301A42" w:rsidRPr="00872F91" w:rsidRDefault="00301A42" w:rsidP="00765048">
            <w:pPr>
              <w:rPr>
                <w:rFonts w:ascii="Calibri" w:hAnsi="Calibri" w:cs="Calibri"/>
              </w:rPr>
            </w:pPr>
            <w:r w:rsidRPr="00872F91">
              <w:rPr>
                <w:rFonts w:ascii="Calibri" w:hAnsi="Calibri" w:cs="Calibri"/>
              </w:rPr>
              <w:t>Podvrsta objekta (</w:t>
            </w:r>
            <w:proofErr w:type="spellStart"/>
            <w:r w:rsidRPr="00872F91">
              <w:rPr>
                <w:rFonts w:ascii="Calibri" w:hAnsi="Calibri" w:cs="Calibri"/>
              </w:rPr>
              <w:t>eVisitor</w:t>
            </w:r>
            <w:proofErr w:type="spellEnd"/>
            <w:r w:rsidRPr="00872F91">
              <w:rPr>
                <w:rFonts w:ascii="Calibri" w:hAnsi="Calibri" w:cs="Calibri"/>
              </w:rPr>
              <w:t>)</w:t>
            </w:r>
          </w:p>
        </w:tc>
      </w:tr>
      <w:tr w:rsidR="00301A42" w:rsidRPr="00872F91" w14:paraId="16091F8D" w14:textId="77777777" w:rsidTr="00765048">
        <w:tc>
          <w:tcPr>
            <w:tcW w:w="2547" w:type="dxa"/>
            <w:tcBorders>
              <w:top w:val="single" w:sz="12" w:space="0" w:color="auto"/>
              <w:bottom w:val="nil"/>
            </w:tcBorders>
          </w:tcPr>
          <w:p w14:paraId="6CF6CF3A" w14:textId="77777777" w:rsidR="00301A42" w:rsidRPr="00872F91" w:rsidRDefault="00301A42" w:rsidP="00765048">
            <w:pPr>
              <w:rPr>
                <w:rFonts w:ascii="Calibri" w:hAnsi="Calibri" w:cs="Calibri"/>
              </w:rPr>
            </w:pPr>
            <w:r w:rsidRPr="00872F91">
              <w:rPr>
                <w:rFonts w:ascii="Calibri" w:hAnsi="Calibri" w:cs="Calibri"/>
              </w:rPr>
              <w:t>Hoteli i hosteli</w:t>
            </w:r>
          </w:p>
        </w:tc>
        <w:tc>
          <w:tcPr>
            <w:tcW w:w="3118" w:type="dxa"/>
            <w:tcBorders>
              <w:top w:val="single" w:sz="12" w:space="0" w:color="auto"/>
            </w:tcBorders>
          </w:tcPr>
          <w:p w14:paraId="5378CB9F" w14:textId="77777777" w:rsidR="00301A42" w:rsidRPr="00872F91" w:rsidRDefault="00301A42" w:rsidP="00765048">
            <w:pPr>
              <w:rPr>
                <w:rFonts w:ascii="Calibri" w:hAnsi="Calibri" w:cs="Calibri"/>
              </w:rPr>
            </w:pPr>
            <w:r w:rsidRPr="00872F91">
              <w:rPr>
                <w:rFonts w:ascii="Calibri" w:hAnsi="Calibri" w:cs="Calibri"/>
              </w:rPr>
              <w:t>Hoteli</w:t>
            </w:r>
          </w:p>
        </w:tc>
        <w:tc>
          <w:tcPr>
            <w:tcW w:w="3685" w:type="dxa"/>
            <w:tcBorders>
              <w:top w:val="single" w:sz="12" w:space="0" w:color="auto"/>
            </w:tcBorders>
          </w:tcPr>
          <w:p w14:paraId="5C286DCC" w14:textId="77777777" w:rsidR="00301A42" w:rsidRPr="00872F91" w:rsidRDefault="00301A42" w:rsidP="00765048">
            <w:pPr>
              <w:rPr>
                <w:rFonts w:ascii="Calibri" w:hAnsi="Calibri" w:cs="Calibri"/>
              </w:rPr>
            </w:pPr>
            <w:r w:rsidRPr="00872F91">
              <w:rPr>
                <w:rFonts w:ascii="Calibri" w:hAnsi="Calibri" w:cs="Calibri"/>
              </w:rPr>
              <w:t>Sve podvrste</w:t>
            </w:r>
          </w:p>
        </w:tc>
      </w:tr>
      <w:tr w:rsidR="00301A42" w:rsidRPr="00872F91" w14:paraId="4F99C614" w14:textId="77777777" w:rsidTr="00765048">
        <w:tc>
          <w:tcPr>
            <w:tcW w:w="2547" w:type="dxa"/>
            <w:tcBorders>
              <w:top w:val="nil"/>
              <w:bottom w:val="single" w:sz="4" w:space="0" w:color="auto"/>
            </w:tcBorders>
          </w:tcPr>
          <w:p w14:paraId="770C2209" w14:textId="77777777" w:rsidR="00301A42" w:rsidRPr="00872F91" w:rsidRDefault="00301A42" w:rsidP="00765048">
            <w:pPr>
              <w:rPr>
                <w:rFonts w:ascii="Calibri" w:hAnsi="Calibri" w:cs="Calibri"/>
              </w:rPr>
            </w:pPr>
          </w:p>
        </w:tc>
        <w:tc>
          <w:tcPr>
            <w:tcW w:w="3118" w:type="dxa"/>
          </w:tcPr>
          <w:p w14:paraId="2782ADDB" w14:textId="77777777" w:rsidR="00301A42" w:rsidRPr="00872F91" w:rsidRDefault="00301A42" w:rsidP="00765048">
            <w:pPr>
              <w:spacing w:after="60"/>
              <w:rPr>
                <w:rFonts w:ascii="Calibri" w:hAnsi="Calibri" w:cs="Calibri"/>
              </w:rPr>
            </w:pPr>
            <w:r w:rsidRPr="00872F91">
              <w:rPr>
                <w:rFonts w:ascii="Calibri" w:hAnsi="Calibri" w:cs="Calibri"/>
              </w:rPr>
              <w:t>Ostali ugostiteljski objekti za smještaj (Druge vrste - skupina kampovi)</w:t>
            </w:r>
          </w:p>
        </w:tc>
        <w:tc>
          <w:tcPr>
            <w:tcW w:w="3685" w:type="dxa"/>
          </w:tcPr>
          <w:p w14:paraId="5B546454" w14:textId="77777777" w:rsidR="00301A42" w:rsidRPr="00872F91" w:rsidRDefault="00301A42" w:rsidP="00765048">
            <w:pPr>
              <w:rPr>
                <w:rFonts w:ascii="Calibri" w:hAnsi="Calibri" w:cs="Calibri"/>
              </w:rPr>
            </w:pPr>
            <w:r w:rsidRPr="00872F91">
              <w:rPr>
                <w:rFonts w:ascii="Calibri" w:hAnsi="Calibri" w:cs="Calibri"/>
              </w:rPr>
              <w:t>Hostel</w:t>
            </w:r>
          </w:p>
        </w:tc>
      </w:tr>
      <w:tr w:rsidR="00301A42" w:rsidRPr="00872F91" w14:paraId="5431937A" w14:textId="77777777" w:rsidTr="00765048">
        <w:tc>
          <w:tcPr>
            <w:tcW w:w="2547" w:type="dxa"/>
            <w:tcBorders>
              <w:top w:val="single" w:sz="4" w:space="0" w:color="auto"/>
              <w:bottom w:val="nil"/>
            </w:tcBorders>
          </w:tcPr>
          <w:p w14:paraId="5950C5C1" w14:textId="77777777" w:rsidR="00301A42" w:rsidRPr="00872F91" w:rsidRDefault="00301A42" w:rsidP="00765048">
            <w:pPr>
              <w:rPr>
                <w:rFonts w:ascii="Calibri" w:hAnsi="Calibri" w:cs="Calibri"/>
              </w:rPr>
            </w:pPr>
            <w:r w:rsidRPr="00872F91">
              <w:rPr>
                <w:rFonts w:ascii="Calibri" w:hAnsi="Calibri" w:cs="Calibri"/>
              </w:rPr>
              <w:t>Obiteljski smještaj</w:t>
            </w:r>
          </w:p>
        </w:tc>
        <w:tc>
          <w:tcPr>
            <w:tcW w:w="3118" w:type="dxa"/>
          </w:tcPr>
          <w:p w14:paraId="0ABF6AD0" w14:textId="77777777" w:rsidR="00301A42" w:rsidRPr="00872F91" w:rsidRDefault="00301A42" w:rsidP="00765048">
            <w:pPr>
              <w:rPr>
                <w:rFonts w:ascii="Calibri" w:hAnsi="Calibri" w:cs="Calibri"/>
              </w:rPr>
            </w:pPr>
            <w:r w:rsidRPr="00872F91">
              <w:rPr>
                <w:rFonts w:ascii="Calibri" w:hAnsi="Calibri" w:cs="Calibri"/>
              </w:rPr>
              <w:t>Objekti u domaćinstvu</w:t>
            </w:r>
          </w:p>
        </w:tc>
        <w:tc>
          <w:tcPr>
            <w:tcW w:w="3685" w:type="dxa"/>
          </w:tcPr>
          <w:p w14:paraId="6C715E0A" w14:textId="77777777" w:rsidR="00301A42" w:rsidRPr="00872F91" w:rsidRDefault="00301A42" w:rsidP="00765048">
            <w:pPr>
              <w:rPr>
                <w:rFonts w:ascii="Calibri" w:hAnsi="Calibri" w:cs="Calibri"/>
              </w:rPr>
            </w:pPr>
            <w:r w:rsidRPr="00872F91">
              <w:rPr>
                <w:rFonts w:ascii="Calibri" w:hAnsi="Calibri" w:cs="Calibri"/>
              </w:rPr>
              <w:t>Sve podvrste</w:t>
            </w:r>
          </w:p>
        </w:tc>
      </w:tr>
      <w:tr w:rsidR="00301A42" w:rsidRPr="00872F91" w14:paraId="3B004F7C" w14:textId="77777777" w:rsidTr="00765048">
        <w:tc>
          <w:tcPr>
            <w:tcW w:w="2547" w:type="dxa"/>
            <w:tcBorders>
              <w:top w:val="nil"/>
              <w:bottom w:val="nil"/>
            </w:tcBorders>
          </w:tcPr>
          <w:p w14:paraId="0CF39441" w14:textId="77777777" w:rsidR="00301A42" w:rsidRPr="00872F91" w:rsidRDefault="00301A42" w:rsidP="00765048">
            <w:pPr>
              <w:rPr>
                <w:rFonts w:ascii="Calibri" w:hAnsi="Calibri" w:cs="Calibri"/>
              </w:rPr>
            </w:pPr>
          </w:p>
        </w:tc>
        <w:tc>
          <w:tcPr>
            <w:tcW w:w="3118" w:type="dxa"/>
          </w:tcPr>
          <w:p w14:paraId="778B286C" w14:textId="77777777" w:rsidR="00301A42" w:rsidRPr="00872F91" w:rsidRDefault="00301A42" w:rsidP="00765048">
            <w:pPr>
              <w:rPr>
                <w:rFonts w:ascii="Calibri" w:hAnsi="Calibri" w:cs="Calibri"/>
              </w:rPr>
            </w:pPr>
            <w:r w:rsidRPr="00872F91">
              <w:rPr>
                <w:rFonts w:ascii="Calibri" w:hAnsi="Calibri" w:cs="Calibri"/>
              </w:rPr>
              <w:t>Objekti na OPG-u (seljačkom domaćinstvu)</w:t>
            </w:r>
          </w:p>
        </w:tc>
        <w:tc>
          <w:tcPr>
            <w:tcW w:w="3685" w:type="dxa"/>
          </w:tcPr>
          <w:p w14:paraId="309ABAE2" w14:textId="77777777" w:rsidR="00301A42" w:rsidRPr="00872F91" w:rsidRDefault="00301A42" w:rsidP="00765048">
            <w:pPr>
              <w:rPr>
                <w:rFonts w:ascii="Calibri" w:hAnsi="Calibri" w:cs="Calibri"/>
              </w:rPr>
            </w:pPr>
            <w:r w:rsidRPr="00872F91">
              <w:rPr>
                <w:rFonts w:ascii="Calibri" w:hAnsi="Calibri" w:cs="Calibri"/>
              </w:rPr>
              <w:t>Sve podvrste</w:t>
            </w:r>
          </w:p>
        </w:tc>
      </w:tr>
      <w:tr w:rsidR="00301A42" w:rsidRPr="00C27BAD" w14:paraId="226EE4C2" w14:textId="77777777" w:rsidTr="00765048">
        <w:tc>
          <w:tcPr>
            <w:tcW w:w="2547" w:type="dxa"/>
            <w:tcBorders>
              <w:top w:val="nil"/>
            </w:tcBorders>
          </w:tcPr>
          <w:p w14:paraId="15F62AA8" w14:textId="77777777" w:rsidR="00301A42" w:rsidRPr="00872F91" w:rsidRDefault="00301A42" w:rsidP="00765048">
            <w:pPr>
              <w:rPr>
                <w:rFonts w:ascii="Calibri" w:hAnsi="Calibri" w:cs="Calibri"/>
              </w:rPr>
            </w:pPr>
          </w:p>
        </w:tc>
        <w:tc>
          <w:tcPr>
            <w:tcW w:w="3118" w:type="dxa"/>
          </w:tcPr>
          <w:p w14:paraId="1FCF2402" w14:textId="77777777" w:rsidR="00301A42" w:rsidRPr="00872F91" w:rsidRDefault="00301A42" w:rsidP="00765048">
            <w:pPr>
              <w:rPr>
                <w:rFonts w:ascii="Calibri" w:hAnsi="Calibri" w:cs="Calibri"/>
              </w:rPr>
            </w:pPr>
            <w:r w:rsidRPr="00872F91">
              <w:rPr>
                <w:rFonts w:ascii="Calibri" w:hAnsi="Calibri" w:cs="Calibri"/>
              </w:rPr>
              <w:t>Ostali ugostiteljski objekti za smještaj (Druge vrste - skupina kampovi)</w:t>
            </w:r>
          </w:p>
        </w:tc>
        <w:tc>
          <w:tcPr>
            <w:tcW w:w="3685" w:type="dxa"/>
          </w:tcPr>
          <w:p w14:paraId="68A5244F" w14:textId="77777777" w:rsidR="00301A42" w:rsidRPr="00872F91" w:rsidRDefault="00301A42" w:rsidP="00765048">
            <w:pPr>
              <w:rPr>
                <w:rFonts w:ascii="Calibri" w:hAnsi="Calibri" w:cs="Calibri"/>
              </w:rPr>
            </w:pPr>
            <w:r w:rsidRPr="00872F91">
              <w:rPr>
                <w:rFonts w:ascii="Calibri" w:hAnsi="Calibri" w:cs="Calibri"/>
              </w:rPr>
              <w:t>Apartman, Studio apartman, Kuće za odmor, Soba za iznajmljivanje</w:t>
            </w:r>
          </w:p>
        </w:tc>
      </w:tr>
    </w:tbl>
    <w:p w14:paraId="549C60E0" w14:textId="77777777" w:rsidR="00301A42" w:rsidRPr="00872F91" w:rsidRDefault="00301A42" w:rsidP="00301A42">
      <w:pPr>
        <w:spacing w:line="276" w:lineRule="auto"/>
        <w:jc w:val="both"/>
        <w:rPr>
          <w:rFonts w:ascii="Calibri" w:hAnsi="Calibri" w:cs="Calibri"/>
          <w:lang w:val="hr-HR"/>
        </w:rPr>
      </w:pPr>
    </w:p>
    <w:p w14:paraId="6367FC12" w14:textId="0E3D4C27" w:rsidR="00301A42" w:rsidRPr="00872F91" w:rsidRDefault="00301A42" w:rsidP="00301A42">
      <w:pPr>
        <w:spacing w:line="276" w:lineRule="auto"/>
        <w:jc w:val="both"/>
        <w:rPr>
          <w:rFonts w:ascii="Calibri" w:hAnsi="Calibri" w:cs="Calibri"/>
          <w:lang w:val="hr-HR"/>
        </w:rPr>
      </w:pPr>
      <w:r w:rsidRPr="00872F91">
        <w:rPr>
          <w:rFonts w:ascii="Calibri" w:hAnsi="Calibri" w:cs="Calibri"/>
          <w:lang w:val="hr-HR"/>
        </w:rPr>
        <w:t>Pregled turističkog prometa napravljen je za razdoblje koje obuhvaća 2019., 2022., 2023. i 2024. godinu. Godine 2020. i 2021. nisu relevantne za usporedbu zbog krize nastale kao posljedica pandemije uzrokovane virusom COVID-19 i stoga su izostavljene iz ove analize.   Zbog jednostavnosti, u tekstu će se pod „razdoblje 2019.-2024.*“  podrazumijevati razdoblje za koje je napravljena analiza turističkog prometa (obuhvaća 2019., 2022., 2023. i 2024. godina).</w:t>
      </w:r>
    </w:p>
    <w:p w14:paraId="1729CA46" w14:textId="4BB698B1" w:rsidR="00301A42" w:rsidRPr="00872F91" w:rsidRDefault="00301A42" w:rsidP="00301A42">
      <w:pPr>
        <w:spacing w:after="0"/>
        <w:jc w:val="both"/>
        <w:rPr>
          <w:rFonts w:ascii="Calibri" w:hAnsi="Calibri" w:cs="Calibri"/>
          <w:lang w:val="hr-HR"/>
        </w:rPr>
      </w:pPr>
      <w:r w:rsidRPr="00872F91">
        <w:rPr>
          <w:rFonts w:ascii="Calibri" w:hAnsi="Calibri" w:cs="Calibri"/>
          <w:lang w:val="hr-HR"/>
        </w:rPr>
        <w:t>S obzirom na to da se broj registriranih objekata mijenja na dnevnoj bazi, u analizu stanja u pojedinoj godini su uključeni svi oni objekti koji su u toj godini ostvarili barem jedno noćenje</w:t>
      </w:r>
      <w:r w:rsidRPr="00872F91">
        <w:rPr>
          <w:rFonts w:ascii="Calibri" w:hAnsi="Calibri" w:cs="Calibri"/>
          <w:vertAlign w:val="superscript"/>
          <w:lang w:val="hr-HR"/>
        </w:rPr>
        <w:footnoteReference w:id="3"/>
      </w:r>
      <w:r w:rsidRPr="00872F91">
        <w:rPr>
          <w:rFonts w:ascii="Calibri" w:hAnsi="Calibri" w:cs="Calibri"/>
          <w:lang w:val="hr-HR"/>
        </w:rPr>
        <w:t>.</w:t>
      </w:r>
    </w:p>
    <w:p w14:paraId="0DDF3C89" w14:textId="77777777" w:rsidR="004513E0" w:rsidRPr="00872F91" w:rsidRDefault="004513E0" w:rsidP="004513E0">
      <w:pPr>
        <w:rPr>
          <w:rFonts w:ascii="Calibri" w:hAnsi="Calibri" w:cs="Calibri"/>
          <w:lang w:val="hr-HR"/>
        </w:rPr>
      </w:pPr>
    </w:p>
    <w:p w14:paraId="5C021715" w14:textId="2E58DFCA" w:rsidR="003667E0" w:rsidRPr="000723EB" w:rsidRDefault="00301A42" w:rsidP="000723EB">
      <w:pPr>
        <w:pStyle w:val="Naslov3"/>
        <w:spacing w:line="276" w:lineRule="auto"/>
        <w:rPr>
          <w:rFonts w:ascii="Calibri" w:eastAsia="Times New Roman" w:hAnsi="Calibri" w:cs="Calibri"/>
          <w:lang w:val="hr-HR"/>
        </w:rPr>
      </w:pPr>
      <w:r w:rsidRPr="000723EB">
        <w:rPr>
          <w:rFonts w:ascii="Calibri" w:eastAsia="Times New Roman" w:hAnsi="Calibri" w:cs="Calibri"/>
          <w:lang w:val="hr-HR"/>
        </w:rPr>
        <w:t>Komercijalni t</w:t>
      </w:r>
      <w:r w:rsidR="003667E0" w:rsidRPr="000723EB">
        <w:rPr>
          <w:rFonts w:ascii="Calibri" w:eastAsia="Times New Roman" w:hAnsi="Calibri" w:cs="Calibri"/>
          <w:lang w:val="hr-HR"/>
        </w:rPr>
        <w:t xml:space="preserve">uristički kapaciteti </w:t>
      </w:r>
    </w:p>
    <w:p w14:paraId="573C5DE0" w14:textId="3E3F0D3F" w:rsidR="003667E0" w:rsidRPr="00872F91" w:rsidRDefault="003667E0" w:rsidP="00301A42">
      <w:pPr>
        <w:spacing w:line="276" w:lineRule="auto"/>
        <w:rPr>
          <w:rFonts w:ascii="Calibri" w:hAnsi="Calibri" w:cs="Calibri"/>
          <w:lang w:val="hr-HR"/>
        </w:rPr>
      </w:pPr>
      <w:r w:rsidRPr="00872F91">
        <w:rPr>
          <w:rFonts w:ascii="Calibri" w:hAnsi="Calibri" w:cs="Calibri"/>
          <w:lang w:val="hr-HR"/>
        </w:rPr>
        <w:t xml:space="preserve">Pregled objekata koji su u 2024. godini djelovali na području Grada Krapine prikazan je u tablici </w:t>
      </w:r>
      <w:r w:rsidR="00301A42" w:rsidRPr="00872F91">
        <w:rPr>
          <w:rFonts w:ascii="Calibri" w:hAnsi="Calibri" w:cs="Calibri"/>
          <w:lang w:val="hr-HR"/>
        </w:rPr>
        <w:t>3.</w:t>
      </w:r>
      <w:r w:rsidRPr="00872F91">
        <w:rPr>
          <w:rFonts w:ascii="Calibri" w:hAnsi="Calibri" w:cs="Calibri"/>
          <w:lang w:val="hr-HR"/>
        </w:rPr>
        <w:t>2.</w:t>
      </w:r>
      <w:r w:rsidR="00301A42" w:rsidRPr="00872F91">
        <w:rPr>
          <w:rFonts w:ascii="Calibri" w:hAnsi="Calibri" w:cs="Calibri"/>
          <w:lang w:val="hr-HR"/>
        </w:rPr>
        <w:t xml:space="preserve"> iz koje je vidljivo da se trećina kreveta nalazila se u grupi Hoteli i hosteli, a preostale dvije trećine nalaze se u obiteljskom smještaju.</w:t>
      </w:r>
    </w:p>
    <w:p w14:paraId="41EA496B" w14:textId="3D0E6ECF" w:rsidR="003667E0" w:rsidRPr="00872F91" w:rsidRDefault="003667E0" w:rsidP="003667E0">
      <w:pPr>
        <w:pStyle w:val="TablicaCaption"/>
        <w:rPr>
          <w:rFonts w:ascii="Calibri" w:hAnsi="Calibri" w:cs="Calibri"/>
          <w:sz w:val="22"/>
          <w:szCs w:val="22"/>
        </w:rPr>
      </w:pPr>
      <w:r w:rsidRPr="00872F91">
        <w:rPr>
          <w:rFonts w:ascii="Calibri" w:hAnsi="Calibri" w:cs="Calibri"/>
          <w:b/>
          <w:bCs/>
          <w:sz w:val="22"/>
          <w:szCs w:val="22"/>
        </w:rPr>
        <w:t xml:space="preserve">Tablica </w:t>
      </w:r>
      <w:r w:rsidR="00CE2694" w:rsidRPr="00872F91">
        <w:rPr>
          <w:rFonts w:ascii="Calibri" w:hAnsi="Calibri" w:cs="Calibri"/>
          <w:b/>
          <w:bCs/>
          <w:sz w:val="22"/>
          <w:szCs w:val="22"/>
        </w:rPr>
        <w:t>3.</w:t>
      </w:r>
      <w:r w:rsidRPr="00872F91">
        <w:rPr>
          <w:rFonts w:ascii="Calibri" w:hAnsi="Calibri" w:cs="Calibri"/>
          <w:b/>
          <w:bCs/>
          <w:sz w:val="22"/>
          <w:szCs w:val="22"/>
        </w:rPr>
        <w:t>2.</w:t>
      </w:r>
      <w:r w:rsidRPr="00872F91">
        <w:rPr>
          <w:rFonts w:ascii="Calibri" w:hAnsi="Calibri" w:cs="Calibri"/>
          <w:sz w:val="22"/>
          <w:szCs w:val="22"/>
        </w:rPr>
        <w:t xml:space="preserve"> Pregled aktivnih turističkih objekata na području Grada Krapine u 2024. godini.</w:t>
      </w:r>
    </w:p>
    <w:tbl>
      <w:tblPr>
        <w:tblStyle w:val="Reetkatablice"/>
        <w:tblW w:w="7709" w:type="dxa"/>
        <w:tblBorders>
          <w:left w:val="none" w:sz="0" w:space="0" w:color="auto"/>
          <w:right w:val="none" w:sz="0" w:space="0" w:color="auto"/>
          <w:insideV w:val="none" w:sz="0" w:space="0" w:color="auto"/>
        </w:tblBorders>
        <w:tblLook w:val="04A0" w:firstRow="1" w:lastRow="0" w:firstColumn="1" w:lastColumn="0" w:noHBand="0" w:noVBand="1"/>
      </w:tblPr>
      <w:tblGrid>
        <w:gridCol w:w="2494"/>
        <w:gridCol w:w="1077"/>
        <w:gridCol w:w="1077"/>
        <w:gridCol w:w="3061"/>
      </w:tblGrid>
      <w:tr w:rsidR="003667E0" w:rsidRPr="00872F91" w14:paraId="5EF78650" w14:textId="77777777" w:rsidTr="00594514">
        <w:tc>
          <w:tcPr>
            <w:tcW w:w="2494" w:type="dxa"/>
            <w:vAlign w:val="bottom"/>
          </w:tcPr>
          <w:p w14:paraId="540F6F0D" w14:textId="77777777" w:rsidR="003667E0" w:rsidRPr="00872F91" w:rsidRDefault="003667E0" w:rsidP="00594514">
            <w:pPr>
              <w:rPr>
                <w:rFonts w:ascii="Calibri" w:hAnsi="Calibri" w:cs="Calibri"/>
                <w:b/>
                <w:bCs/>
              </w:rPr>
            </w:pPr>
            <w:r w:rsidRPr="00872F91">
              <w:rPr>
                <w:rFonts w:ascii="Calibri" w:hAnsi="Calibri" w:cs="Calibri"/>
                <w:b/>
                <w:bCs/>
              </w:rPr>
              <w:t>Vrsta</w:t>
            </w:r>
          </w:p>
        </w:tc>
        <w:tc>
          <w:tcPr>
            <w:tcW w:w="1077" w:type="dxa"/>
          </w:tcPr>
          <w:p w14:paraId="6F24361D" w14:textId="77777777" w:rsidR="003667E0" w:rsidRPr="00872F91" w:rsidRDefault="003667E0" w:rsidP="00594514">
            <w:pPr>
              <w:jc w:val="right"/>
              <w:rPr>
                <w:rFonts w:ascii="Calibri" w:hAnsi="Calibri" w:cs="Calibri"/>
                <w:b/>
                <w:bCs/>
              </w:rPr>
            </w:pPr>
            <w:r w:rsidRPr="00872F91">
              <w:rPr>
                <w:rFonts w:ascii="Calibri" w:hAnsi="Calibri" w:cs="Calibri"/>
                <w:b/>
                <w:bCs/>
              </w:rPr>
              <w:t>Broj</w:t>
            </w:r>
            <w:r w:rsidRPr="00872F91">
              <w:rPr>
                <w:rFonts w:ascii="Calibri" w:hAnsi="Calibri" w:cs="Calibri"/>
                <w:b/>
                <w:bCs/>
              </w:rPr>
              <w:br/>
              <w:t>objekata</w:t>
            </w:r>
          </w:p>
        </w:tc>
        <w:tc>
          <w:tcPr>
            <w:tcW w:w="1077" w:type="dxa"/>
          </w:tcPr>
          <w:p w14:paraId="5B3CE20E" w14:textId="77777777" w:rsidR="003667E0" w:rsidRPr="00872F91" w:rsidRDefault="003667E0" w:rsidP="00594514">
            <w:pPr>
              <w:jc w:val="right"/>
              <w:rPr>
                <w:rFonts w:ascii="Calibri" w:hAnsi="Calibri" w:cs="Calibri"/>
                <w:b/>
                <w:bCs/>
              </w:rPr>
            </w:pPr>
            <w:r w:rsidRPr="00872F91">
              <w:rPr>
                <w:rFonts w:ascii="Calibri" w:hAnsi="Calibri" w:cs="Calibri"/>
                <w:b/>
                <w:bCs/>
              </w:rPr>
              <w:t>Broj</w:t>
            </w:r>
            <w:r w:rsidRPr="00872F91">
              <w:rPr>
                <w:rFonts w:ascii="Calibri" w:hAnsi="Calibri" w:cs="Calibri"/>
                <w:b/>
                <w:bCs/>
              </w:rPr>
              <w:br/>
              <w:t>kreveta</w:t>
            </w:r>
          </w:p>
        </w:tc>
        <w:tc>
          <w:tcPr>
            <w:tcW w:w="3061" w:type="dxa"/>
            <w:vAlign w:val="bottom"/>
          </w:tcPr>
          <w:p w14:paraId="49B9261A" w14:textId="77777777" w:rsidR="003667E0" w:rsidRPr="00872F91" w:rsidRDefault="003667E0" w:rsidP="00594514">
            <w:pPr>
              <w:jc w:val="center"/>
              <w:rPr>
                <w:rFonts w:ascii="Calibri" w:hAnsi="Calibri" w:cs="Calibri"/>
                <w:b/>
                <w:bCs/>
              </w:rPr>
            </w:pPr>
            <w:r w:rsidRPr="00872F91">
              <w:rPr>
                <w:rFonts w:ascii="Calibri" w:hAnsi="Calibri" w:cs="Calibri"/>
                <w:b/>
                <w:bCs/>
              </w:rPr>
              <w:t>Zbirno</w:t>
            </w:r>
          </w:p>
        </w:tc>
      </w:tr>
      <w:tr w:rsidR="003667E0" w:rsidRPr="00F42869" w14:paraId="57C5EF28" w14:textId="77777777" w:rsidTr="00594514">
        <w:trPr>
          <w:trHeight w:val="312"/>
        </w:trPr>
        <w:tc>
          <w:tcPr>
            <w:tcW w:w="2494" w:type="dxa"/>
            <w:vAlign w:val="bottom"/>
          </w:tcPr>
          <w:p w14:paraId="58E8A738" w14:textId="364514D1" w:rsidR="003667E0" w:rsidRPr="00872F91" w:rsidRDefault="003667E0" w:rsidP="00594514">
            <w:pPr>
              <w:rPr>
                <w:rFonts w:ascii="Calibri" w:hAnsi="Calibri" w:cs="Calibri"/>
              </w:rPr>
            </w:pPr>
            <w:r w:rsidRPr="00D768B2">
              <w:rPr>
                <w:rFonts w:ascii="Calibri" w:hAnsi="Calibri" w:cs="Calibri"/>
              </w:rPr>
              <w:t>Hoteli</w:t>
            </w:r>
          </w:p>
        </w:tc>
        <w:tc>
          <w:tcPr>
            <w:tcW w:w="1077" w:type="dxa"/>
            <w:vAlign w:val="bottom"/>
          </w:tcPr>
          <w:p w14:paraId="7063E85B" w14:textId="77777777" w:rsidR="003667E0" w:rsidRPr="00872F91" w:rsidRDefault="003667E0" w:rsidP="00594514">
            <w:pPr>
              <w:jc w:val="right"/>
              <w:rPr>
                <w:rFonts w:ascii="Calibri" w:hAnsi="Calibri" w:cs="Calibri"/>
              </w:rPr>
            </w:pPr>
            <w:r w:rsidRPr="00872F91">
              <w:rPr>
                <w:rFonts w:ascii="Calibri" w:hAnsi="Calibri" w:cs="Calibri"/>
              </w:rPr>
              <w:t>1</w:t>
            </w:r>
          </w:p>
        </w:tc>
        <w:tc>
          <w:tcPr>
            <w:tcW w:w="1077" w:type="dxa"/>
            <w:vAlign w:val="bottom"/>
          </w:tcPr>
          <w:p w14:paraId="43D5E32B" w14:textId="77777777" w:rsidR="003667E0" w:rsidRPr="00872F91" w:rsidRDefault="003667E0" w:rsidP="00594514">
            <w:pPr>
              <w:jc w:val="right"/>
              <w:rPr>
                <w:rFonts w:ascii="Calibri" w:hAnsi="Calibri" w:cs="Calibri"/>
              </w:rPr>
            </w:pPr>
            <w:r w:rsidRPr="00872F91">
              <w:rPr>
                <w:rFonts w:ascii="Calibri" w:hAnsi="Calibri" w:cs="Calibri"/>
              </w:rPr>
              <w:t>40</w:t>
            </w:r>
          </w:p>
        </w:tc>
        <w:tc>
          <w:tcPr>
            <w:tcW w:w="3061" w:type="dxa"/>
            <w:vMerge w:val="restart"/>
          </w:tcPr>
          <w:p w14:paraId="7F78C90D" w14:textId="77777777" w:rsidR="003667E0" w:rsidRPr="00872F91" w:rsidRDefault="003667E0" w:rsidP="00594514">
            <w:pPr>
              <w:ind w:left="340"/>
              <w:rPr>
                <w:rFonts w:ascii="Calibri" w:hAnsi="Calibri" w:cs="Calibri"/>
              </w:rPr>
            </w:pPr>
            <w:r w:rsidRPr="00872F91">
              <w:rPr>
                <w:rFonts w:ascii="Calibri" w:hAnsi="Calibri" w:cs="Calibri"/>
              </w:rPr>
              <w:t xml:space="preserve">Hoteli i hosteli: </w:t>
            </w:r>
            <w:r w:rsidRPr="00872F91">
              <w:rPr>
                <w:rFonts w:ascii="Calibri" w:hAnsi="Calibri" w:cs="Calibri"/>
              </w:rPr>
              <w:br/>
              <w:t>4 objekta, 102 kreveta</w:t>
            </w:r>
          </w:p>
        </w:tc>
      </w:tr>
      <w:tr w:rsidR="003667E0" w:rsidRPr="00872F91" w14:paraId="284FA21A" w14:textId="77777777" w:rsidTr="00594514">
        <w:trPr>
          <w:trHeight w:val="312"/>
        </w:trPr>
        <w:tc>
          <w:tcPr>
            <w:tcW w:w="2494" w:type="dxa"/>
            <w:vAlign w:val="bottom"/>
          </w:tcPr>
          <w:p w14:paraId="5F74C00D" w14:textId="77777777" w:rsidR="003667E0" w:rsidRPr="00872F91" w:rsidRDefault="003667E0" w:rsidP="00594514">
            <w:pPr>
              <w:rPr>
                <w:rFonts w:ascii="Calibri" w:hAnsi="Calibri" w:cs="Calibri"/>
              </w:rPr>
            </w:pPr>
            <w:r w:rsidRPr="00872F91">
              <w:rPr>
                <w:rFonts w:ascii="Calibri" w:hAnsi="Calibri" w:cs="Calibri"/>
              </w:rPr>
              <w:t>Hosteli</w:t>
            </w:r>
          </w:p>
        </w:tc>
        <w:tc>
          <w:tcPr>
            <w:tcW w:w="1077" w:type="dxa"/>
            <w:vAlign w:val="bottom"/>
          </w:tcPr>
          <w:p w14:paraId="1CF8897E" w14:textId="77777777" w:rsidR="003667E0" w:rsidRPr="00872F91" w:rsidRDefault="003667E0" w:rsidP="00594514">
            <w:pPr>
              <w:jc w:val="right"/>
              <w:rPr>
                <w:rFonts w:ascii="Calibri" w:hAnsi="Calibri" w:cs="Calibri"/>
              </w:rPr>
            </w:pPr>
            <w:r w:rsidRPr="00872F91">
              <w:rPr>
                <w:rFonts w:ascii="Calibri" w:hAnsi="Calibri" w:cs="Calibri"/>
              </w:rPr>
              <w:t>3</w:t>
            </w:r>
          </w:p>
        </w:tc>
        <w:tc>
          <w:tcPr>
            <w:tcW w:w="1077" w:type="dxa"/>
            <w:vAlign w:val="bottom"/>
          </w:tcPr>
          <w:p w14:paraId="05BF674A" w14:textId="77777777" w:rsidR="003667E0" w:rsidRPr="00872F91" w:rsidRDefault="003667E0" w:rsidP="00594514">
            <w:pPr>
              <w:jc w:val="right"/>
              <w:rPr>
                <w:rFonts w:ascii="Calibri" w:hAnsi="Calibri" w:cs="Calibri"/>
              </w:rPr>
            </w:pPr>
            <w:r w:rsidRPr="00872F91">
              <w:rPr>
                <w:rFonts w:ascii="Calibri" w:hAnsi="Calibri" w:cs="Calibri"/>
              </w:rPr>
              <w:t>62</w:t>
            </w:r>
          </w:p>
        </w:tc>
        <w:tc>
          <w:tcPr>
            <w:tcW w:w="3061" w:type="dxa"/>
            <w:vMerge/>
          </w:tcPr>
          <w:p w14:paraId="1AEA446C" w14:textId="77777777" w:rsidR="003667E0" w:rsidRPr="00872F91" w:rsidRDefault="003667E0" w:rsidP="00594514">
            <w:pPr>
              <w:ind w:left="340"/>
              <w:rPr>
                <w:rFonts w:ascii="Calibri" w:hAnsi="Calibri" w:cs="Calibri"/>
              </w:rPr>
            </w:pPr>
          </w:p>
        </w:tc>
      </w:tr>
      <w:tr w:rsidR="003667E0" w:rsidRPr="00872F91" w14:paraId="4423DD47" w14:textId="77777777" w:rsidTr="00594514">
        <w:trPr>
          <w:trHeight w:val="312"/>
        </w:trPr>
        <w:tc>
          <w:tcPr>
            <w:tcW w:w="2494" w:type="dxa"/>
            <w:vAlign w:val="bottom"/>
          </w:tcPr>
          <w:p w14:paraId="120A8222" w14:textId="77777777" w:rsidR="003667E0" w:rsidRPr="00872F91" w:rsidRDefault="003667E0" w:rsidP="00594514">
            <w:pPr>
              <w:rPr>
                <w:rFonts w:ascii="Calibri" w:hAnsi="Calibri" w:cs="Calibri"/>
              </w:rPr>
            </w:pPr>
            <w:r w:rsidRPr="00872F91">
              <w:rPr>
                <w:rFonts w:ascii="Calibri" w:hAnsi="Calibri" w:cs="Calibri"/>
              </w:rPr>
              <w:t>Objekti u domaćinstvu</w:t>
            </w:r>
          </w:p>
        </w:tc>
        <w:tc>
          <w:tcPr>
            <w:tcW w:w="1077" w:type="dxa"/>
            <w:vAlign w:val="bottom"/>
          </w:tcPr>
          <w:p w14:paraId="382F1F27" w14:textId="77777777" w:rsidR="003667E0" w:rsidRPr="00872F91" w:rsidRDefault="003667E0" w:rsidP="00594514">
            <w:pPr>
              <w:jc w:val="right"/>
              <w:rPr>
                <w:rFonts w:ascii="Calibri" w:hAnsi="Calibri" w:cs="Calibri"/>
              </w:rPr>
            </w:pPr>
            <w:r w:rsidRPr="00872F91">
              <w:rPr>
                <w:rFonts w:ascii="Calibri" w:hAnsi="Calibri" w:cs="Calibri"/>
              </w:rPr>
              <w:t>34</w:t>
            </w:r>
          </w:p>
        </w:tc>
        <w:tc>
          <w:tcPr>
            <w:tcW w:w="1077" w:type="dxa"/>
            <w:vAlign w:val="bottom"/>
          </w:tcPr>
          <w:p w14:paraId="02CAFBFB" w14:textId="77777777" w:rsidR="003667E0" w:rsidRPr="00872F91" w:rsidRDefault="003667E0" w:rsidP="00594514">
            <w:pPr>
              <w:jc w:val="right"/>
              <w:rPr>
                <w:rFonts w:ascii="Calibri" w:hAnsi="Calibri" w:cs="Calibri"/>
              </w:rPr>
            </w:pPr>
            <w:r w:rsidRPr="00872F91">
              <w:rPr>
                <w:rFonts w:ascii="Calibri" w:hAnsi="Calibri" w:cs="Calibri"/>
              </w:rPr>
              <w:t>144</w:t>
            </w:r>
          </w:p>
        </w:tc>
        <w:tc>
          <w:tcPr>
            <w:tcW w:w="3061" w:type="dxa"/>
            <w:vMerge w:val="restart"/>
          </w:tcPr>
          <w:p w14:paraId="4031735F" w14:textId="77777777" w:rsidR="003667E0" w:rsidRPr="00872F91" w:rsidRDefault="003667E0" w:rsidP="00594514">
            <w:pPr>
              <w:ind w:left="340"/>
              <w:rPr>
                <w:rFonts w:ascii="Calibri" w:hAnsi="Calibri" w:cs="Calibri"/>
              </w:rPr>
            </w:pPr>
            <w:r w:rsidRPr="00872F91">
              <w:rPr>
                <w:rFonts w:ascii="Calibri" w:hAnsi="Calibri" w:cs="Calibri"/>
              </w:rPr>
              <w:t>Obiteljski smještaj:</w:t>
            </w:r>
            <w:r w:rsidRPr="00872F91">
              <w:rPr>
                <w:rFonts w:ascii="Calibri" w:hAnsi="Calibri" w:cs="Calibri"/>
              </w:rPr>
              <w:br/>
              <w:t>47 objekata, 203 kreveta</w:t>
            </w:r>
          </w:p>
        </w:tc>
      </w:tr>
      <w:tr w:rsidR="003667E0" w:rsidRPr="00872F91" w14:paraId="40C5FCB3" w14:textId="77777777" w:rsidTr="00594514">
        <w:trPr>
          <w:trHeight w:val="312"/>
        </w:trPr>
        <w:tc>
          <w:tcPr>
            <w:tcW w:w="2494" w:type="dxa"/>
            <w:vAlign w:val="bottom"/>
          </w:tcPr>
          <w:p w14:paraId="2EECCE80" w14:textId="77777777" w:rsidR="003667E0" w:rsidRPr="00872F91" w:rsidRDefault="003667E0" w:rsidP="00594514">
            <w:pPr>
              <w:rPr>
                <w:rFonts w:ascii="Calibri" w:hAnsi="Calibri" w:cs="Calibri"/>
              </w:rPr>
            </w:pPr>
            <w:r w:rsidRPr="00872F91">
              <w:rPr>
                <w:rFonts w:ascii="Calibri" w:hAnsi="Calibri" w:cs="Calibri"/>
              </w:rPr>
              <w:t>Objekti na OPG-u</w:t>
            </w:r>
          </w:p>
        </w:tc>
        <w:tc>
          <w:tcPr>
            <w:tcW w:w="1077" w:type="dxa"/>
            <w:vAlign w:val="bottom"/>
          </w:tcPr>
          <w:p w14:paraId="4DBAD8F2" w14:textId="77777777" w:rsidR="003667E0" w:rsidRPr="00872F91" w:rsidRDefault="003667E0" w:rsidP="00594514">
            <w:pPr>
              <w:jc w:val="right"/>
              <w:rPr>
                <w:rFonts w:ascii="Calibri" w:hAnsi="Calibri" w:cs="Calibri"/>
              </w:rPr>
            </w:pPr>
            <w:r w:rsidRPr="00872F91">
              <w:rPr>
                <w:rFonts w:ascii="Calibri" w:hAnsi="Calibri" w:cs="Calibri"/>
              </w:rPr>
              <w:t>6</w:t>
            </w:r>
          </w:p>
        </w:tc>
        <w:tc>
          <w:tcPr>
            <w:tcW w:w="1077" w:type="dxa"/>
            <w:vAlign w:val="bottom"/>
          </w:tcPr>
          <w:p w14:paraId="14218A97" w14:textId="77777777" w:rsidR="003667E0" w:rsidRPr="00872F91" w:rsidRDefault="003667E0" w:rsidP="00594514">
            <w:pPr>
              <w:jc w:val="right"/>
              <w:rPr>
                <w:rFonts w:ascii="Calibri" w:hAnsi="Calibri" w:cs="Calibri"/>
              </w:rPr>
            </w:pPr>
            <w:r w:rsidRPr="00872F91">
              <w:rPr>
                <w:rFonts w:ascii="Calibri" w:hAnsi="Calibri" w:cs="Calibri"/>
              </w:rPr>
              <w:t>25</w:t>
            </w:r>
          </w:p>
        </w:tc>
        <w:tc>
          <w:tcPr>
            <w:tcW w:w="3061" w:type="dxa"/>
            <w:vMerge/>
          </w:tcPr>
          <w:p w14:paraId="65CE920D" w14:textId="77777777" w:rsidR="003667E0" w:rsidRPr="00872F91" w:rsidRDefault="003667E0" w:rsidP="00594514">
            <w:pPr>
              <w:rPr>
                <w:rFonts w:ascii="Calibri" w:hAnsi="Calibri" w:cs="Calibri"/>
              </w:rPr>
            </w:pPr>
          </w:p>
        </w:tc>
      </w:tr>
      <w:tr w:rsidR="003667E0" w:rsidRPr="00872F91" w14:paraId="77485FB1" w14:textId="77777777" w:rsidTr="00594514">
        <w:trPr>
          <w:trHeight w:val="312"/>
        </w:trPr>
        <w:tc>
          <w:tcPr>
            <w:tcW w:w="2494" w:type="dxa"/>
            <w:vAlign w:val="bottom"/>
          </w:tcPr>
          <w:p w14:paraId="067C4229" w14:textId="77777777" w:rsidR="003667E0" w:rsidRPr="00872F91" w:rsidRDefault="003667E0" w:rsidP="00594514">
            <w:pPr>
              <w:rPr>
                <w:rFonts w:ascii="Calibri" w:hAnsi="Calibri" w:cs="Calibri"/>
              </w:rPr>
            </w:pPr>
            <w:r w:rsidRPr="00872F91">
              <w:rPr>
                <w:rFonts w:ascii="Calibri" w:hAnsi="Calibri" w:cs="Calibri"/>
              </w:rPr>
              <w:t>Apartmani</w:t>
            </w:r>
          </w:p>
        </w:tc>
        <w:tc>
          <w:tcPr>
            <w:tcW w:w="1077" w:type="dxa"/>
            <w:vAlign w:val="bottom"/>
          </w:tcPr>
          <w:p w14:paraId="6802DE48" w14:textId="77777777" w:rsidR="003667E0" w:rsidRPr="00872F91" w:rsidRDefault="003667E0" w:rsidP="00594514">
            <w:pPr>
              <w:jc w:val="right"/>
              <w:rPr>
                <w:rFonts w:ascii="Calibri" w:hAnsi="Calibri" w:cs="Calibri"/>
              </w:rPr>
            </w:pPr>
            <w:r w:rsidRPr="00872F91">
              <w:rPr>
                <w:rFonts w:ascii="Calibri" w:hAnsi="Calibri" w:cs="Calibri"/>
              </w:rPr>
              <w:t>2</w:t>
            </w:r>
          </w:p>
        </w:tc>
        <w:tc>
          <w:tcPr>
            <w:tcW w:w="1077" w:type="dxa"/>
            <w:vAlign w:val="bottom"/>
          </w:tcPr>
          <w:p w14:paraId="5116639F" w14:textId="77777777" w:rsidR="003667E0" w:rsidRPr="00872F91" w:rsidRDefault="003667E0" w:rsidP="00594514">
            <w:pPr>
              <w:jc w:val="right"/>
              <w:rPr>
                <w:rFonts w:ascii="Calibri" w:hAnsi="Calibri" w:cs="Calibri"/>
              </w:rPr>
            </w:pPr>
            <w:r w:rsidRPr="00872F91">
              <w:rPr>
                <w:rFonts w:ascii="Calibri" w:hAnsi="Calibri" w:cs="Calibri"/>
              </w:rPr>
              <w:t>4</w:t>
            </w:r>
          </w:p>
        </w:tc>
        <w:tc>
          <w:tcPr>
            <w:tcW w:w="3061" w:type="dxa"/>
            <w:vMerge/>
          </w:tcPr>
          <w:p w14:paraId="62F8A114" w14:textId="77777777" w:rsidR="003667E0" w:rsidRPr="00872F91" w:rsidRDefault="003667E0" w:rsidP="00594514">
            <w:pPr>
              <w:rPr>
                <w:rFonts w:ascii="Calibri" w:hAnsi="Calibri" w:cs="Calibri"/>
              </w:rPr>
            </w:pPr>
          </w:p>
        </w:tc>
      </w:tr>
      <w:tr w:rsidR="003667E0" w:rsidRPr="00872F91" w14:paraId="05A3946F" w14:textId="77777777" w:rsidTr="00594514">
        <w:trPr>
          <w:trHeight w:val="312"/>
        </w:trPr>
        <w:tc>
          <w:tcPr>
            <w:tcW w:w="2494" w:type="dxa"/>
            <w:vAlign w:val="bottom"/>
          </w:tcPr>
          <w:p w14:paraId="2E8C0AEE" w14:textId="77777777" w:rsidR="003667E0" w:rsidRPr="00872F91" w:rsidRDefault="003667E0" w:rsidP="00594514">
            <w:pPr>
              <w:rPr>
                <w:rFonts w:ascii="Calibri" w:hAnsi="Calibri" w:cs="Calibri"/>
              </w:rPr>
            </w:pPr>
            <w:r w:rsidRPr="00872F91">
              <w:rPr>
                <w:rFonts w:ascii="Calibri" w:hAnsi="Calibri" w:cs="Calibri"/>
              </w:rPr>
              <w:t>Kuće za odmor</w:t>
            </w:r>
          </w:p>
        </w:tc>
        <w:tc>
          <w:tcPr>
            <w:tcW w:w="1077" w:type="dxa"/>
            <w:vAlign w:val="bottom"/>
          </w:tcPr>
          <w:p w14:paraId="4D8C093A" w14:textId="77777777" w:rsidR="003667E0" w:rsidRPr="00872F91" w:rsidRDefault="003667E0" w:rsidP="00594514">
            <w:pPr>
              <w:jc w:val="right"/>
              <w:rPr>
                <w:rFonts w:ascii="Calibri" w:hAnsi="Calibri" w:cs="Calibri"/>
              </w:rPr>
            </w:pPr>
            <w:r w:rsidRPr="00872F91">
              <w:rPr>
                <w:rFonts w:ascii="Calibri" w:hAnsi="Calibri" w:cs="Calibri"/>
              </w:rPr>
              <w:t>4</w:t>
            </w:r>
          </w:p>
        </w:tc>
        <w:tc>
          <w:tcPr>
            <w:tcW w:w="1077" w:type="dxa"/>
            <w:vAlign w:val="bottom"/>
          </w:tcPr>
          <w:p w14:paraId="104ADBD3" w14:textId="77777777" w:rsidR="003667E0" w:rsidRPr="00872F91" w:rsidRDefault="003667E0" w:rsidP="00594514">
            <w:pPr>
              <w:jc w:val="right"/>
              <w:rPr>
                <w:rFonts w:ascii="Calibri" w:hAnsi="Calibri" w:cs="Calibri"/>
              </w:rPr>
            </w:pPr>
            <w:r w:rsidRPr="00872F91">
              <w:rPr>
                <w:rFonts w:ascii="Calibri" w:hAnsi="Calibri" w:cs="Calibri"/>
              </w:rPr>
              <w:t>26</w:t>
            </w:r>
          </w:p>
        </w:tc>
        <w:tc>
          <w:tcPr>
            <w:tcW w:w="3061" w:type="dxa"/>
            <w:vMerge/>
          </w:tcPr>
          <w:p w14:paraId="22DFFAC1" w14:textId="77777777" w:rsidR="003667E0" w:rsidRPr="00872F91" w:rsidRDefault="003667E0" w:rsidP="00594514">
            <w:pPr>
              <w:rPr>
                <w:rFonts w:ascii="Calibri" w:hAnsi="Calibri" w:cs="Calibri"/>
              </w:rPr>
            </w:pPr>
          </w:p>
        </w:tc>
      </w:tr>
      <w:tr w:rsidR="003667E0" w:rsidRPr="00872F91" w14:paraId="07083CF3" w14:textId="77777777" w:rsidTr="00594514">
        <w:trPr>
          <w:trHeight w:val="312"/>
        </w:trPr>
        <w:tc>
          <w:tcPr>
            <w:tcW w:w="2494" w:type="dxa"/>
            <w:vAlign w:val="bottom"/>
          </w:tcPr>
          <w:p w14:paraId="6F822363" w14:textId="77777777" w:rsidR="003667E0" w:rsidRPr="00872F91" w:rsidRDefault="003667E0" w:rsidP="00594514">
            <w:pPr>
              <w:rPr>
                <w:rFonts w:ascii="Calibri" w:hAnsi="Calibri" w:cs="Calibri"/>
              </w:rPr>
            </w:pPr>
            <w:r w:rsidRPr="00872F91">
              <w:rPr>
                <w:rFonts w:ascii="Calibri" w:hAnsi="Calibri" w:cs="Calibri"/>
              </w:rPr>
              <w:t>Studio apartmani</w:t>
            </w:r>
          </w:p>
        </w:tc>
        <w:tc>
          <w:tcPr>
            <w:tcW w:w="1077" w:type="dxa"/>
            <w:vAlign w:val="bottom"/>
          </w:tcPr>
          <w:p w14:paraId="6E948E97" w14:textId="77777777" w:rsidR="003667E0" w:rsidRPr="00872F91" w:rsidRDefault="003667E0" w:rsidP="00594514">
            <w:pPr>
              <w:jc w:val="right"/>
              <w:rPr>
                <w:rFonts w:ascii="Calibri" w:hAnsi="Calibri" w:cs="Calibri"/>
              </w:rPr>
            </w:pPr>
            <w:r w:rsidRPr="00872F91">
              <w:rPr>
                <w:rFonts w:ascii="Calibri" w:hAnsi="Calibri" w:cs="Calibri"/>
              </w:rPr>
              <w:t>1</w:t>
            </w:r>
          </w:p>
        </w:tc>
        <w:tc>
          <w:tcPr>
            <w:tcW w:w="1077" w:type="dxa"/>
            <w:vAlign w:val="bottom"/>
          </w:tcPr>
          <w:p w14:paraId="542F19FC" w14:textId="77777777" w:rsidR="003667E0" w:rsidRPr="00872F91" w:rsidRDefault="003667E0" w:rsidP="00594514">
            <w:pPr>
              <w:jc w:val="right"/>
              <w:rPr>
                <w:rFonts w:ascii="Calibri" w:hAnsi="Calibri" w:cs="Calibri"/>
              </w:rPr>
            </w:pPr>
            <w:r w:rsidRPr="00872F91">
              <w:rPr>
                <w:rFonts w:ascii="Calibri" w:hAnsi="Calibri" w:cs="Calibri"/>
              </w:rPr>
              <w:t>4</w:t>
            </w:r>
          </w:p>
        </w:tc>
        <w:tc>
          <w:tcPr>
            <w:tcW w:w="3061" w:type="dxa"/>
            <w:vMerge/>
          </w:tcPr>
          <w:p w14:paraId="2E04BE60" w14:textId="77777777" w:rsidR="003667E0" w:rsidRPr="00872F91" w:rsidRDefault="003667E0" w:rsidP="00594514">
            <w:pPr>
              <w:rPr>
                <w:rFonts w:ascii="Calibri" w:hAnsi="Calibri" w:cs="Calibri"/>
              </w:rPr>
            </w:pPr>
          </w:p>
        </w:tc>
      </w:tr>
    </w:tbl>
    <w:p w14:paraId="6216E21C" w14:textId="77777777" w:rsidR="003667E0" w:rsidRPr="00872F91" w:rsidRDefault="003667E0" w:rsidP="003667E0">
      <w:pPr>
        <w:rPr>
          <w:rFonts w:ascii="Calibri" w:hAnsi="Calibri" w:cs="Calibri"/>
          <w:sz w:val="20"/>
          <w:szCs w:val="20"/>
          <w:lang w:val="hr-HR"/>
        </w:rPr>
      </w:pPr>
      <w:r w:rsidRPr="00872F91">
        <w:rPr>
          <w:rFonts w:ascii="Calibri" w:hAnsi="Calibri" w:cs="Calibri"/>
          <w:sz w:val="20"/>
          <w:szCs w:val="20"/>
          <w:lang w:val="hr-HR"/>
        </w:rPr>
        <w:t xml:space="preserve">Izvor: </w:t>
      </w:r>
      <w:proofErr w:type="spellStart"/>
      <w:r w:rsidRPr="00872F91">
        <w:rPr>
          <w:rFonts w:ascii="Calibri" w:hAnsi="Calibri" w:cs="Calibri"/>
          <w:sz w:val="20"/>
          <w:szCs w:val="20"/>
          <w:lang w:val="hr-HR"/>
        </w:rPr>
        <w:t>eVisitor</w:t>
      </w:r>
      <w:proofErr w:type="spellEnd"/>
    </w:p>
    <w:p w14:paraId="22ED2FFA" w14:textId="5DCE2578" w:rsidR="003667E0" w:rsidRPr="00872F91" w:rsidRDefault="00301A42" w:rsidP="003667E0">
      <w:pPr>
        <w:rPr>
          <w:rFonts w:ascii="Calibri" w:hAnsi="Calibri" w:cs="Calibri"/>
          <w:lang w:val="hr-HR"/>
        </w:rPr>
      </w:pPr>
      <w:r w:rsidRPr="00872F91">
        <w:rPr>
          <w:rFonts w:ascii="Calibri" w:hAnsi="Calibri" w:cs="Calibri"/>
          <w:lang w:val="hr-HR"/>
        </w:rPr>
        <w:t xml:space="preserve"> </w:t>
      </w:r>
    </w:p>
    <w:p w14:paraId="00566191" w14:textId="7DA1D068" w:rsidR="003667E0" w:rsidRPr="00872F91" w:rsidRDefault="003667E0" w:rsidP="00301A42">
      <w:pPr>
        <w:spacing w:line="276" w:lineRule="auto"/>
        <w:jc w:val="both"/>
        <w:rPr>
          <w:rFonts w:ascii="Calibri" w:hAnsi="Calibri" w:cs="Calibri"/>
          <w:lang w:val="hr-HR"/>
        </w:rPr>
      </w:pPr>
      <w:r w:rsidRPr="00872F91">
        <w:rPr>
          <w:rFonts w:ascii="Calibri" w:hAnsi="Calibri" w:cs="Calibri"/>
          <w:lang w:val="hr-HR"/>
        </w:rPr>
        <w:lastRenderedPageBreak/>
        <w:t xml:space="preserve">U tablici </w:t>
      </w:r>
      <w:r w:rsidR="00301A42" w:rsidRPr="00872F91">
        <w:rPr>
          <w:rFonts w:ascii="Calibri" w:hAnsi="Calibri" w:cs="Calibri"/>
          <w:lang w:val="hr-HR"/>
        </w:rPr>
        <w:t>3.</w:t>
      </w:r>
      <w:r w:rsidRPr="00872F91">
        <w:rPr>
          <w:rFonts w:ascii="Calibri" w:hAnsi="Calibri" w:cs="Calibri"/>
          <w:lang w:val="hr-HR"/>
        </w:rPr>
        <w:t>3 prikazan je broj kreveta u Gradu Krapina po svim godinama razdoblja 2019.-2024.*, zajedno s promjenom broja kreveta u 2024. u odnosu na 2019., odnosno 2023. godinu.</w:t>
      </w:r>
    </w:p>
    <w:p w14:paraId="7DD1D7BA" w14:textId="77777777" w:rsidR="00301A42" w:rsidRPr="00872F91" w:rsidRDefault="00301A42" w:rsidP="00301A42">
      <w:pPr>
        <w:spacing w:line="276" w:lineRule="auto"/>
        <w:jc w:val="both"/>
        <w:rPr>
          <w:rFonts w:ascii="Calibri" w:hAnsi="Calibri" w:cs="Calibri"/>
          <w:lang w:val="hr-HR"/>
        </w:rPr>
      </w:pPr>
    </w:p>
    <w:p w14:paraId="0CE99FB1" w14:textId="278B87D5" w:rsidR="003667E0" w:rsidRPr="00872F91" w:rsidRDefault="003667E0" w:rsidP="003667E0">
      <w:pPr>
        <w:pStyle w:val="TablicaCaption"/>
        <w:rPr>
          <w:rFonts w:ascii="Calibri" w:hAnsi="Calibri" w:cs="Calibri"/>
          <w:sz w:val="22"/>
          <w:szCs w:val="22"/>
        </w:rPr>
      </w:pPr>
      <w:r w:rsidRPr="00872F91">
        <w:rPr>
          <w:rFonts w:ascii="Calibri" w:hAnsi="Calibri" w:cs="Calibri"/>
          <w:b/>
          <w:bCs/>
          <w:sz w:val="22"/>
          <w:szCs w:val="22"/>
        </w:rPr>
        <w:t xml:space="preserve">Tablica </w:t>
      </w:r>
      <w:r w:rsidR="00CE2694" w:rsidRPr="00872F91">
        <w:rPr>
          <w:rFonts w:ascii="Calibri" w:hAnsi="Calibri" w:cs="Calibri"/>
          <w:b/>
          <w:bCs/>
          <w:sz w:val="22"/>
          <w:szCs w:val="22"/>
        </w:rPr>
        <w:t>3.</w:t>
      </w:r>
      <w:r w:rsidRPr="00872F91">
        <w:rPr>
          <w:rFonts w:ascii="Calibri" w:hAnsi="Calibri" w:cs="Calibri"/>
          <w:b/>
          <w:bCs/>
          <w:sz w:val="22"/>
          <w:szCs w:val="22"/>
        </w:rPr>
        <w:t>3</w:t>
      </w:r>
      <w:r w:rsidRPr="00872F91">
        <w:rPr>
          <w:rFonts w:ascii="Calibri" w:hAnsi="Calibri" w:cs="Calibri"/>
          <w:sz w:val="22"/>
          <w:szCs w:val="22"/>
        </w:rPr>
        <w:t>. Broj registriranih kreveta u Krapinsko-zagorskoj županiji u razdoblju 2019.-2024.* godina prema vrstama smještajnih kapaciteta</w:t>
      </w:r>
      <w:r w:rsidR="00301A42" w:rsidRPr="00872F91">
        <w:rPr>
          <w:rFonts w:ascii="Calibri" w:hAnsi="Calibri" w:cs="Calibri"/>
          <w:sz w:val="22"/>
          <w:szCs w:val="22"/>
        </w:rPr>
        <w:t>*</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52"/>
        <w:gridCol w:w="1119"/>
        <w:gridCol w:w="1119"/>
        <w:gridCol w:w="1119"/>
        <w:gridCol w:w="1119"/>
        <w:gridCol w:w="1122"/>
        <w:gridCol w:w="1122"/>
      </w:tblGrid>
      <w:tr w:rsidR="003667E0" w:rsidRPr="00872F91" w14:paraId="776D9269" w14:textId="77777777" w:rsidTr="00594514">
        <w:trPr>
          <w:trHeight w:val="312"/>
        </w:trPr>
        <w:tc>
          <w:tcPr>
            <w:tcW w:w="2384" w:type="dxa"/>
            <w:tcBorders>
              <w:top w:val="single" w:sz="12" w:space="0" w:color="auto"/>
              <w:left w:val="nil"/>
              <w:bottom w:val="single" w:sz="12" w:space="0" w:color="auto"/>
              <w:right w:val="nil"/>
            </w:tcBorders>
            <w:shd w:val="clear" w:color="auto" w:fill="E8E8E8" w:themeFill="background2"/>
            <w:vAlign w:val="center"/>
            <w:hideMark/>
          </w:tcPr>
          <w:p w14:paraId="799FFCA0" w14:textId="77777777" w:rsidR="003667E0" w:rsidRPr="00872F91" w:rsidRDefault="003667E0" w:rsidP="00594514">
            <w:pPr>
              <w:rPr>
                <w:rFonts w:ascii="Calibri" w:hAnsi="Calibri" w:cs="Calibri"/>
                <w:b/>
                <w:bCs/>
              </w:rPr>
            </w:pPr>
            <w:r w:rsidRPr="00872F91">
              <w:rPr>
                <w:rFonts w:ascii="Calibri" w:hAnsi="Calibri" w:cs="Calibri"/>
                <w:b/>
                <w:bCs/>
              </w:rPr>
              <w:t>Vrsta/Godina</w:t>
            </w:r>
          </w:p>
        </w:tc>
        <w:tc>
          <w:tcPr>
            <w:tcW w:w="1134" w:type="dxa"/>
            <w:tcBorders>
              <w:top w:val="single" w:sz="12" w:space="0" w:color="auto"/>
              <w:left w:val="nil"/>
              <w:bottom w:val="single" w:sz="12" w:space="0" w:color="auto"/>
              <w:right w:val="nil"/>
            </w:tcBorders>
            <w:shd w:val="clear" w:color="auto" w:fill="E8E8E8" w:themeFill="background2"/>
            <w:vAlign w:val="bottom"/>
            <w:hideMark/>
          </w:tcPr>
          <w:p w14:paraId="09AB7E9B" w14:textId="77777777" w:rsidR="003667E0" w:rsidRPr="00872F91" w:rsidRDefault="003667E0" w:rsidP="00594514">
            <w:pPr>
              <w:jc w:val="right"/>
              <w:rPr>
                <w:rFonts w:ascii="Calibri" w:hAnsi="Calibri" w:cs="Calibri"/>
                <w:b/>
                <w:bCs/>
              </w:rPr>
            </w:pPr>
            <w:r w:rsidRPr="00872F91">
              <w:rPr>
                <w:rFonts w:ascii="Calibri" w:hAnsi="Calibri" w:cs="Calibri"/>
                <w:b/>
                <w:bCs/>
              </w:rPr>
              <w:t>2019.</w:t>
            </w:r>
          </w:p>
        </w:tc>
        <w:tc>
          <w:tcPr>
            <w:tcW w:w="1134" w:type="dxa"/>
            <w:tcBorders>
              <w:top w:val="single" w:sz="12" w:space="0" w:color="auto"/>
              <w:left w:val="nil"/>
              <w:bottom w:val="single" w:sz="12" w:space="0" w:color="auto"/>
              <w:right w:val="nil"/>
            </w:tcBorders>
            <w:shd w:val="clear" w:color="auto" w:fill="E8E8E8" w:themeFill="background2"/>
            <w:vAlign w:val="bottom"/>
            <w:hideMark/>
          </w:tcPr>
          <w:p w14:paraId="1324A7A6" w14:textId="77777777" w:rsidR="003667E0" w:rsidRPr="00872F91" w:rsidRDefault="003667E0" w:rsidP="00594514">
            <w:pPr>
              <w:jc w:val="right"/>
              <w:rPr>
                <w:rFonts w:ascii="Calibri" w:hAnsi="Calibri" w:cs="Calibri"/>
                <w:b/>
                <w:bCs/>
              </w:rPr>
            </w:pPr>
            <w:r w:rsidRPr="00872F91">
              <w:rPr>
                <w:rFonts w:ascii="Calibri" w:hAnsi="Calibri" w:cs="Calibri"/>
                <w:b/>
                <w:bCs/>
              </w:rPr>
              <w:t>2022.</w:t>
            </w:r>
          </w:p>
        </w:tc>
        <w:tc>
          <w:tcPr>
            <w:tcW w:w="1134" w:type="dxa"/>
            <w:tcBorders>
              <w:top w:val="single" w:sz="12" w:space="0" w:color="auto"/>
              <w:left w:val="nil"/>
              <w:bottom w:val="single" w:sz="12" w:space="0" w:color="auto"/>
              <w:right w:val="nil"/>
            </w:tcBorders>
            <w:shd w:val="clear" w:color="auto" w:fill="E8E8E8" w:themeFill="background2"/>
            <w:vAlign w:val="bottom"/>
            <w:hideMark/>
          </w:tcPr>
          <w:p w14:paraId="00404CA5" w14:textId="77777777" w:rsidR="003667E0" w:rsidRPr="00872F91" w:rsidRDefault="003667E0" w:rsidP="00594514">
            <w:pPr>
              <w:jc w:val="right"/>
              <w:rPr>
                <w:rFonts w:ascii="Calibri" w:hAnsi="Calibri" w:cs="Calibri"/>
                <w:b/>
                <w:bCs/>
              </w:rPr>
            </w:pPr>
            <w:r w:rsidRPr="00872F91">
              <w:rPr>
                <w:rFonts w:ascii="Calibri" w:hAnsi="Calibri" w:cs="Calibri"/>
                <w:b/>
                <w:bCs/>
              </w:rPr>
              <w:t>2023.</w:t>
            </w:r>
          </w:p>
        </w:tc>
        <w:tc>
          <w:tcPr>
            <w:tcW w:w="1134" w:type="dxa"/>
            <w:tcBorders>
              <w:top w:val="single" w:sz="12" w:space="0" w:color="auto"/>
              <w:left w:val="nil"/>
              <w:bottom w:val="single" w:sz="12" w:space="0" w:color="auto"/>
              <w:right w:val="double" w:sz="4" w:space="0" w:color="auto"/>
            </w:tcBorders>
            <w:shd w:val="clear" w:color="auto" w:fill="E8E8E8" w:themeFill="background2"/>
            <w:vAlign w:val="bottom"/>
            <w:hideMark/>
          </w:tcPr>
          <w:p w14:paraId="3DC91867" w14:textId="77777777" w:rsidR="003667E0" w:rsidRPr="00872F91" w:rsidRDefault="003667E0" w:rsidP="00594514">
            <w:pPr>
              <w:jc w:val="right"/>
              <w:rPr>
                <w:rFonts w:ascii="Calibri" w:hAnsi="Calibri" w:cs="Calibri"/>
                <w:b/>
                <w:bCs/>
              </w:rPr>
            </w:pPr>
            <w:r w:rsidRPr="00872F91">
              <w:rPr>
                <w:rFonts w:ascii="Calibri" w:hAnsi="Calibri" w:cs="Calibri"/>
                <w:b/>
                <w:bCs/>
              </w:rPr>
              <w:t>2024.</w:t>
            </w:r>
          </w:p>
        </w:tc>
        <w:tc>
          <w:tcPr>
            <w:tcW w:w="1132" w:type="dxa"/>
            <w:tcBorders>
              <w:top w:val="single" w:sz="12" w:space="0" w:color="auto"/>
              <w:left w:val="double" w:sz="4" w:space="0" w:color="auto"/>
              <w:bottom w:val="single" w:sz="12" w:space="0" w:color="auto"/>
              <w:right w:val="nil"/>
            </w:tcBorders>
            <w:shd w:val="clear" w:color="auto" w:fill="E8E8E8" w:themeFill="background2"/>
            <w:vAlign w:val="bottom"/>
            <w:hideMark/>
          </w:tcPr>
          <w:p w14:paraId="66BA05AD" w14:textId="343F7638" w:rsidR="003667E0" w:rsidRPr="00872F91" w:rsidRDefault="003667E0" w:rsidP="00594514">
            <w:pPr>
              <w:jc w:val="right"/>
              <w:rPr>
                <w:rFonts w:ascii="Calibri" w:hAnsi="Calibri" w:cs="Calibri"/>
                <w:b/>
                <w:bCs/>
              </w:rPr>
            </w:pPr>
            <w:r w:rsidRPr="00872F91">
              <w:rPr>
                <w:rFonts w:ascii="Calibri" w:hAnsi="Calibri" w:cs="Calibri"/>
                <w:b/>
                <w:bCs/>
              </w:rPr>
              <w:t>Δ 24/1</w:t>
            </w:r>
            <w:r w:rsidR="00CE2694" w:rsidRPr="00872F91">
              <w:rPr>
                <w:rFonts w:ascii="Calibri" w:hAnsi="Calibri" w:cs="Calibri"/>
                <w:b/>
                <w:bCs/>
              </w:rPr>
              <w:t>*</w:t>
            </w:r>
            <w:r w:rsidRPr="00872F91">
              <w:rPr>
                <w:rFonts w:ascii="Calibri" w:hAnsi="Calibri" w:cs="Calibri"/>
                <w:b/>
                <w:bCs/>
              </w:rPr>
              <w:t>9</w:t>
            </w:r>
          </w:p>
        </w:tc>
        <w:tc>
          <w:tcPr>
            <w:tcW w:w="1132" w:type="dxa"/>
            <w:tcBorders>
              <w:top w:val="single" w:sz="12" w:space="0" w:color="auto"/>
              <w:left w:val="nil"/>
              <w:bottom w:val="single" w:sz="12" w:space="0" w:color="auto"/>
              <w:right w:val="nil"/>
            </w:tcBorders>
            <w:shd w:val="clear" w:color="auto" w:fill="E8E8E8" w:themeFill="background2"/>
            <w:vAlign w:val="bottom"/>
            <w:hideMark/>
          </w:tcPr>
          <w:p w14:paraId="0978B968" w14:textId="36D8BFB6" w:rsidR="003667E0" w:rsidRPr="00872F91" w:rsidRDefault="003667E0" w:rsidP="00594514">
            <w:pPr>
              <w:jc w:val="right"/>
              <w:rPr>
                <w:rFonts w:ascii="Calibri" w:hAnsi="Calibri" w:cs="Calibri"/>
                <w:b/>
                <w:bCs/>
              </w:rPr>
            </w:pPr>
            <w:r w:rsidRPr="00872F91">
              <w:rPr>
                <w:rFonts w:ascii="Calibri" w:hAnsi="Calibri" w:cs="Calibri"/>
                <w:b/>
                <w:bCs/>
              </w:rPr>
              <w:t>Δ 24/23</w:t>
            </w:r>
            <w:r w:rsidR="00CE2694" w:rsidRPr="00872F91">
              <w:rPr>
                <w:rFonts w:ascii="Calibri" w:hAnsi="Calibri" w:cs="Calibri"/>
                <w:b/>
                <w:bCs/>
              </w:rPr>
              <w:t>*</w:t>
            </w:r>
          </w:p>
        </w:tc>
      </w:tr>
      <w:tr w:rsidR="003667E0" w:rsidRPr="00872F91" w14:paraId="64132156" w14:textId="77777777" w:rsidTr="00594514">
        <w:trPr>
          <w:trHeight w:val="312"/>
        </w:trPr>
        <w:tc>
          <w:tcPr>
            <w:tcW w:w="2384" w:type="dxa"/>
            <w:tcBorders>
              <w:top w:val="single" w:sz="12" w:space="0" w:color="auto"/>
              <w:left w:val="nil"/>
              <w:bottom w:val="single" w:sz="4" w:space="0" w:color="auto"/>
              <w:right w:val="nil"/>
            </w:tcBorders>
            <w:vAlign w:val="bottom"/>
            <w:hideMark/>
          </w:tcPr>
          <w:p w14:paraId="4196B8DC" w14:textId="77777777" w:rsidR="003667E0" w:rsidRPr="00872F91" w:rsidRDefault="003667E0" w:rsidP="00594514">
            <w:pPr>
              <w:rPr>
                <w:rFonts w:ascii="Calibri" w:hAnsi="Calibri" w:cs="Calibri"/>
              </w:rPr>
            </w:pPr>
            <w:r w:rsidRPr="00872F91">
              <w:rPr>
                <w:rFonts w:ascii="Calibri" w:hAnsi="Calibri" w:cs="Calibri"/>
              </w:rPr>
              <w:t>Hoteli i hosteli</w:t>
            </w:r>
          </w:p>
        </w:tc>
        <w:tc>
          <w:tcPr>
            <w:tcW w:w="1134" w:type="dxa"/>
            <w:tcBorders>
              <w:top w:val="single" w:sz="12" w:space="0" w:color="auto"/>
              <w:left w:val="nil"/>
              <w:bottom w:val="single" w:sz="4" w:space="0" w:color="auto"/>
              <w:right w:val="nil"/>
            </w:tcBorders>
            <w:vAlign w:val="bottom"/>
            <w:hideMark/>
          </w:tcPr>
          <w:p w14:paraId="4E3EAD5B" w14:textId="77777777" w:rsidR="003667E0" w:rsidRPr="00872F91" w:rsidRDefault="003667E0" w:rsidP="00594514">
            <w:pPr>
              <w:jc w:val="right"/>
              <w:rPr>
                <w:rFonts w:ascii="Calibri" w:hAnsi="Calibri" w:cs="Calibri"/>
              </w:rPr>
            </w:pPr>
            <w:r w:rsidRPr="00872F91">
              <w:rPr>
                <w:rFonts w:ascii="Calibri" w:hAnsi="Calibri" w:cs="Calibri"/>
              </w:rPr>
              <w:t>110</w:t>
            </w:r>
          </w:p>
        </w:tc>
        <w:tc>
          <w:tcPr>
            <w:tcW w:w="1134" w:type="dxa"/>
            <w:tcBorders>
              <w:top w:val="single" w:sz="12" w:space="0" w:color="auto"/>
              <w:left w:val="nil"/>
              <w:bottom w:val="single" w:sz="4" w:space="0" w:color="auto"/>
              <w:right w:val="nil"/>
            </w:tcBorders>
            <w:vAlign w:val="bottom"/>
            <w:hideMark/>
          </w:tcPr>
          <w:p w14:paraId="558D694E" w14:textId="77777777" w:rsidR="003667E0" w:rsidRPr="00872F91" w:rsidRDefault="003667E0" w:rsidP="00594514">
            <w:pPr>
              <w:jc w:val="right"/>
              <w:rPr>
                <w:rFonts w:ascii="Calibri" w:hAnsi="Calibri" w:cs="Calibri"/>
              </w:rPr>
            </w:pPr>
            <w:r w:rsidRPr="00872F91">
              <w:rPr>
                <w:rFonts w:ascii="Calibri" w:hAnsi="Calibri" w:cs="Calibri"/>
              </w:rPr>
              <w:t>102</w:t>
            </w:r>
          </w:p>
        </w:tc>
        <w:tc>
          <w:tcPr>
            <w:tcW w:w="1134" w:type="dxa"/>
            <w:tcBorders>
              <w:top w:val="single" w:sz="12" w:space="0" w:color="auto"/>
              <w:left w:val="nil"/>
              <w:bottom w:val="single" w:sz="4" w:space="0" w:color="auto"/>
              <w:right w:val="nil"/>
            </w:tcBorders>
            <w:vAlign w:val="bottom"/>
            <w:hideMark/>
          </w:tcPr>
          <w:p w14:paraId="2D0DA8BC" w14:textId="77777777" w:rsidR="003667E0" w:rsidRPr="00872F91" w:rsidRDefault="003667E0" w:rsidP="00594514">
            <w:pPr>
              <w:jc w:val="right"/>
              <w:rPr>
                <w:rFonts w:ascii="Calibri" w:hAnsi="Calibri" w:cs="Calibri"/>
              </w:rPr>
            </w:pPr>
            <w:r w:rsidRPr="00872F91">
              <w:rPr>
                <w:rFonts w:ascii="Calibri" w:hAnsi="Calibri" w:cs="Calibri"/>
              </w:rPr>
              <w:t>102</w:t>
            </w:r>
          </w:p>
        </w:tc>
        <w:tc>
          <w:tcPr>
            <w:tcW w:w="1134" w:type="dxa"/>
            <w:tcBorders>
              <w:top w:val="single" w:sz="12" w:space="0" w:color="auto"/>
              <w:left w:val="nil"/>
              <w:bottom w:val="single" w:sz="4" w:space="0" w:color="auto"/>
              <w:right w:val="double" w:sz="4" w:space="0" w:color="auto"/>
            </w:tcBorders>
            <w:vAlign w:val="bottom"/>
            <w:hideMark/>
          </w:tcPr>
          <w:p w14:paraId="000EEE25" w14:textId="77777777" w:rsidR="003667E0" w:rsidRPr="00872F91" w:rsidRDefault="003667E0" w:rsidP="00594514">
            <w:pPr>
              <w:jc w:val="right"/>
              <w:rPr>
                <w:rFonts w:ascii="Calibri" w:hAnsi="Calibri" w:cs="Calibri"/>
              </w:rPr>
            </w:pPr>
            <w:r w:rsidRPr="00872F91">
              <w:rPr>
                <w:rFonts w:ascii="Calibri" w:hAnsi="Calibri" w:cs="Calibri"/>
              </w:rPr>
              <w:t>102</w:t>
            </w:r>
          </w:p>
        </w:tc>
        <w:tc>
          <w:tcPr>
            <w:tcW w:w="1132" w:type="dxa"/>
            <w:tcBorders>
              <w:top w:val="single" w:sz="12" w:space="0" w:color="auto"/>
              <w:left w:val="double" w:sz="4" w:space="0" w:color="auto"/>
              <w:bottom w:val="single" w:sz="4" w:space="0" w:color="auto"/>
              <w:right w:val="nil"/>
            </w:tcBorders>
            <w:vAlign w:val="bottom"/>
            <w:hideMark/>
          </w:tcPr>
          <w:p w14:paraId="57D2BD9C" w14:textId="77777777" w:rsidR="003667E0" w:rsidRPr="00872F91" w:rsidRDefault="003667E0" w:rsidP="00594514">
            <w:pPr>
              <w:jc w:val="right"/>
              <w:rPr>
                <w:rFonts w:ascii="Calibri" w:hAnsi="Calibri" w:cs="Calibri"/>
              </w:rPr>
            </w:pPr>
            <w:r w:rsidRPr="00872F91">
              <w:rPr>
                <w:rFonts w:ascii="Calibri" w:hAnsi="Calibri" w:cs="Calibri"/>
              </w:rPr>
              <w:t>-7,3%</w:t>
            </w:r>
          </w:p>
        </w:tc>
        <w:tc>
          <w:tcPr>
            <w:tcW w:w="1132" w:type="dxa"/>
            <w:tcBorders>
              <w:top w:val="single" w:sz="12" w:space="0" w:color="auto"/>
              <w:left w:val="nil"/>
              <w:bottom w:val="single" w:sz="4" w:space="0" w:color="auto"/>
              <w:right w:val="nil"/>
            </w:tcBorders>
            <w:vAlign w:val="bottom"/>
            <w:hideMark/>
          </w:tcPr>
          <w:p w14:paraId="4AC0DE0B" w14:textId="77777777" w:rsidR="003667E0" w:rsidRPr="00872F91" w:rsidRDefault="003667E0" w:rsidP="00594514">
            <w:pPr>
              <w:jc w:val="right"/>
              <w:rPr>
                <w:rFonts w:ascii="Calibri" w:hAnsi="Calibri" w:cs="Calibri"/>
              </w:rPr>
            </w:pPr>
            <w:r w:rsidRPr="00872F91">
              <w:rPr>
                <w:rFonts w:ascii="Calibri" w:hAnsi="Calibri" w:cs="Calibri"/>
              </w:rPr>
              <w:t>0,0%</w:t>
            </w:r>
          </w:p>
        </w:tc>
      </w:tr>
      <w:tr w:rsidR="003667E0" w:rsidRPr="00872F91" w14:paraId="61A24424" w14:textId="77777777" w:rsidTr="00594514">
        <w:trPr>
          <w:trHeight w:val="312"/>
        </w:trPr>
        <w:tc>
          <w:tcPr>
            <w:tcW w:w="2384" w:type="dxa"/>
            <w:tcBorders>
              <w:top w:val="single" w:sz="4" w:space="0" w:color="auto"/>
              <w:left w:val="nil"/>
              <w:bottom w:val="single" w:sz="12" w:space="0" w:color="auto"/>
              <w:right w:val="nil"/>
            </w:tcBorders>
            <w:vAlign w:val="bottom"/>
            <w:hideMark/>
          </w:tcPr>
          <w:p w14:paraId="4CF2DC2C" w14:textId="77777777" w:rsidR="003667E0" w:rsidRPr="00872F91" w:rsidRDefault="003667E0" w:rsidP="00594514">
            <w:pPr>
              <w:rPr>
                <w:rFonts w:ascii="Calibri" w:hAnsi="Calibri" w:cs="Calibri"/>
              </w:rPr>
            </w:pPr>
            <w:r w:rsidRPr="00872F91">
              <w:rPr>
                <w:rFonts w:ascii="Calibri" w:hAnsi="Calibri" w:cs="Calibri"/>
              </w:rPr>
              <w:t>Obiteljski smještaj</w:t>
            </w:r>
          </w:p>
        </w:tc>
        <w:tc>
          <w:tcPr>
            <w:tcW w:w="1134" w:type="dxa"/>
            <w:tcBorders>
              <w:top w:val="single" w:sz="4" w:space="0" w:color="auto"/>
              <w:left w:val="nil"/>
              <w:bottom w:val="single" w:sz="12" w:space="0" w:color="auto"/>
              <w:right w:val="nil"/>
            </w:tcBorders>
            <w:vAlign w:val="bottom"/>
            <w:hideMark/>
          </w:tcPr>
          <w:p w14:paraId="1BF56E76" w14:textId="77777777" w:rsidR="003667E0" w:rsidRPr="00872F91" w:rsidRDefault="003667E0" w:rsidP="00594514">
            <w:pPr>
              <w:jc w:val="right"/>
              <w:rPr>
                <w:rFonts w:ascii="Calibri" w:hAnsi="Calibri" w:cs="Calibri"/>
              </w:rPr>
            </w:pPr>
            <w:r w:rsidRPr="00872F91">
              <w:rPr>
                <w:rFonts w:ascii="Calibri" w:hAnsi="Calibri" w:cs="Calibri"/>
              </w:rPr>
              <w:t>102</w:t>
            </w:r>
          </w:p>
        </w:tc>
        <w:tc>
          <w:tcPr>
            <w:tcW w:w="1134" w:type="dxa"/>
            <w:tcBorders>
              <w:top w:val="single" w:sz="4" w:space="0" w:color="auto"/>
              <w:left w:val="nil"/>
              <w:bottom w:val="single" w:sz="12" w:space="0" w:color="auto"/>
              <w:right w:val="nil"/>
            </w:tcBorders>
            <w:vAlign w:val="bottom"/>
            <w:hideMark/>
          </w:tcPr>
          <w:p w14:paraId="319B5C9D" w14:textId="77777777" w:rsidR="003667E0" w:rsidRPr="00872F91" w:rsidRDefault="003667E0" w:rsidP="00594514">
            <w:pPr>
              <w:jc w:val="right"/>
              <w:rPr>
                <w:rFonts w:ascii="Calibri" w:hAnsi="Calibri" w:cs="Calibri"/>
              </w:rPr>
            </w:pPr>
            <w:r w:rsidRPr="00872F91">
              <w:rPr>
                <w:rFonts w:ascii="Calibri" w:hAnsi="Calibri" w:cs="Calibri"/>
              </w:rPr>
              <w:t>156</w:t>
            </w:r>
          </w:p>
        </w:tc>
        <w:tc>
          <w:tcPr>
            <w:tcW w:w="1134" w:type="dxa"/>
            <w:tcBorders>
              <w:top w:val="single" w:sz="4" w:space="0" w:color="auto"/>
              <w:left w:val="nil"/>
              <w:bottom w:val="single" w:sz="12" w:space="0" w:color="auto"/>
              <w:right w:val="nil"/>
            </w:tcBorders>
            <w:vAlign w:val="bottom"/>
            <w:hideMark/>
          </w:tcPr>
          <w:p w14:paraId="303CD245" w14:textId="77777777" w:rsidR="003667E0" w:rsidRPr="00872F91" w:rsidRDefault="003667E0" w:rsidP="00594514">
            <w:pPr>
              <w:jc w:val="right"/>
              <w:rPr>
                <w:rFonts w:ascii="Calibri" w:hAnsi="Calibri" w:cs="Calibri"/>
              </w:rPr>
            </w:pPr>
            <w:r w:rsidRPr="00872F91">
              <w:rPr>
                <w:rFonts w:ascii="Calibri" w:hAnsi="Calibri" w:cs="Calibri"/>
              </w:rPr>
              <w:t>177</w:t>
            </w:r>
          </w:p>
        </w:tc>
        <w:tc>
          <w:tcPr>
            <w:tcW w:w="1134" w:type="dxa"/>
            <w:tcBorders>
              <w:top w:val="single" w:sz="4" w:space="0" w:color="auto"/>
              <w:left w:val="nil"/>
              <w:bottom w:val="single" w:sz="12" w:space="0" w:color="auto"/>
              <w:right w:val="double" w:sz="4" w:space="0" w:color="auto"/>
            </w:tcBorders>
            <w:vAlign w:val="bottom"/>
            <w:hideMark/>
          </w:tcPr>
          <w:p w14:paraId="285B75BD" w14:textId="77777777" w:rsidR="003667E0" w:rsidRPr="00872F91" w:rsidRDefault="003667E0" w:rsidP="00594514">
            <w:pPr>
              <w:jc w:val="right"/>
              <w:rPr>
                <w:rFonts w:ascii="Calibri" w:hAnsi="Calibri" w:cs="Calibri"/>
              </w:rPr>
            </w:pPr>
            <w:r w:rsidRPr="00872F91">
              <w:rPr>
                <w:rFonts w:ascii="Calibri" w:hAnsi="Calibri" w:cs="Calibri"/>
              </w:rPr>
              <w:t>203</w:t>
            </w:r>
          </w:p>
        </w:tc>
        <w:tc>
          <w:tcPr>
            <w:tcW w:w="1132" w:type="dxa"/>
            <w:tcBorders>
              <w:top w:val="single" w:sz="4" w:space="0" w:color="auto"/>
              <w:left w:val="double" w:sz="4" w:space="0" w:color="auto"/>
              <w:bottom w:val="single" w:sz="12" w:space="0" w:color="auto"/>
              <w:right w:val="nil"/>
            </w:tcBorders>
            <w:vAlign w:val="bottom"/>
            <w:hideMark/>
          </w:tcPr>
          <w:p w14:paraId="57C090E0" w14:textId="77777777" w:rsidR="003667E0" w:rsidRPr="00872F91" w:rsidRDefault="003667E0" w:rsidP="00594514">
            <w:pPr>
              <w:jc w:val="right"/>
              <w:rPr>
                <w:rFonts w:ascii="Calibri" w:hAnsi="Calibri" w:cs="Calibri"/>
              </w:rPr>
            </w:pPr>
            <w:r w:rsidRPr="00872F91">
              <w:rPr>
                <w:rFonts w:ascii="Calibri" w:hAnsi="Calibri" w:cs="Calibri"/>
              </w:rPr>
              <w:t>99,0%</w:t>
            </w:r>
          </w:p>
        </w:tc>
        <w:tc>
          <w:tcPr>
            <w:tcW w:w="1132" w:type="dxa"/>
            <w:tcBorders>
              <w:top w:val="single" w:sz="4" w:space="0" w:color="auto"/>
              <w:left w:val="nil"/>
              <w:bottom w:val="single" w:sz="12" w:space="0" w:color="auto"/>
              <w:right w:val="nil"/>
            </w:tcBorders>
            <w:vAlign w:val="bottom"/>
            <w:hideMark/>
          </w:tcPr>
          <w:p w14:paraId="1182CA94" w14:textId="77777777" w:rsidR="003667E0" w:rsidRPr="00872F91" w:rsidRDefault="003667E0" w:rsidP="00594514">
            <w:pPr>
              <w:jc w:val="right"/>
              <w:rPr>
                <w:rFonts w:ascii="Calibri" w:hAnsi="Calibri" w:cs="Calibri"/>
              </w:rPr>
            </w:pPr>
            <w:r w:rsidRPr="00872F91">
              <w:rPr>
                <w:rFonts w:ascii="Calibri" w:hAnsi="Calibri" w:cs="Calibri"/>
              </w:rPr>
              <w:t>14,7%</w:t>
            </w:r>
          </w:p>
        </w:tc>
      </w:tr>
      <w:tr w:rsidR="003667E0" w:rsidRPr="00872F91" w14:paraId="48087431" w14:textId="77777777" w:rsidTr="00594514">
        <w:trPr>
          <w:trHeight w:val="312"/>
        </w:trPr>
        <w:tc>
          <w:tcPr>
            <w:tcW w:w="2384" w:type="dxa"/>
            <w:tcBorders>
              <w:top w:val="single" w:sz="12" w:space="0" w:color="auto"/>
              <w:left w:val="nil"/>
              <w:bottom w:val="single" w:sz="4" w:space="0" w:color="auto"/>
              <w:right w:val="nil"/>
            </w:tcBorders>
            <w:vAlign w:val="bottom"/>
            <w:hideMark/>
          </w:tcPr>
          <w:p w14:paraId="291CF1A5" w14:textId="77777777" w:rsidR="003667E0" w:rsidRPr="00872F91" w:rsidRDefault="003667E0" w:rsidP="00594514">
            <w:pPr>
              <w:rPr>
                <w:rFonts w:ascii="Calibri" w:hAnsi="Calibri" w:cs="Calibri"/>
                <w:b/>
                <w:bCs/>
              </w:rPr>
            </w:pPr>
            <w:r w:rsidRPr="00872F91">
              <w:rPr>
                <w:rFonts w:ascii="Calibri" w:hAnsi="Calibri" w:cs="Calibri"/>
                <w:b/>
                <w:bCs/>
              </w:rPr>
              <w:t>Ukupno kreveta</w:t>
            </w:r>
          </w:p>
        </w:tc>
        <w:tc>
          <w:tcPr>
            <w:tcW w:w="1134" w:type="dxa"/>
            <w:tcBorders>
              <w:top w:val="single" w:sz="12" w:space="0" w:color="auto"/>
              <w:left w:val="nil"/>
              <w:bottom w:val="single" w:sz="4" w:space="0" w:color="auto"/>
              <w:right w:val="nil"/>
            </w:tcBorders>
            <w:vAlign w:val="bottom"/>
            <w:hideMark/>
          </w:tcPr>
          <w:p w14:paraId="566F153E" w14:textId="77777777" w:rsidR="003667E0" w:rsidRPr="00872F91" w:rsidRDefault="003667E0" w:rsidP="00594514">
            <w:pPr>
              <w:jc w:val="right"/>
              <w:rPr>
                <w:rFonts w:ascii="Calibri" w:hAnsi="Calibri" w:cs="Calibri"/>
                <w:b/>
                <w:bCs/>
              </w:rPr>
            </w:pPr>
            <w:r w:rsidRPr="00872F91">
              <w:rPr>
                <w:rFonts w:ascii="Calibri" w:hAnsi="Calibri" w:cs="Calibri"/>
                <w:b/>
                <w:bCs/>
              </w:rPr>
              <w:t>212</w:t>
            </w:r>
          </w:p>
        </w:tc>
        <w:tc>
          <w:tcPr>
            <w:tcW w:w="1134" w:type="dxa"/>
            <w:tcBorders>
              <w:top w:val="single" w:sz="12" w:space="0" w:color="auto"/>
              <w:left w:val="nil"/>
              <w:bottom w:val="single" w:sz="4" w:space="0" w:color="auto"/>
              <w:right w:val="nil"/>
            </w:tcBorders>
            <w:vAlign w:val="bottom"/>
            <w:hideMark/>
          </w:tcPr>
          <w:p w14:paraId="7E8EBE3E" w14:textId="77777777" w:rsidR="003667E0" w:rsidRPr="00872F91" w:rsidRDefault="003667E0" w:rsidP="00594514">
            <w:pPr>
              <w:jc w:val="right"/>
              <w:rPr>
                <w:rFonts w:ascii="Calibri" w:hAnsi="Calibri" w:cs="Calibri"/>
                <w:b/>
                <w:bCs/>
              </w:rPr>
            </w:pPr>
            <w:r w:rsidRPr="00872F91">
              <w:rPr>
                <w:rFonts w:ascii="Calibri" w:hAnsi="Calibri" w:cs="Calibri"/>
                <w:b/>
                <w:bCs/>
              </w:rPr>
              <w:t>258</w:t>
            </w:r>
          </w:p>
        </w:tc>
        <w:tc>
          <w:tcPr>
            <w:tcW w:w="1134" w:type="dxa"/>
            <w:tcBorders>
              <w:top w:val="single" w:sz="12" w:space="0" w:color="auto"/>
              <w:left w:val="nil"/>
              <w:bottom w:val="single" w:sz="4" w:space="0" w:color="auto"/>
              <w:right w:val="nil"/>
            </w:tcBorders>
            <w:vAlign w:val="bottom"/>
            <w:hideMark/>
          </w:tcPr>
          <w:p w14:paraId="45253EBE" w14:textId="77777777" w:rsidR="003667E0" w:rsidRPr="00872F91" w:rsidRDefault="003667E0" w:rsidP="00594514">
            <w:pPr>
              <w:jc w:val="right"/>
              <w:rPr>
                <w:rFonts w:ascii="Calibri" w:hAnsi="Calibri" w:cs="Calibri"/>
                <w:b/>
                <w:bCs/>
              </w:rPr>
            </w:pPr>
            <w:r w:rsidRPr="00872F91">
              <w:rPr>
                <w:rFonts w:ascii="Calibri" w:hAnsi="Calibri" w:cs="Calibri"/>
                <w:b/>
                <w:bCs/>
              </w:rPr>
              <w:t>279</w:t>
            </w:r>
          </w:p>
        </w:tc>
        <w:tc>
          <w:tcPr>
            <w:tcW w:w="1134" w:type="dxa"/>
            <w:tcBorders>
              <w:top w:val="single" w:sz="12" w:space="0" w:color="auto"/>
              <w:left w:val="nil"/>
              <w:bottom w:val="single" w:sz="4" w:space="0" w:color="auto"/>
              <w:right w:val="double" w:sz="4" w:space="0" w:color="auto"/>
            </w:tcBorders>
            <w:vAlign w:val="bottom"/>
            <w:hideMark/>
          </w:tcPr>
          <w:p w14:paraId="40E4E05B" w14:textId="77777777" w:rsidR="003667E0" w:rsidRPr="00872F91" w:rsidRDefault="003667E0" w:rsidP="00594514">
            <w:pPr>
              <w:jc w:val="right"/>
              <w:rPr>
                <w:rFonts w:ascii="Calibri" w:hAnsi="Calibri" w:cs="Calibri"/>
                <w:b/>
                <w:bCs/>
              </w:rPr>
            </w:pPr>
            <w:r w:rsidRPr="00872F91">
              <w:rPr>
                <w:rFonts w:ascii="Calibri" w:hAnsi="Calibri" w:cs="Calibri"/>
                <w:b/>
                <w:bCs/>
              </w:rPr>
              <w:t>305</w:t>
            </w:r>
          </w:p>
        </w:tc>
        <w:tc>
          <w:tcPr>
            <w:tcW w:w="1132" w:type="dxa"/>
            <w:tcBorders>
              <w:top w:val="single" w:sz="12" w:space="0" w:color="auto"/>
              <w:left w:val="double" w:sz="4" w:space="0" w:color="auto"/>
              <w:bottom w:val="single" w:sz="4" w:space="0" w:color="auto"/>
              <w:right w:val="nil"/>
            </w:tcBorders>
            <w:vAlign w:val="bottom"/>
            <w:hideMark/>
          </w:tcPr>
          <w:p w14:paraId="277FDB07" w14:textId="77777777" w:rsidR="003667E0" w:rsidRPr="00872F91" w:rsidRDefault="003667E0" w:rsidP="00594514">
            <w:pPr>
              <w:jc w:val="right"/>
              <w:rPr>
                <w:rFonts w:ascii="Calibri" w:hAnsi="Calibri" w:cs="Calibri"/>
                <w:b/>
                <w:bCs/>
              </w:rPr>
            </w:pPr>
            <w:r w:rsidRPr="00872F91">
              <w:rPr>
                <w:rFonts w:ascii="Calibri" w:hAnsi="Calibri" w:cs="Calibri"/>
                <w:b/>
                <w:bCs/>
              </w:rPr>
              <w:t>43,9%</w:t>
            </w:r>
          </w:p>
        </w:tc>
        <w:tc>
          <w:tcPr>
            <w:tcW w:w="1132" w:type="dxa"/>
            <w:tcBorders>
              <w:top w:val="single" w:sz="12" w:space="0" w:color="auto"/>
              <w:left w:val="nil"/>
              <w:bottom w:val="single" w:sz="4" w:space="0" w:color="auto"/>
              <w:right w:val="nil"/>
            </w:tcBorders>
            <w:vAlign w:val="bottom"/>
            <w:hideMark/>
          </w:tcPr>
          <w:p w14:paraId="6F025875" w14:textId="77777777" w:rsidR="003667E0" w:rsidRPr="00872F91" w:rsidRDefault="003667E0" w:rsidP="00594514">
            <w:pPr>
              <w:jc w:val="right"/>
              <w:rPr>
                <w:rFonts w:ascii="Calibri" w:hAnsi="Calibri" w:cs="Calibri"/>
                <w:b/>
                <w:bCs/>
              </w:rPr>
            </w:pPr>
            <w:r w:rsidRPr="00872F91">
              <w:rPr>
                <w:rFonts w:ascii="Calibri" w:hAnsi="Calibri" w:cs="Calibri"/>
                <w:b/>
                <w:bCs/>
              </w:rPr>
              <w:t>9,3%</w:t>
            </w:r>
          </w:p>
        </w:tc>
      </w:tr>
    </w:tbl>
    <w:p w14:paraId="1310141A" w14:textId="326A6975" w:rsidR="00CE2694" w:rsidRPr="00872F91" w:rsidRDefault="00CE2694" w:rsidP="00CE2694">
      <w:pPr>
        <w:spacing w:after="0"/>
        <w:rPr>
          <w:rFonts w:ascii="Calibri" w:hAnsi="Calibri" w:cs="Calibri"/>
          <w:sz w:val="18"/>
          <w:szCs w:val="18"/>
          <w:lang w:val="hr-HR"/>
        </w:rPr>
      </w:pPr>
      <w:r w:rsidRPr="00872F91">
        <w:rPr>
          <w:rFonts w:ascii="Calibri" w:hAnsi="Calibri" w:cs="Calibri"/>
          <w:sz w:val="18"/>
          <w:szCs w:val="18"/>
          <w:lang w:val="hr-HR"/>
        </w:rPr>
        <w:t>* U posljednja dva stupca prikazana je promjena broja kreveta u 2024. u odnosu na 2019. (stupac Δ 24/19), odnosno 2023. godinu (stupac Δ 24/23).</w:t>
      </w:r>
    </w:p>
    <w:p w14:paraId="075E6707" w14:textId="428C150B" w:rsidR="003667E0" w:rsidRPr="00872F91" w:rsidRDefault="003667E0" w:rsidP="003667E0">
      <w:pPr>
        <w:rPr>
          <w:rFonts w:ascii="Calibri" w:hAnsi="Calibri" w:cs="Calibri"/>
          <w:sz w:val="18"/>
          <w:szCs w:val="18"/>
          <w:lang w:val="hr-HR"/>
        </w:rPr>
      </w:pPr>
      <w:r w:rsidRPr="00872F91">
        <w:rPr>
          <w:rFonts w:ascii="Calibri" w:hAnsi="Calibri" w:cs="Calibri"/>
          <w:sz w:val="18"/>
          <w:szCs w:val="18"/>
          <w:lang w:val="hr-HR"/>
        </w:rPr>
        <w:t xml:space="preserve">Izvor: </w:t>
      </w:r>
      <w:proofErr w:type="spellStart"/>
      <w:r w:rsidRPr="00872F91">
        <w:rPr>
          <w:rFonts w:ascii="Calibri" w:hAnsi="Calibri" w:cs="Calibri"/>
          <w:sz w:val="18"/>
          <w:szCs w:val="18"/>
          <w:lang w:val="hr-HR"/>
        </w:rPr>
        <w:t>eVisitor</w:t>
      </w:r>
      <w:proofErr w:type="spellEnd"/>
    </w:p>
    <w:p w14:paraId="4BA3283F" w14:textId="77777777" w:rsidR="003667E0" w:rsidRPr="00872F91" w:rsidRDefault="003667E0" w:rsidP="00CE2694">
      <w:pPr>
        <w:jc w:val="both"/>
        <w:rPr>
          <w:rFonts w:ascii="Calibri" w:hAnsi="Calibri" w:cs="Calibri"/>
          <w:lang w:val="hr-HR"/>
        </w:rPr>
      </w:pPr>
      <w:r w:rsidRPr="00872F91">
        <w:rPr>
          <w:rFonts w:ascii="Calibri" w:hAnsi="Calibri" w:cs="Calibri"/>
          <w:lang w:val="hr-HR"/>
        </w:rPr>
        <w:t xml:space="preserve">Broj kreveta u Krapini se u 2024. u odnosu na 2023. povećao za 43,9%, a u odnosu na 2023., rast iznosi 9,3%. Rast je isključivo generiran rastom broja kreveta u obiteljskom smještaju: u odnosu na 2019. godinu, u 2024. je dvostruko više kreveta u obiteljskom smještaju, a u odnosu na 2023. godinu u 2024. je zabilježen rast od 14,7%. </w:t>
      </w:r>
    </w:p>
    <w:p w14:paraId="4D4BD546" w14:textId="77777777" w:rsidR="003667E0" w:rsidRPr="00872F91" w:rsidRDefault="003667E0" w:rsidP="00CE2694">
      <w:pPr>
        <w:spacing w:line="276" w:lineRule="auto"/>
        <w:jc w:val="both"/>
        <w:rPr>
          <w:rFonts w:ascii="Calibri" w:hAnsi="Calibri" w:cs="Calibri"/>
          <w:lang w:val="hr-HR"/>
        </w:rPr>
      </w:pPr>
      <w:r w:rsidRPr="00872F91">
        <w:rPr>
          <w:rFonts w:ascii="Calibri" w:hAnsi="Calibri" w:cs="Calibri"/>
          <w:lang w:val="hr-HR"/>
        </w:rPr>
        <w:t>Udio s kojim turistički smještajni kapaciteti Grada Krapine učestvuju u smještajnim kapacitetima Krapinsko-zagorske županije prikazani su na slici 1. Udio kreveta u komercijalnim smještajnim kapacitetima u Gradu Krapini je narastao sa 6,9% u 2019. na 9,0% u 2024. godini. Narastao je i udio kreveta u obiteljskom smještaju: sa 10,6% na 12,5%, s time da je najveći bio u 2023., kada je iznosio13,1%. Udio kreveta u hotelima je porastao sa 6,5% u 2019. na 7,8% u 2024. kao posljedica pada broja kreveta u hotelima na razini županije. Treba istaknuti i da se na području Grada Krapine nalazi polovica kreveta u hostelima na području Krapinsko-zagorske županije.</w:t>
      </w:r>
    </w:p>
    <w:p w14:paraId="5DD2DE7F" w14:textId="77777777" w:rsidR="00CE2694" w:rsidRPr="00872F91" w:rsidRDefault="00CE2694" w:rsidP="00CE2694">
      <w:pPr>
        <w:jc w:val="both"/>
        <w:rPr>
          <w:rFonts w:ascii="Calibri" w:hAnsi="Calibri" w:cs="Calibri"/>
          <w:lang w:val="hr-HR"/>
        </w:rPr>
      </w:pPr>
    </w:p>
    <w:p w14:paraId="7141B6D8" w14:textId="7643E103" w:rsidR="003667E0" w:rsidRPr="00872F91" w:rsidRDefault="003667E0" w:rsidP="003667E0">
      <w:pPr>
        <w:pStyle w:val="TablicaCaption"/>
        <w:rPr>
          <w:rFonts w:ascii="Calibri" w:hAnsi="Calibri" w:cs="Calibri"/>
          <w:sz w:val="22"/>
          <w:szCs w:val="22"/>
        </w:rPr>
      </w:pPr>
      <w:r w:rsidRPr="00872F91">
        <w:rPr>
          <w:rFonts w:ascii="Calibri" w:hAnsi="Calibri" w:cs="Calibri"/>
          <w:b/>
          <w:bCs/>
          <w:sz w:val="22"/>
          <w:szCs w:val="22"/>
        </w:rPr>
        <w:t xml:space="preserve">Slika </w:t>
      </w:r>
      <w:r w:rsidR="00CE2694" w:rsidRPr="00872F91">
        <w:rPr>
          <w:rFonts w:ascii="Calibri" w:hAnsi="Calibri" w:cs="Calibri"/>
          <w:b/>
          <w:bCs/>
          <w:sz w:val="22"/>
          <w:szCs w:val="22"/>
        </w:rPr>
        <w:t>3.</w:t>
      </w:r>
      <w:r w:rsidRPr="00872F91">
        <w:rPr>
          <w:rFonts w:ascii="Calibri" w:hAnsi="Calibri" w:cs="Calibri"/>
          <w:b/>
          <w:bCs/>
          <w:sz w:val="22"/>
          <w:szCs w:val="22"/>
        </w:rPr>
        <w:t>1.</w:t>
      </w:r>
      <w:r w:rsidRPr="00872F91">
        <w:rPr>
          <w:rFonts w:ascii="Calibri" w:hAnsi="Calibri" w:cs="Calibri"/>
          <w:sz w:val="22"/>
          <w:szCs w:val="22"/>
        </w:rPr>
        <w:t xml:space="preserve"> Udio turističkih smještajnih kapaciteta u Gradu Krapini u smještajnim kapacitetima u Krapinsko-zagorskoj županiji u razdoblju 2019.-2024.* prema vrstama smještajnih kapaciteta.</w:t>
      </w:r>
    </w:p>
    <w:p w14:paraId="01106333" w14:textId="77777777" w:rsidR="003667E0" w:rsidRPr="00872F91" w:rsidRDefault="003667E0" w:rsidP="003667E0">
      <w:pPr>
        <w:keepNext/>
        <w:spacing w:after="0" w:line="240" w:lineRule="auto"/>
        <w:rPr>
          <w:rFonts w:ascii="Calibri" w:hAnsi="Calibri" w:cs="Calibri"/>
          <w:lang w:val="hr-HR"/>
        </w:rPr>
      </w:pPr>
      <w:r w:rsidRPr="00872F91">
        <w:rPr>
          <w:rFonts w:ascii="Calibri" w:hAnsi="Calibri" w:cs="Calibri"/>
          <w:noProof/>
          <w:lang w:val="hr-HR"/>
        </w:rPr>
        <mc:AlternateContent>
          <mc:Choice Requires="wps">
            <w:drawing>
              <wp:anchor distT="45720" distB="45720" distL="114300" distR="114300" simplePos="0" relativeHeight="251663360" behindDoc="0" locked="0" layoutInCell="1" allowOverlap="1" wp14:anchorId="08BB7237" wp14:editId="1A1957CA">
                <wp:simplePos x="0" y="0"/>
                <wp:positionH relativeFrom="margin">
                  <wp:posOffset>2289810</wp:posOffset>
                </wp:positionH>
                <wp:positionV relativeFrom="paragraph">
                  <wp:posOffset>1520190</wp:posOffset>
                </wp:positionV>
                <wp:extent cx="1409700" cy="241300"/>
                <wp:effectExtent l="0" t="0" r="0" b="0"/>
                <wp:wrapNone/>
                <wp:docPr id="7139746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41300"/>
                        </a:xfrm>
                        <a:prstGeom prst="rect">
                          <a:avLst/>
                        </a:prstGeom>
                        <a:noFill/>
                        <a:ln w="9525">
                          <a:noFill/>
                          <a:miter lim="800000"/>
                          <a:headEnd/>
                          <a:tailEnd/>
                        </a:ln>
                      </wps:spPr>
                      <wps:txbx>
                        <w:txbxContent>
                          <w:p w14:paraId="03C227FE" w14:textId="77777777" w:rsidR="003667E0" w:rsidRPr="00291FEE" w:rsidRDefault="003667E0" w:rsidP="003667E0">
                            <w:pPr>
                              <w:spacing w:after="0" w:line="240" w:lineRule="auto"/>
                              <w:rPr>
                                <w:b/>
                                <w:bCs/>
                                <w:color w:val="7030A0"/>
                                <w:sz w:val="20"/>
                              </w:rPr>
                            </w:pPr>
                            <w:r w:rsidRPr="00291FEE">
                              <w:rPr>
                                <w:b/>
                                <w:bCs/>
                                <w:color w:val="7030A0"/>
                                <w:sz w:val="20"/>
                              </w:rPr>
                              <w:t>Hoteli i hosteli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B7237" id="_x0000_t202" coordsize="21600,21600" o:spt="202" path="m,l,21600r21600,l21600,xe">
                <v:stroke joinstyle="miter"/>
                <v:path gradientshapeok="t" o:connecttype="rect"/>
              </v:shapetype>
              <v:shape id="Text Box 13" o:spid="_x0000_s1026" type="#_x0000_t202" style="position:absolute;margin-left:180.3pt;margin-top:119.7pt;width:111pt;height:19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" filled="f" stroked="f">
                <v:textbox style="mso-fit-shape-to-text:t">
                  <w:txbxContent>
                    <w:p w14:paraId="03C227FE" w14:textId="77777777" w:rsidR="003667E0" w:rsidRPr="00291FEE" w:rsidRDefault="003667E0" w:rsidP="003667E0">
                      <w:pPr>
                        <w:spacing w:after="0" w:line="240" w:lineRule="auto"/>
                        <w:rPr>
                          <w:b/>
                          <w:bCs/>
                          <w:color w:val="7030A0"/>
                          <w:sz w:val="20"/>
                        </w:rPr>
                      </w:pPr>
                      <w:r w:rsidRPr="00291FEE">
                        <w:rPr>
                          <w:b/>
                          <w:bCs/>
                          <w:color w:val="7030A0"/>
                          <w:sz w:val="20"/>
                        </w:rPr>
                        <w:t>Hoteli i hosteli</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61312" behindDoc="0" locked="0" layoutInCell="1" allowOverlap="1" wp14:anchorId="59498F83" wp14:editId="76137817">
                <wp:simplePos x="0" y="0"/>
                <wp:positionH relativeFrom="margin">
                  <wp:posOffset>2164080</wp:posOffset>
                </wp:positionH>
                <wp:positionV relativeFrom="paragraph">
                  <wp:posOffset>970280</wp:posOffset>
                </wp:positionV>
                <wp:extent cx="1158240" cy="243840"/>
                <wp:effectExtent l="0" t="0" r="0" b="3810"/>
                <wp:wrapNone/>
                <wp:docPr id="8546629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3840"/>
                        </a:xfrm>
                        <a:prstGeom prst="rect">
                          <a:avLst/>
                        </a:prstGeom>
                        <a:noFill/>
                        <a:ln w="9525">
                          <a:noFill/>
                          <a:miter lim="800000"/>
                          <a:headEnd/>
                          <a:tailEnd/>
                        </a:ln>
                      </wps:spPr>
                      <wps:txbx>
                        <w:txbxContent>
                          <w:p w14:paraId="66B16579" w14:textId="77777777" w:rsidR="003667E0" w:rsidRPr="00291FEE" w:rsidRDefault="003667E0" w:rsidP="003667E0">
                            <w:pPr>
                              <w:spacing w:after="0" w:line="240" w:lineRule="auto"/>
                              <w:rPr>
                                <w:b/>
                                <w:bCs/>
                                <w:color w:val="000000" w:themeColor="text1"/>
                                <w:sz w:val="20"/>
                              </w:rPr>
                            </w:pPr>
                            <w:r w:rsidRPr="00291FEE">
                              <w:rPr>
                                <w:b/>
                                <w:bCs/>
                                <w:color w:val="000000" w:themeColor="text1"/>
                                <w:sz w:val="20"/>
                              </w:rPr>
                              <w:t>Ukupno kreveta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8F83" id="Text Box 11" o:spid="_x0000_s1027" type="#_x0000_t202" style="position:absolute;margin-left:170.4pt;margin-top:76.4pt;width:91.2pt;height:1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" filled="f" stroked="f">
                <v:textbox>
                  <w:txbxContent>
                    <w:p w14:paraId="66B16579" w14:textId="77777777" w:rsidR="003667E0" w:rsidRPr="00291FEE" w:rsidRDefault="003667E0" w:rsidP="003667E0">
                      <w:pPr>
                        <w:spacing w:after="0" w:line="240" w:lineRule="auto"/>
                        <w:rPr>
                          <w:b/>
                          <w:bCs/>
                          <w:color w:val="000000" w:themeColor="text1"/>
                          <w:sz w:val="20"/>
                        </w:rPr>
                      </w:pPr>
                      <w:r w:rsidRPr="00291FEE">
                        <w:rPr>
                          <w:b/>
                          <w:bCs/>
                          <w:color w:val="000000" w:themeColor="text1"/>
                          <w:sz w:val="20"/>
                        </w:rPr>
                        <w:t>Ukupno kreveta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62336" behindDoc="0" locked="0" layoutInCell="1" allowOverlap="1" wp14:anchorId="63F312F3" wp14:editId="7F2AD335">
                <wp:simplePos x="0" y="0"/>
                <wp:positionH relativeFrom="margin">
                  <wp:posOffset>2735580</wp:posOffset>
                </wp:positionH>
                <wp:positionV relativeFrom="paragraph">
                  <wp:posOffset>436880</wp:posOffset>
                </wp:positionV>
                <wp:extent cx="1417320" cy="390525"/>
                <wp:effectExtent l="0" t="0" r="0" b="0"/>
                <wp:wrapNone/>
                <wp:docPr id="5921096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90525"/>
                        </a:xfrm>
                        <a:prstGeom prst="rect">
                          <a:avLst/>
                        </a:prstGeom>
                        <a:noFill/>
                        <a:ln w="9525">
                          <a:noFill/>
                          <a:miter lim="800000"/>
                          <a:headEnd/>
                          <a:tailEnd/>
                        </a:ln>
                      </wps:spPr>
                      <wps:txbx>
                        <w:txbxContent>
                          <w:p w14:paraId="08199FA4" w14:textId="77777777" w:rsidR="003667E0" w:rsidRPr="00291FEE" w:rsidRDefault="003667E0" w:rsidP="003667E0">
                            <w:pPr>
                              <w:spacing w:after="0" w:line="240" w:lineRule="auto"/>
                              <w:rPr>
                                <w:b/>
                                <w:bCs/>
                                <w:color w:val="B28600"/>
                                <w:sz w:val="20"/>
                              </w:rPr>
                            </w:pPr>
                            <w:r w:rsidRPr="00291FEE">
                              <w:rPr>
                                <w:b/>
                                <w:bCs/>
                                <w:color w:val="B28600"/>
                                <w:sz w:val="20"/>
                              </w:rPr>
                              <w:t>Obiteljski smještaj</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312F3" id="Text Box 12" o:spid="_x0000_s1028" type="#_x0000_t202" style="position:absolute;margin-left:215.4pt;margin-top:34.4pt;width:111.6pt;height:30.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" filled="f" stroked="f">
                <v:textbox>
                  <w:txbxContent>
                    <w:p w14:paraId="08199FA4" w14:textId="77777777" w:rsidR="003667E0" w:rsidRPr="00291FEE" w:rsidRDefault="003667E0" w:rsidP="003667E0">
                      <w:pPr>
                        <w:spacing w:after="0" w:line="240" w:lineRule="auto"/>
                        <w:rPr>
                          <w:b/>
                          <w:bCs/>
                          <w:color w:val="B28600"/>
                          <w:sz w:val="20"/>
                        </w:rPr>
                      </w:pPr>
                      <w:r w:rsidRPr="00291FEE">
                        <w:rPr>
                          <w:b/>
                          <w:bCs/>
                          <w:color w:val="B28600"/>
                          <w:sz w:val="20"/>
                        </w:rPr>
                        <w:t>Obiteljski smještaj</w:t>
                      </w:r>
                    </w:p>
                  </w:txbxContent>
                </v:textbox>
                <w10:wrap anchorx="margin"/>
              </v:shape>
            </w:pict>
          </mc:Fallback>
        </mc:AlternateContent>
      </w:r>
      <w:r w:rsidRPr="00872F91">
        <w:rPr>
          <w:rFonts w:ascii="Calibri" w:hAnsi="Calibri" w:cs="Calibri"/>
          <w:noProof/>
          <w:color w:val="A58CA2"/>
          <w:lang w:val="hr-HR"/>
        </w:rPr>
        <w:drawing>
          <wp:inline distT="0" distB="0" distL="0" distR="0" wp14:anchorId="28F59DC7" wp14:editId="71B2A924">
            <wp:extent cx="5486400" cy="2381250"/>
            <wp:effectExtent l="0" t="0" r="0" b="0"/>
            <wp:docPr id="90018119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BA5033" w14:textId="77777777" w:rsidR="003667E0" w:rsidRPr="00872F91" w:rsidRDefault="003667E0" w:rsidP="003667E0">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42A3A8F8" w14:textId="4E954C16" w:rsidR="003667E0" w:rsidRPr="00872F91" w:rsidRDefault="003667E0" w:rsidP="00CE2694">
      <w:pPr>
        <w:spacing w:line="276" w:lineRule="auto"/>
        <w:rPr>
          <w:rFonts w:ascii="Calibri" w:hAnsi="Calibri" w:cs="Calibri"/>
          <w:lang w:val="hr-HR"/>
        </w:rPr>
      </w:pPr>
      <w:r w:rsidRPr="00872F91">
        <w:rPr>
          <w:rFonts w:ascii="Calibri" w:hAnsi="Calibri" w:cs="Calibri"/>
          <w:lang w:val="hr-HR"/>
        </w:rPr>
        <w:lastRenderedPageBreak/>
        <w:t xml:space="preserve">Gledano prema kategoriji smještaja, u vrsti Hoteli i hosteli nema objekata više i visoke kategorije (4* i 5*). U obiteljskom smještaju postoje objekti u kategoriji 4*, a njihov udio u ukupnom broju kreveta u obiteljskom smještaju u Krapini prikazan je na slici </w:t>
      </w:r>
      <w:r w:rsidR="00CE2694" w:rsidRPr="00872F91">
        <w:rPr>
          <w:rFonts w:ascii="Calibri" w:hAnsi="Calibri" w:cs="Calibri"/>
          <w:lang w:val="hr-HR"/>
        </w:rPr>
        <w:t>3.</w:t>
      </w:r>
      <w:r w:rsidRPr="00872F91">
        <w:rPr>
          <w:rFonts w:ascii="Calibri" w:hAnsi="Calibri" w:cs="Calibri"/>
          <w:lang w:val="hr-HR"/>
        </w:rPr>
        <w:t>2.</w:t>
      </w:r>
    </w:p>
    <w:p w14:paraId="1B95FB73" w14:textId="78C8386C" w:rsidR="003667E0" w:rsidRPr="00872F91" w:rsidRDefault="003667E0" w:rsidP="003667E0">
      <w:pPr>
        <w:pStyle w:val="TablicaCaption"/>
        <w:rPr>
          <w:rFonts w:ascii="Calibri" w:hAnsi="Calibri" w:cs="Calibri"/>
          <w:sz w:val="22"/>
          <w:szCs w:val="22"/>
        </w:rPr>
      </w:pPr>
      <w:r w:rsidRPr="00872F91">
        <w:rPr>
          <w:rFonts w:ascii="Calibri" w:hAnsi="Calibri" w:cs="Calibri"/>
          <w:b/>
          <w:bCs/>
          <w:sz w:val="22"/>
          <w:szCs w:val="22"/>
        </w:rPr>
        <w:t xml:space="preserve">Slika </w:t>
      </w:r>
      <w:r w:rsidR="00CE2694" w:rsidRPr="00872F91">
        <w:rPr>
          <w:rFonts w:ascii="Calibri" w:hAnsi="Calibri" w:cs="Calibri"/>
          <w:b/>
          <w:bCs/>
          <w:sz w:val="22"/>
          <w:szCs w:val="22"/>
        </w:rPr>
        <w:t>3.</w:t>
      </w:r>
      <w:r w:rsidRPr="00872F91">
        <w:rPr>
          <w:rFonts w:ascii="Calibri" w:hAnsi="Calibri" w:cs="Calibri"/>
          <w:b/>
          <w:bCs/>
          <w:sz w:val="22"/>
          <w:szCs w:val="22"/>
        </w:rPr>
        <w:t>2.</w:t>
      </w:r>
      <w:r w:rsidRPr="00872F91">
        <w:rPr>
          <w:rFonts w:ascii="Calibri" w:hAnsi="Calibri" w:cs="Calibri"/>
          <w:sz w:val="22"/>
          <w:szCs w:val="22"/>
        </w:rPr>
        <w:t xml:space="preserve"> Udio smještajnih kapaciteta više i visoke kategorije (4* i 5*) u obiteljskom smještaju  u ukupnom kapacitetu obiteljskog smještaja u Gradu Krapini u razdoblju 2019.-2024.*, </w:t>
      </w:r>
    </w:p>
    <w:p w14:paraId="63DC3DF2" w14:textId="77777777" w:rsidR="003667E0" w:rsidRPr="00872F91" w:rsidRDefault="003667E0" w:rsidP="003667E0">
      <w:pPr>
        <w:keepNext/>
        <w:spacing w:after="0" w:line="240" w:lineRule="auto"/>
        <w:rPr>
          <w:rFonts w:ascii="Calibri" w:hAnsi="Calibri" w:cs="Calibri"/>
          <w:lang w:val="hr-HR"/>
        </w:rPr>
      </w:pPr>
      <w:r w:rsidRPr="00872F91">
        <w:rPr>
          <w:rFonts w:ascii="Calibri" w:hAnsi="Calibri" w:cs="Calibri"/>
          <w:noProof/>
          <w:lang w:val="hr-HR"/>
        </w:rPr>
        <mc:AlternateContent>
          <mc:Choice Requires="wps">
            <w:drawing>
              <wp:anchor distT="45720" distB="45720" distL="114300" distR="114300" simplePos="0" relativeHeight="251664384" behindDoc="0" locked="0" layoutInCell="1" allowOverlap="1" wp14:anchorId="6E0FBFB7" wp14:editId="6D3AB036">
                <wp:simplePos x="0" y="0"/>
                <wp:positionH relativeFrom="margin">
                  <wp:posOffset>1828800</wp:posOffset>
                </wp:positionH>
                <wp:positionV relativeFrom="paragraph">
                  <wp:posOffset>983615</wp:posOffset>
                </wp:positionV>
                <wp:extent cx="1379220" cy="472440"/>
                <wp:effectExtent l="0" t="0" r="0" b="3810"/>
                <wp:wrapNone/>
                <wp:docPr id="14479149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472440"/>
                        </a:xfrm>
                        <a:prstGeom prst="rect">
                          <a:avLst/>
                        </a:prstGeom>
                        <a:noFill/>
                        <a:ln w="9525">
                          <a:noFill/>
                          <a:miter lim="800000"/>
                          <a:headEnd/>
                          <a:tailEnd/>
                        </a:ln>
                      </wps:spPr>
                      <wps:txbx>
                        <w:txbxContent>
                          <w:p w14:paraId="65F56028" w14:textId="77777777" w:rsidR="003667E0" w:rsidRPr="003667E0" w:rsidRDefault="003667E0" w:rsidP="003667E0">
                            <w:pPr>
                              <w:spacing w:after="0" w:line="240" w:lineRule="auto"/>
                              <w:jc w:val="center"/>
                              <w:rPr>
                                <w:b/>
                                <w:bCs/>
                                <w:color w:val="000000" w:themeColor="text1"/>
                                <w:sz w:val="20"/>
                                <w:lang w:val="fi-FI"/>
                              </w:rPr>
                            </w:pPr>
                            <w:r w:rsidRPr="003667E0">
                              <w:rPr>
                                <w:b/>
                                <w:bCs/>
                                <w:color w:val="000000" w:themeColor="text1"/>
                                <w:sz w:val="20"/>
                                <w:lang w:val="fi-FI"/>
                              </w:rPr>
                              <w:t>Udio kreveta u višoj i visokoj kategoriji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FBFB7" id="_x0000_s1029" type="#_x0000_t202" style="position:absolute;margin-left:2in;margin-top:77.45pt;width:108.6pt;height:37.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" filled="f" stroked="f">
                <v:textbox>
                  <w:txbxContent>
                    <w:p w14:paraId="65F56028" w14:textId="77777777" w:rsidR="003667E0" w:rsidRPr="003667E0" w:rsidRDefault="003667E0" w:rsidP="003667E0">
                      <w:pPr>
                        <w:spacing w:after="0" w:line="240" w:lineRule="auto"/>
                        <w:jc w:val="center"/>
                        <w:rPr>
                          <w:b/>
                          <w:bCs/>
                          <w:color w:val="000000" w:themeColor="text1"/>
                          <w:sz w:val="20"/>
                          <w:lang w:val="fi-FI"/>
                        </w:rPr>
                      </w:pPr>
                      <w:r w:rsidRPr="003667E0">
                        <w:rPr>
                          <w:b/>
                          <w:bCs/>
                          <w:color w:val="000000" w:themeColor="text1"/>
                          <w:sz w:val="20"/>
                          <w:lang w:val="fi-FI"/>
                        </w:rPr>
                        <w:t>Udio kreveta u višoj i visokoj kategoriji</w:t>
                      </w:r>
                    </w:p>
                  </w:txbxContent>
                </v:textbox>
                <w10:wrap anchorx="margin"/>
              </v:shape>
            </w:pict>
          </mc:Fallback>
        </mc:AlternateContent>
      </w:r>
      <w:r w:rsidRPr="00872F91">
        <w:rPr>
          <w:rFonts w:ascii="Calibri" w:hAnsi="Calibri" w:cs="Calibri"/>
          <w:noProof/>
          <w:color w:val="A58CA2"/>
          <w:lang w:val="hr-HR"/>
        </w:rPr>
        <w:drawing>
          <wp:inline distT="0" distB="0" distL="0" distR="0" wp14:anchorId="7F86F4A2" wp14:editId="7763F624">
            <wp:extent cx="5486400" cy="2381250"/>
            <wp:effectExtent l="0" t="0" r="0" b="0"/>
            <wp:docPr id="56015116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415E95" w14:textId="77777777" w:rsidR="003667E0" w:rsidRPr="00872F91" w:rsidRDefault="003667E0" w:rsidP="003667E0">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4DD642A9" w14:textId="77777777" w:rsidR="003667E0" w:rsidRPr="00872F91" w:rsidRDefault="003667E0" w:rsidP="00CE2694">
      <w:pPr>
        <w:spacing w:line="276" w:lineRule="auto"/>
        <w:jc w:val="both"/>
        <w:rPr>
          <w:rFonts w:ascii="Calibri" w:hAnsi="Calibri" w:cs="Calibri"/>
          <w:lang w:val="hr-HR"/>
        </w:rPr>
      </w:pPr>
      <w:r w:rsidRPr="00872F91">
        <w:rPr>
          <w:rFonts w:ascii="Calibri" w:hAnsi="Calibri" w:cs="Calibri"/>
          <w:lang w:val="hr-HR"/>
        </w:rPr>
        <w:t xml:space="preserve">Udio kreveta u objektima više i visoke kategorije u obiteljskom smještaju je u 2024. manji nego li je bio 2022. (tada je bio najveći), što ukazuje da je većina novo registriranih objekata u obiteljskom smještaju u kategoriji 3* ili niže. Za usporedbu, u Krapinsko-zagorskoj županiji je u 2024. udio kreveta u objektima više i visoke kategorije u obiteljskom smještaju bio 32,0%. </w:t>
      </w:r>
    </w:p>
    <w:p w14:paraId="2FC820A4" w14:textId="63B87517" w:rsidR="003667E0" w:rsidRPr="00872F91" w:rsidRDefault="003667E0" w:rsidP="003667E0">
      <w:pPr>
        <w:pStyle w:val="TablicaCaption"/>
        <w:rPr>
          <w:rFonts w:ascii="Calibri" w:hAnsi="Calibri" w:cs="Calibri"/>
          <w:sz w:val="22"/>
          <w:szCs w:val="22"/>
        </w:rPr>
      </w:pPr>
      <w:r w:rsidRPr="00872F91">
        <w:rPr>
          <w:rFonts w:ascii="Calibri" w:hAnsi="Calibri" w:cs="Calibri"/>
          <w:b/>
          <w:bCs/>
          <w:sz w:val="22"/>
          <w:szCs w:val="22"/>
        </w:rPr>
        <w:t xml:space="preserve">Slika </w:t>
      </w:r>
      <w:r w:rsidR="00CE2694" w:rsidRPr="00872F91">
        <w:rPr>
          <w:rFonts w:ascii="Calibri" w:hAnsi="Calibri" w:cs="Calibri"/>
          <w:b/>
          <w:bCs/>
          <w:sz w:val="22"/>
          <w:szCs w:val="22"/>
        </w:rPr>
        <w:t>3.</w:t>
      </w:r>
      <w:r w:rsidRPr="00872F91">
        <w:rPr>
          <w:rFonts w:ascii="Calibri" w:hAnsi="Calibri" w:cs="Calibri"/>
          <w:b/>
          <w:bCs/>
          <w:sz w:val="22"/>
          <w:szCs w:val="22"/>
        </w:rPr>
        <w:t>3.</w:t>
      </w:r>
      <w:r w:rsidRPr="00872F91">
        <w:rPr>
          <w:rFonts w:ascii="Calibri" w:hAnsi="Calibri" w:cs="Calibri"/>
          <w:sz w:val="22"/>
          <w:szCs w:val="22"/>
        </w:rPr>
        <w:t xml:space="preserve"> Iskorištenost turističkih smještajnih kapaciteta u Gradu Krapini u razdoblju 2019.-2024.* prema vrstama smještajnih kapaciteta.</w:t>
      </w:r>
    </w:p>
    <w:p w14:paraId="2B9905DA" w14:textId="77777777" w:rsidR="003667E0" w:rsidRPr="00872F91" w:rsidRDefault="003667E0" w:rsidP="003667E0">
      <w:pPr>
        <w:keepNext/>
        <w:spacing w:after="0" w:line="240" w:lineRule="auto"/>
        <w:rPr>
          <w:rFonts w:ascii="Calibri" w:hAnsi="Calibri" w:cs="Calibri"/>
          <w:lang w:val="hr-HR"/>
        </w:rPr>
      </w:pPr>
      <w:r w:rsidRPr="00872F91">
        <w:rPr>
          <w:rFonts w:ascii="Calibri" w:hAnsi="Calibri" w:cs="Calibri"/>
          <w:noProof/>
          <w:lang w:val="hr-HR"/>
        </w:rPr>
        <mc:AlternateContent>
          <mc:Choice Requires="wps">
            <w:drawing>
              <wp:anchor distT="45720" distB="45720" distL="114300" distR="114300" simplePos="0" relativeHeight="251666432" behindDoc="0" locked="0" layoutInCell="1" allowOverlap="1" wp14:anchorId="50E6B6B1" wp14:editId="3DFB88A1">
                <wp:simplePos x="0" y="0"/>
                <wp:positionH relativeFrom="margin">
                  <wp:posOffset>1817370</wp:posOffset>
                </wp:positionH>
                <wp:positionV relativeFrom="paragraph">
                  <wp:posOffset>346710</wp:posOffset>
                </wp:positionV>
                <wp:extent cx="1409700" cy="241300"/>
                <wp:effectExtent l="0" t="0" r="0" b="0"/>
                <wp:wrapNone/>
                <wp:docPr id="20153500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41300"/>
                        </a:xfrm>
                        <a:prstGeom prst="rect">
                          <a:avLst/>
                        </a:prstGeom>
                        <a:noFill/>
                        <a:ln w="9525">
                          <a:noFill/>
                          <a:miter lim="800000"/>
                          <a:headEnd/>
                          <a:tailEnd/>
                        </a:ln>
                      </wps:spPr>
                      <wps:txbx>
                        <w:txbxContent>
                          <w:p w14:paraId="13215F76" w14:textId="77777777" w:rsidR="003667E0" w:rsidRPr="00324052" w:rsidRDefault="003667E0" w:rsidP="003667E0">
                            <w:pPr>
                              <w:spacing w:after="0" w:line="240" w:lineRule="auto"/>
                              <w:rPr>
                                <w:b/>
                                <w:bCs/>
                                <w:color w:val="7030A0"/>
                                <w:sz w:val="20"/>
                              </w:rPr>
                            </w:pPr>
                            <w:r w:rsidRPr="00324052">
                              <w:rPr>
                                <w:b/>
                                <w:bCs/>
                                <w:color w:val="7030A0"/>
                                <w:sz w:val="20"/>
                              </w:rPr>
                              <w:t>Hoteli i hosteli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6B6B1" id="_x0000_s1030" type="#_x0000_t202" style="position:absolute;margin-left:143.1pt;margin-top:27.3pt;width:111pt;height:19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" filled="f" stroked="f">
                <v:textbox style="mso-fit-shape-to-text:t">
                  <w:txbxContent>
                    <w:p w14:paraId="13215F76" w14:textId="77777777" w:rsidR="003667E0" w:rsidRPr="00324052" w:rsidRDefault="003667E0" w:rsidP="003667E0">
                      <w:pPr>
                        <w:spacing w:after="0" w:line="240" w:lineRule="auto"/>
                        <w:rPr>
                          <w:b/>
                          <w:bCs/>
                          <w:color w:val="7030A0"/>
                          <w:sz w:val="20"/>
                        </w:rPr>
                      </w:pPr>
                      <w:r w:rsidRPr="00324052">
                        <w:rPr>
                          <w:b/>
                          <w:bCs/>
                          <w:color w:val="7030A0"/>
                          <w:sz w:val="20"/>
                        </w:rPr>
                        <w:t>Hoteli i hosteli</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65408" behindDoc="0" locked="0" layoutInCell="1" allowOverlap="1" wp14:anchorId="75B56AA4" wp14:editId="4BC913D5">
                <wp:simplePos x="0" y="0"/>
                <wp:positionH relativeFrom="margin">
                  <wp:posOffset>2339340</wp:posOffset>
                </wp:positionH>
                <wp:positionV relativeFrom="paragraph">
                  <wp:posOffset>1785620</wp:posOffset>
                </wp:positionV>
                <wp:extent cx="1417320" cy="390525"/>
                <wp:effectExtent l="0" t="0" r="0" b="0"/>
                <wp:wrapNone/>
                <wp:docPr id="12038784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90525"/>
                        </a:xfrm>
                        <a:prstGeom prst="rect">
                          <a:avLst/>
                        </a:prstGeom>
                        <a:noFill/>
                        <a:ln w="9525">
                          <a:noFill/>
                          <a:miter lim="800000"/>
                          <a:headEnd/>
                          <a:tailEnd/>
                        </a:ln>
                      </wps:spPr>
                      <wps:txbx>
                        <w:txbxContent>
                          <w:p w14:paraId="03565801" w14:textId="77777777" w:rsidR="003667E0" w:rsidRPr="00324052" w:rsidRDefault="003667E0" w:rsidP="003667E0">
                            <w:pPr>
                              <w:spacing w:after="0" w:line="240" w:lineRule="auto"/>
                              <w:rPr>
                                <w:b/>
                                <w:bCs/>
                                <w:color w:val="B28600"/>
                                <w:sz w:val="20"/>
                              </w:rPr>
                            </w:pPr>
                            <w:r w:rsidRPr="00324052">
                              <w:rPr>
                                <w:b/>
                                <w:bCs/>
                                <w:color w:val="B28600"/>
                                <w:sz w:val="20"/>
                              </w:rPr>
                              <w:t>Obiteljski smještaj</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56AA4" id="_x0000_s1031" type="#_x0000_t202" style="position:absolute;margin-left:184.2pt;margin-top:140.6pt;width:111.6pt;height:3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" filled="f" stroked="f">
                <v:textbox>
                  <w:txbxContent>
                    <w:p w14:paraId="03565801" w14:textId="77777777" w:rsidR="003667E0" w:rsidRPr="00324052" w:rsidRDefault="003667E0" w:rsidP="003667E0">
                      <w:pPr>
                        <w:spacing w:after="0" w:line="240" w:lineRule="auto"/>
                        <w:rPr>
                          <w:b/>
                          <w:bCs/>
                          <w:color w:val="B28600"/>
                          <w:sz w:val="20"/>
                        </w:rPr>
                      </w:pPr>
                      <w:r w:rsidRPr="00324052">
                        <w:rPr>
                          <w:b/>
                          <w:bCs/>
                          <w:color w:val="B28600"/>
                          <w:sz w:val="20"/>
                        </w:rPr>
                        <w:t>Obiteljski smještaj</w:t>
                      </w:r>
                    </w:p>
                  </w:txbxContent>
                </v:textbox>
                <w10:wrap anchorx="margin"/>
              </v:shape>
            </w:pict>
          </mc:Fallback>
        </mc:AlternateContent>
      </w:r>
      <w:r w:rsidRPr="00872F91">
        <w:rPr>
          <w:rFonts w:ascii="Calibri" w:hAnsi="Calibri" w:cs="Calibri"/>
          <w:noProof/>
          <w:color w:val="A58CA2"/>
          <w:lang w:val="hr-HR"/>
        </w:rPr>
        <w:drawing>
          <wp:inline distT="0" distB="0" distL="0" distR="0" wp14:anchorId="7C0AAEC3" wp14:editId="40DF6D9E">
            <wp:extent cx="5486400" cy="2381250"/>
            <wp:effectExtent l="0" t="0" r="0" b="0"/>
            <wp:docPr id="134098417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82409B" w14:textId="77777777" w:rsidR="003667E0" w:rsidRPr="00872F91" w:rsidRDefault="003667E0" w:rsidP="003667E0">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3165175F" w14:textId="77777777" w:rsidR="00CE2694" w:rsidRPr="00872F91" w:rsidRDefault="00CE2694" w:rsidP="00CE2694">
      <w:pPr>
        <w:spacing w:line="276" w:lineRule="auto"/>
        <w:rPr>
          <w:rFonts w:ascii="Calibri" w:hAnsi="Calibri" w:cs="Calibri"/>
          <w:lang w:val="hr-HR"/>
        </w:rPr>
      </w:pPr>
    </w:p>
    <w:p w14:paraId="27F54DEE" w14:textId="4A33698D" w:rsidR="003667E0" w:rsidRPr="00872F91" w:rsidRDefault="003667E0" w:rsidP="00CE2694">
      <w:pPr>
        <w:spacing w:line="276" w:lineRule="auto"/>
        <w:jc w:val="both"/>
        <w:rPr>
          <w:rFonts w:ascii="Calibri" w:hAnsi="Calibri" w:cs="Calibri"/>
          <w:lang w:val="hr-HR"/>
        </w:rPr>
      </w:pPr>
      <w:r w:rsidRPr="00872F91">
        <w:rPr>
          <w:rFonts w:ascii="Calibri" w:hAnsi="Calibri" w:cs="Calibri"/>
          <w:lang w:val="hr-HR"/>
        </w:rPr>
        <w:t xml:space="preserve">Iskorištenost kreveta prikazana je na slici 3. Iskorištenost kapaciteta u vrsti Hoteli i hosteli je rasla do 2023. godine, a u 2024. je zabilježen pad iskorištenosti. S druge strane u obiteljskom smještaju je najmanja iskorištenost bila u 2022. godini, a od tada raste i 2024. je dosegla 72,9 dana, što je i dalje </w:t>
      </w:r>
      <w:r w:rsidRPr="00872F91">
        <w:rPr>
          <w:rFonts w:ascii="Calibri" w:hAnsi="Calibri" w:cs="Calibri"/>
          <w:lang w:val="hr-HR"/>
        </w:rPr>
        <w:lastRenderedPageBreak/>
        <w:t>manje nego li 2019. godine. U odnosu na iskorištenost u Krapinsko-zagorskoj županiji, iskorištenost u vrsti smještaja Hoteli i hosteli je znatno manja (u 2024. je iskorištenost u županiji u vrsti smještaj Hoteli i hosteli bila 228,4 dana), ali je iskorištenost u obiteljskom smještaju bolja (u županiji je u 2024. bila 62,2 dana).</w:t>
      </w:r>
    </w:p>
    <w:p w14:paraId="558BE20C" w14:textId="10EF95E1" w:rsidR="00021907" w:rsidRPr="000723EB" w:rsidRDefault="00021907" w:rsidP="000723EB">
      <w:pPr>
        <w:pStyle w:val="Naslov3"/>
        <w:spacing w:line="276" w:lineRule="auto"/>
        <w:rPr>
          <w:rFonts w:ascii="Calibri" w:eastAsia="Times New Roman" w:hAnsi="Calibri" w:cs="Calibri"/>
          <w:lang w:val="hr-HR"/>
        </w:rPr>
      </w:pPr>
      <w:r w:rsidRPr="000723EB">
        <w:rPr>
          <w:rFonts w:ascii="Calibri" w:eastAsia="Times New Roman" w:hAnsi="Calibri" w:cs="Calibri"/>
          <w:lang w:val="hr-HR"/>
        </w:rPr>
        <w:t>Turistički dolasci i noćenja</w:t>
      </w:r>
      <w:r w:rsidR="00CE2694" w:rsidRPr="000723EB">
        <w:rPr>
          <w:rFonts w:eastAsia="Times New Roman"/>
          <w:vertAlign w:val="superscript"/>
        </w:rPr>
        <w:footnoteReference w:id="4"/>
      </w:r>
    </w:p>
    <w:p w14:paraId="19D8A526" w14:textId="587930F1" w:rsidR="00021907" w:rsidRPr="00872F91" w:rsidRDefault="00CE2694" w:rsidP="00CE2694">
      <w:pPr>
        <w:spacing w:line="276" w:lineRule="auto"/>
        <w:jc w:val="both"/>
        <w:rPr>
          <w:rFonts w:ascii="Calibri" w:hAnsi="Calibri" w:cs="Calibri"/>
          <w:lang w:val="hr-HR"/>
        </w:rPr>
      </w:pPr>
      <w:r w:rsidRPr="00872F91">
        <w:rPr>
          <w:rFonts w:ascii="Calibri" w:hAnsi="Calibri" w:cs="Calibri"/>
          <w:lang w:val="hr-HR"/>
        </w:rPr>
        <w:t>B</w:t>
      </w:r>
      <w:r w:rsidR="00021907" w:rsidRPr="00872F91">
        <w:rPr>
          <w:rFonts w:ascii="Calibri" w:hAnsi="Calibri" w:cs="Calibri"/>
          <w:lang w:val="hr-HR"/>
        </w:rPr>
        <w:t xml:space="preserve">roj noćenja i broj dolazaka stabilno rastu. U 2024. godini je zabilježeno 5,5% više noćenja i 2,1% više dolazaka u odnosu na 2023. godinu, odnosno 45,4% više noćenja i 37,8% više dolazaka u odnosu na 2019. </w:t>
      </w:r>
      <w:r w:rsidRPr="00872F91">
        <w:rPr>
          <w:rFonts w:ascii="Calibri" w:hAnsi="Calibri" w:cs="Calibri"/>
          <w:lang w:val="hr-HR"/>
        </w:rPr>
        <w:t>(slika 3.4)</w:t>
      </w:r>
      <w:r w:rsidR="00021907" w:rsidRPr="00872F91">
        <w:rPr>
          <w:rFonts w:ascii="Calibri" w:hAnsi="Calibri" w:cs="Calibri"/>
          <w:lang w:val="hr-HR"/>
        </w:rPr>
        <w:t xml:space="preserve">. </w:t>
      </w:r>
    </w:p>
    <w:p w14:paraId="27447514" w14:textId="77777777" w:rsidR="00021907" w:rsidRPr="00872F91" w:rsidRDefault="00021907" w:rsidP="00CE2694">
      <w:pPr>
        <w:spacing w:line="276" w:lineRule="auto"/>
        <w:jc w:val="both"/>
        <w:rPr>
          <w:rFonts w:ascii="Calibri" w:hAnsi="Calibri" w:cs="Calibri"/>
          <w:lang w:val="hr-HR"/>
        </w:rPr>
      </w:pPr>
      <w:r w:rsidRPr="00872F91">
        <w:rPr>
          <w:rFonts w:ascii="Calibri" w:hAnsi="Calibri" w:cs="Calibri"/>
          <w:lang w:val="hr-HR"/>
        </w:rPr>
        <w:t xml:space="preserve">Prosječna duljina boravka turista u komercijalnim smještajnim objektima u Gradu Krapini bila je u svim promatranim godinama oko 1,5 noćenja. </w:t>
      </w:r>
    </w:p>
    <w:p w14:paraId="084C44AE" w14:textId="73CCBBC9"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Slika </w:t>
      </w:r>
      <w:r w:rsidR="00CE2694" w:rsidRPr="00872F91">
        <w:rPr>
          <w:rFonts w:ascii="Calibri" w:hAnsi="Calibri" w:cs="Calibri"/>
          <w:b/>
          <w:bCs/>
          <w:sz w:val="22"/>
          <w:szCs w:val="22"/>
        </w:rPr>
        <w:t>3.</w:t>
      </w:r>
      <w:r w:rsidRPr="00872F91">
        <w:rPr>
          <w:rFonts w:ascii="Calibri" w:hAnsi="Calibri" w:cs="Calibri"/>
          <w:b/>
          <w:bCs/>
          <w:sz w:val="22"/>
          <w:szCs w:val="22"/>
        </w:rPr>
        <w:t>4</w:t>
      </w:r>
      <w:r w:rsidRPr="00872F91">
        <w:rPr>
          <w:rFonts w:ascii="Calibri" w:hAnsi="Calibri" w:cs="Calibri"/>
          <w:sz w:val="22"/>
          <w:szCs w:val="22"/>
        </w:rPr>
        <w:t xml:space="preserve">. Broj noćenja i dolazaka u Krapinsko-zagorsku županiji u razdoblju 2019.-2024.* </w:t>
      </w:r>
    </w:p>
    <w:p w14:paraId="70F37477" w14:textId="77777777" w:rsidR="00021907" w:rsidRPr="00872F91" w:rsidRDefault="00021907" w:rsidP="00021907">
      <w:pPr>
        <w:rPr>
          <w:rFonts w:ascii="Calibri" w:hAnsi="Calibri" w:cs="Calibri"/>
          <w:lang w:val="hr-HR"/>
        </w:rPr>
      </w:pPr>
      <w:r w:rsidRPr="00872F91">
        <w:rPr>
          <w:rFonts w:ascii="Calibri" w:hAnsi="Calibri" w:cs="Calibri"/>
          <w:noProof/>
          <w:lang w:val="hr-HR"/>
        </w:rPr>
        <w:drawing>
          <wp:inline distT="0" distB="0" distL="0" distR="0" wp14:anchorId="7D5C50D1" wp14:editId="59956DAA">
            <wp:extent cx="5924550" cy="2714625"/>
            <wp:effectExtent l="0" t="0" r="0" b="0"/>
            <wp:docPr id="123457229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72F91">
        <w:rPr>
          <w:rFonts w:ascii="Calibri" w:hAnsi="Calibri" w:cs="Calibri"/>
          <w:lang w:val="hr-HR"/>
        </w:rPr>
        <w:br/>
      </w: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3FCE96E4" w14:textId="42B6BDF0" w:rsidR="00CE2694" w:rsidRPr="00872F91" w:rsidRDefault="00021907" w:rsidP="00CE2694">
      <w:pPr>
        <w:jc w:val="both"/>
        <w:rPr>
          <w:rFonts w:ascii="Calibri" w:hAnsi="Calibri" w:cs="Calibri"/>
          <w:lang w:val="hr-HR"/>
        </w:rPr>
      </w:pPr>
      <w:r w:rsidRPr="00872F91">
        <w:rPr>
          <w:rFonts w:ascii="Calibri" w:hAnsi="Calibri" w:cs="Calibri"/>
          <w:lang w:val="hr-HR"/>
        </w:rPr>
        <w:t xml:space="preserve">Noćenja i dolasci u Grad Krapinu u razdoblju 2019.-2024.* prema vrsti smještajnih kapaciteta prikazani su u tablici </w:t>
      </w:r>
      <w:r w:rsidR="00CE2694" w:rsidRPr="00872F91">
        <w:rPr>
          <w:rFonts w:ascii="Calibri" w:hAnsi="Calibri" w:cs="Calibri"/>
          <w:lang w:val="hr-HR"/>
        </w:rPr>
        <w:t>3.</w:t>
      </w:r>
      <w:r w:rsidRPr="00872F91">
        <w:rPr>
          <w:rFonts w:ascii="Calibri" w:hAnsi="Calibri" w:cs="Calibri"/>
          <w:lang w:val="hr-HR"/>
        </w:rPr>
        <w:t>4.</w:t>
      </w:r>
      <w:r w:rsidR="00CE2694" w:rsidRPr="00872F91">
        <w:rPr>
          <w:rFonts w:ascii="Calibri" w:hAnsi="Calibri" w:cs="Calibri"/>
          <w:lang w:val="hr-HR"/>
        </w:rPr>
        <w:t xml:space="preserve"> U vrsti smještaja Hoteli i hosteli broj noćenja i dolazaka je stalno rastao do 2023., kada je ostvareno najviše dolazaka i no</w:t>
      </w:r>
      <w:r w:rsidR="00F42869">
        <w:rPr>
          <w:rFonts w:ascii="Calibri" w:hAnsi="Calibri" w:cs="Calibri"/>
          <w:lang w:val="hr-HR"/>
        </w:rPr>
        <w:t>ć</w:t>
      </w:r>
      <w:r w:rsidR="00CE2694" w:rsidRPr="00872F91">
        <w:rPr>
          <w:rFonts w:ascii="Calibri" w:hAnsi="Calibri" w:cs="Calibri"/>
          <w:lang w:val="hr-HR"/>
        </w:rPr>
        <w:t xml:space="preserve">enja. U 2024. došlo je do smanjenja broja noćenja i dolazaka za više od 10% u odnosu na 2023. godinu. U obiteljskom smještaju je tijekom cijelog razdoblja rastao broj noćenja i dolazaka. U 2024. je ostvareno 17,2% više noćenja i 13,6% više dolazaka u odnosu na 2023. godinu, a u odnosu na 2019. godinu rast broja noćenja i dolazaka je veći od 80%.  </w:t>
      </w:r>
    </w:p>
    <w:p w14:paraId="46C7EE58" w14:textId="737F7B3F" w:rsidR="00021907" w:rsidRPr="00872F91" w:rsidRDefault="00021907" w:rsidP="00021907">
      <w:pPr>
        <w:rPr>
          <w:rFonts w:ascii="Calibri" w:hAnsi="Calibri" w:cs="Calibri"/>
          <w:lang w:val="hr-HR"/>
        </w:rPr>
      </w:pPr>
    </w:p>
    <w:p w14:paraId="7F0F7C35" w14:textId="6B6F6CD1"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lastRenderedPageBreak/>
        <w:t xml:space="preserve">Tablica </w:t>
      </w:r>
      <w:r w:rsidR="00CE2694" w:rsidRPr="00872F91">
        <w:rPr>
          <w:rFonts w:ascii="Calibri" w:hAnsi="Calibri" w:cs="Calibri"/>
          <w:b/>
          <w:bCs/>
          <w:sz w:val="22"/>
          <w:szCs w:val="22"/>
        </w:rPr>
        <w:t>3.</w:t>
      </w:r>
      <w:r w:rsidRPr="00872F91">
        <w:rPr>
          <w:rFonts w:ascii="Calibri" w:hAnsi="Calibri" w:cs="Calibri"/>
          <w:b/>
          <w:bCs/>
          <w:sz w:val="22"/>
          <w:szCs w:val="22"/>
        </w:rPr>
        <w:t>4</w:t>
      </w:r>
      <w:r w:rsidRPr="00872F91">
        <w:rPr>
          <w:rFonts w:ascii="Calibri" w:hAnsi="Calibri" w:cs="Calibri"/>
          <w:sz w:val="22"/>
          <w:szCs w:val="22"/>
        </w:rPr>
        <w:t xml:space="preserve">. Broj ostvarenih noćenja (N) i dolazaka (D)  u </w:t>
      </w:r>
      <w:bookmarkStart w:id="9" w:name="_Hlk195351705"/>
      <w:r w:rsidRPr="00872F91">
        <w:rPr>
          <w:rFonts w:ascii="Calibri" w:hAnsi="Calibri" w:cs="Calibri"/>
          <w:sz w:val="22"/>
          <w:szCs w:val="22"/>
        </w:rPr>
        <w:t xml:space="preserve">Grad Krapinu u razdoblju 2019.-2024.* </w:t>
      </w:r>
      <w:bookmarkEnd w:id="9"/>
      <w:r w:rsidRPr="00872F91">
        <w:rPr>
          <w:rFonts w:ascii="Calibri" w:hAnsi="Calibri" w:cs="Calibri"/>
          <w:sz w:val="22"/>
          <w:szCs w:val="22"/>
        </w:rPr>
        <w:t xml:space="preserve">prema vrstama smještajnih kapaciteta. </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3"/>
        <w:gridCol w:w="454"/>
        <w:gridCol w:w="1131"/>
        <w:gridCol w:w="1131"/>
        <w:gridCol w:w="1131"/>
        <w:gridCol w:w="1131"/>
        <w:gridCol w:w="1018"/>
        <w:gridCol w:w="984"/>
      </w:tblGrid>
      <w:tr w:rsidR="00021907" w:rsidRPr="00872F91" w14:paraId="6E70206B" w14:textId="77777777" w:rsidTr="00594514">
        <w:trPr>
          <w:trHeight w:val="312"/>
        </w:trPr>
        <w:tc>
          <w:tcPr>
            <w:tcW w:w="1923" w:type="dxa"/>
            <w:tcBorders>
              <w:top w:val="single" w:sz="12" w:space="0" w:color="auto"/>
              <w:bottom w:val="single" w:sz="12" w:space="0" w:color="auto"/>
            </w:tcBorders>
            <w:shd w:val="clear" w:color="auto" w:fill="E8E8E8" w:themeFill="background2"/>
            <w:tcMar>
              <w:left w:w="28" w:type="dxa"/>
              <w:right w:w="0" w:type="dxa"/>
            </w:tcMar>
            <w:vAlign w:val="center"/>
          </w:tcPr>
          <w:p w14:paraId="101D0015" w14:textId="77777777" w:rsidR="00021907" w:rsidRPr="00872F91" w:rsidRDefault="00021907" w:rsidP="00594514">
            <w:pPr>
              <w:rPr>
                <w:rFonts w:ascii="Calibri" w:hAnsi="Calibri" w:cs="Calibri"/>
                <w:b/>
                <w:bCs/>
              </w:rPr>
            </w:pPr>
            <w:r w:rsidRPr="00872F91">
              <w:rPr>
                <w:rFonts w:ascii="Calibri" w:hAnsi="Calibri" w:cs="Calibri"/>
                <w:b/>
                <w:bCs/>
              </w:rPr>
              <w:t>Vrsta/Godina</w:t>
            </w:r>
          </w:p>
        </w:tc>
        <w:tc>
          <w:tcPr>
            <w:tcW w:w="454" w:type="dxa"/>
            <w:tcBorders>
              <w:top w:val="single" w:sz="12" w:space="0" w:color="auto"/>
              <w:bottom w:val="single" w:sz="12" w:space="0" w:color="auto"/>
            </w:tcBorders>
            <w:shd w:val="clear" w:color="auto" w:fill="E8E8E8" w:themeFill="background2"/>
          </w:tcPr>
          <w:p w14:paraId="4398DECD" w14:textId="77777777" w:rsidR="00021907" w:rsidRPr="00872F91" w:rsidRDefault="00021907" w:rsidP="00594514">
            <w:pPr>
              <w:jc w:val="right"/>
              <w:rPr>
                <w:rFonts w:ascii="Calibri" w:hAnsi="Calibri" w:cs="Calibri"/>
                <w:b/>
                <w:bCs/>
              </w:rPr>
            </w:pPr>
          </w:p>
        </w:tc>
        <w:tc>
          <w:tcPr>
            <w:tcW w:w="1131" w:type="dxa"/>
            <w:tcBorders>
              <w:top w:val="single" w:sz="12" w:space="0" w:color="auto"/>
              <w:bottom w:val="single" w:sz="12" w:space="0" w:color="auto"/>
            </w:tcBorders>
            <w:shd w:val="clear" w:color="auto" w:fill="E8E8E8" w:themeFill="background2"/>
            <w:vAlign w:val="center"/>
          </w:tcPr>
          <w:p w14:paraId="5AA828A6" w14:textId="77777777" w:rsidR="00021907" w:rsidRPr="00872F91" w:rsidRDefault="00021907" w:rsidP="00594514">
            <w:pPr>
              <w:jc w:val="right"/>
              <w:rPr>
                <w:rFonts w:ascii="Calibri" w:hAnsi="Calibri" w:cs="Calibri"/>
                <w:b/>
                <w:bCs/>
              </w:rPr>
            </w:pPr>
            <w:r w:rsidRPr="00872F91">
              <w:rPr>
                <w:rFonts w:ascii="Calibri" w:hAnsi="Calibri" w:cs="Calibri"/>
                <w:b/>
                <w:bCs/>
              </w:rPr>
              <w:t>2019.</w:t>
            </w:r>
          </w:p>
        </w:tc>
        <w:tc>
          <w:tcPr>
            <w:tcW w:w="1131" w:type="dxa"/>
            <w:tcBorders>
              <w:top w:val="single" w:sz="12" w:space="0" w:color="auto"/>
              <w:bottom w:val="single" w:sz="12" w:space="0" w:color="auto"/>
            </w:tcBorders>
            <w:shd w:val="clear" w:color="auto" w:fill="E8E8E8" w:themeFill="background2"/>
            <w:vAlign w:val="center"/>
          </w:tcPr>
          <w:p w14:paraId="002C61C5" w14:textId="77777777" w:rsidR="00021907" w:rsidRPr="00872F91" w:rsidRDefault="00021907" w:rsidP="00594514">
            <w:pPr>
              <w:jc w:val="right"/>
              <w:rPr>
                <w:rFonts w:ascii="Calibri" w:hAnsi="Calibri" w:cs="Calibri"/>
                <w:b/>
                <w:bCs/>
              </w:rPr>
            </w:pPr>
            <w:r w:rsidRPr="00872F91">
              <w:rPr>
                <w:rFonts w:ascii="Calibri" w:hAnsi="Calibri" w:cs="Calibri"/>
                <w:b/>
                <w:bCs/>
              </w:rPr>
              <w:t>2022.</w:t>
            </w:r>
          </w:p>
        </w:tc>
        <w:tc>
          <w:tcPr>
            <w:tcW w:w="1131" w:type="dxa"/>
            <w:tcBorders>
              <w:top w:val="single" w:sz="12" w:space="0" w:color="auto"/>
              <w:bottom w:val="single" w:sz="12" w:space="0" w:color="auto"/>
            </w:tcBorders>
            <w:shd w:val="clear" w:color="auto" w:fill="E8E8E8" w:themeFill="background2"/>
            <w:vAlign w:val="center"/>
          </w:tcPr>
          <w:p w14:paraId="41AF608A" w14:textId="77777777" w:rsidR="00021907" w:rsidRPr="00872F91" w:rsidRDefault="00021907" w:rsidP="00594514">
            <w:pPr>
              <w:jc w:val="right"/>
              <w:rPr>
                <w:rFonts w:ascii="Calibri" w:hAnsi="Calibri" w:cs="Calibri"/>
                <w:b/>
                <w:bCs/>
              </w:rPr>
            </w:pPr>
            <w:r w:rsidRPr="00872F91">
              <w:rPr>
                <w:rFonts w:ascii="Calibri" w:hAnsi="Calibri" w:cs="Calibri"/>
                <w:b/>
                <w:bCs/>
              </w:rPr>
              <w:t>2023.</w:t>
            </w:r>
          </w:p>
        </w:tc>
        <w:tc>
          <w:tcPr>
            <w:tcW w:w="1131" w:type="dxa"/>
            <w:tcBorders>
              <w:top w:val="single" w:sz="12" w:space="0" w:color="auto"/>
              <w:bottom w:val="single" w:sz="12" w:space="0" w:color="auto"/>
              <w:right w:val="double" w:sz="4" w:space="0" w:color="auto"/>
            </w:tcBorders>
            <w:shd w:val="clear" w:color="auto" w:fill="E8E8E8" w:themeFill="background2"/>
            <w:vAlign w:val="center"/>
          </w:tcPr>
          <w:p w14:paraId="00175ACA" w14:textId="77777777" w:rsidR="00021907" w:rsidRPr="00872F91" w:rsidRDefault="00021907" w:rsidP="00594514">
            <w:pPr>
              <w:jc w:val="right"/>
              <w:rPr>
                <w:rFonts w:ascii="Calibri" w:hAnsi="Calibri" w:cs="Calibri"/>
                <w:b/>
                <w:bCs/>
              </w:rPr>
            </w:pPr>
            <w:r w:rsidRPr="00872F91">
              <w:rPr>
                <w:rFonts w:ascii="Calibri" w:hAnsi="Calibri" w:cs="Calibri"/>
                <w:b/>
                <w:bCs/>
              </w:rPr>
              <w:t>2024.</w:t>
            </w:r>
          </w:p>
        </w:tc>
        <w:tc>
          <w:tcPr>
            <w:tcW w:w="1018" w:type="dxa"/>
            <w:tcBorders>
              <w:top w:val="single" w:sz="12" w:space="0" w:color="auto"/>
              <w:left w:val="double" w:sz="4" w:space="0" w:color="auto"/>
              <w:bottom w:val="single" w:sz="12" w:space="0" w:color="auto"/>
            </w:tcBorders>
            <w:shd w:val="clear" w:color="auto" w:fill="E8E8E8" w:themeFill="background2"/>
            <w:vAlign w:val="center"/>
          </w:tcPr>
          <w:p w14:paraId="1B02B247" w14:textId="77777777" w:rsidR="00021907" w:rsidRPr="00872F91" w:rsidRDefault="00021907" w:rsidP="00594514">
            <w:pPr>
              <w:jc w:val="right"/>
              <w:rPr>
                <w:rFonts w:ascii="Calibri" w:hAnsi="Calibri" w:cs="Calibri"/>
                <w:b/>
                <w:bCs/>
              </w:rPr>
            </w:pPr>
            <w:r w:rsidRPr="00872F91">
              <w:rPr>
                <w:rFonts w:ascii="Calibri" w:hAnsi="Calibri" w:cs="Calibri"/>
                <w:b/>
                <w:bCs/>
              </w:rPr>
              <w:t>Δ 24/19</w:t>
            </w:r>
          </w:p>
        </w:tc>
        <w:tc>
          <w:tcPr>
            <w:tcW w:w="984" w:type="dxa"/>
            <w:tcBorders>
              <w:top w:val="single" w:sz="12" w:space="0" w:color="auto"/>
              <w:bottom w:val="single" w:sz="12" w:space="0" w:color="auto"/>
            </w:tcBorders>
            <w:shd w:val="clear" w:color="auto" w:fill="E8E8E8" w:themeFill="background2"/>
            <w:vAlign w:val="center"/>
          </w:tcPr>
          <w:p w14:paraId="517E1ECB" w14:textId="104D0921" w:rsidR="00021907" w:rsidRPr="00872F91" w:rsidRDefault="00021907" w:rsidP="00594514">
            <w:pPr>
              <w:jc w:val="right"/>
              <w:rPr>
                <w:rFonts w:ascii="Calibri" w:hAnsi="Calibri" w:cs="Calibri"/>
                <w:b/>
                <w:bCs/>
              </w:rPr>
            </w:pPr>
            <w:r w:rsidRPr="00872F91">
              <w:rPr>
                <w:rFonts w:ascii="Calibri" w:hAnsi="Calibri" w:cs="Calibri"/>
                <w:b/>
                <w:bCs/>
              </w:rPr>
              <w:t>Δ 24/23</w:t>
            </w:r>
            <w:r w:rsidR="00CE2694" w:rsidRPr="00872F91">
              <w:rPr>
                <w:rFonts w:ascii="Calibri" w:hAnsi="Calibri" w:cs="Calibri"/>
                <w:b/>
                <w:bCs/>
              </w:rPr>
              <w:t>*</w:t>
            </w:r>
          </w:p>
        </w:tc>
      </w:tr>
      <w:tr w:rsidR="00021907" w:rsidRPr="00872F91" w14:paraId="16D85715" w14:textId="77777777" w:rsidTr="00594514">
        <w:trPr>
          <w:trHeight w:val="312"/>
        </w:trPr>
        <w:tc>
          <w:tcPr>
            <w:tcW w:w="1923" w:type="dxa"/>
            <w:tcBorders>
              <w:top w:val="single" w:sz="12" w:space="0" w:color="auto"/>
              <w:bottom w:val="nil"/>
            </w:tcBorders>
            <w:tcMar>
              <w:left w:w="28" w:type="dxa"/>
              <w:right w:w="0" w:type="dxa"/>
            </w:tcMar>
            <w:vAlign w:val="bottom"/>
          </w:tcPr>
          <w:p w14:paraId="5E989E6F" w14:textId="77777777" w:rsidR="00021907" w:rsidRPr="00872F91" w:rsidRDefault="00021907" w:rsidP="00594514">
            <w:pPr>
              <w:rPr>
                <w:rFonts w:ascii="Calibri" w:hAnsi="Calibri" w:cs="Calibri"/>
              </w:rPr>
            </w:pPr>
            <w:r w:rsidRPr="00872F91">
              <w:rPr>
                <w:rFonts w:ascii="Calibri" w:hAnsi="Calibri" w:cs="Calibri"/>
              </w:rPr>
              <w:t>Hoteli i hosteli</w:t>
            </w:r>
          </w:p>
        </w:tc>
        <w:tc>
          <w:tcPr>
            <w:tcW w:w="454" w:type="dxa"/>
            <w:tcBorders>
              <w:top w:val="single" w:sz="12" w:space="0" w:color="auto"/>
            </w:tcBorders>
            <w:vAlign w:val="bottom"/>
          </w:tcPr>
          <w:p w14:paraId="2002E204" w14:textId="77777777" w:rsidR="00021907" w:rsidRPr="00872F91" w:rsidRDefault="00021907" w:rsidP="00594514">
            <w:pPr>
              <w:jc w:val="center"/>
              <w:rPr>
                <w:rFonts w:ascii="Calibri" w:hAnsi="Calibri" w:cs="Calibri"/>
              </w:rPr>
            </w:pPr>
            <w:r w:rsidRPr="00872F91">
              <w:rPr>
                <w:rFonts w:ascii="Calibri" w:hAnsi="Calibri" w:cs="Calibri"/>
              </w:rPr>
              <w:t>N</w:t>
            </w:r>
          </w:p>
        </w:tc>
        <w:tc>
          <w:tcPr>
            <w:tcW w:w="1131" w:type="dxa"/>
            <w:tcBorders>
              <w:top w:val="single" w:sz="12" w:space="0" w:color="auto"/>
            </w:tcBorders>
            <w:vAlign w:val="bottom"/>
          </w:tcPr>
          <w:p w14:paraId="29A57731" w14:textId="77777777" w:rsidR="00021907" w:rsidRPr="00872F91" w:rsidRDefault="00021907" w:rsidP="00594514">
            <w:pPr>
              <w:jc w:val="right"/>
              <w:rPr>
                <w:rFonts w:ascii="Calibri" w:hAnsi="Calibri" w:cs="Calibri"/>
              </w:rPr>
            </w:pPr>
            <w:r w:rsidRPr="00872F91">
              <w:rPr>
                <w:rFonts w:ascii="Calibri" w:hAnsi="Calibri" w:cs="Calibri"/>
              </w:rPr>
              <w:t>7.582</w:t>
            </w:r>
          </w:p>
        </w:tc>
        <w:tc>
          <w:tcPr>
            <w:tcW w:w="1131" w:type="dxa"/>
            <w:tcBorders>
              <w:top w:val="single" w:sz="12" w:space="0" w:color="auto"/>
            </w:tcBorders>
            <w:vAlign w:val="bottom"/>
          </w:tcPr>
          <w:p w14:paraId="4BDA4E12" w14:textId="77777777" w:rsidR="00021907" w:rsidRPr="00872F91" w:rsidRDefault="00021907" w:rsidP="00594514">
            <w:pPr>
              <w:jc w:val="right"/>
              <w:rPr>
                <w:rFonts w:ascii="Calibri" w:hAnsi="Calibri" w:cs="Calibri"/>
              </w:rPr>
            </w:pPr>
            <w:r w:rsidRPr="00872F91">
              <w:rPr>
                <w:rFonts w:ascii="Calibri" w:hAnsi="Calibri" w:cs="Calibri"/>
              </w:rPr>
              <w:t>7.971</w:t>
            </w:r>
          </w:p>
        </w:tc>
        <w:tc>
          <w:tcPr>
            <w:tcW w:w="1131" w:type="dxa"/>
            <w:tcBorders>
              <w:top w:val="single" w:sz="12" w:space="0" w:color="auto"/>
            </w:tcBorders>
            <w:vAlign w:val="bottom"/>
          </w:tcPr>
          <w:p w14:paraId="10F1D605" w14:textId="77777777" w:rsidR="00021907" w:rsidRPr="00872F91" w:rsidRDefault="00021907" w:rsidP="00594514">
            <w:pPr>
              <w:jc w:val="right"/>
              <w:rPr>
                <w:rFonts w:ascii="Calibri" w:hAnsi="Calibri" w:cs="Calibri"/>
              </w:rPr>
            </w:pPr>
            <w:r w:rsidRPr="00872F91">
              <w:rPr>
                <w:rFonts w:ascii="Calibri" w:hAnsi="Calibri" w:cs="Calibri"/>
              </w:rPr>
              <w:t>8.627</w:t>
            </w:r>
          </w:p>
        </w:tc>
        <w:tc>
          <w:tcPr>
            <w:tcW w:w="1131" w:type="dxa"/>
            <w:tcBorders>
              <w:top w:val="single" w:sz="12" w:space="0" w:color="auto"/>
              <w:right w:val="double" w:sz="4" w:space="0" w:color="auto"/>
            </w:tcBorders>
            <w:vAlign w:val="bottom"/>
          </w:tcPr>
          <w:p w14:paraId="28AC2A40" w14:textId="77777777" w:rsidR="00021907" w:rsidRPr="00872F91" w:rsidRDefault="00021907" w:rsidP="00594514">
            <w:pPr>
              <w:jc w:val="right"/>
              <w:rPr>
                <w:rFonts w:ascii="Calibri" w:hAnsi="Calibri" w:cs="Calibri"/>
              </w:rPr>
            </w:pPr>
            <w:r w:rsidRPr="00872F91">
              <w:rPr>
                <w:rFonts w:ascii="Calibri" w:hAnsi="Calibri" w:cs="Calibri"/>
              </w:rPr>
              <w:t>7.625</w:t>
            </w:r>
          </w:p>
        </w:tc>
        <w:tc>
          <w:tcPr>
            <w:tcW w:w="1018" w:type="dxa"/>
            <w:tcBorders>
              <w:top w:val="single" w:sz="12" w:space="0" w:color="auto"/>
              <w:left w:val="double" w:sz="4" w:space="0" w:color="auto"/>
            </w:tcBorders>
            <w:vAlign w:val="bottom"/>
          </w:tcPr>
          <w:p w14:paraId="6FDDA812" w14:textId="77777777" w:rsidR="00021907" w:rsidRPr="00872F91" w:rsidRDefault="00021907" w:rsidP="00594514">
            <w:pPr>
              <w:jc w:val="right"/>
              <w:rPr>
                <w:rFonts w:ascii="Calibri" w:hAnsi="Calibri" w:cs="Calibri"/>
              </w:rPr>
            </w:pPr>
            <w:r w:rsidRPr="00872F91">
              <w:rPr>
                <w:rFonts w:ascii="Calibri" w:hAnsi="Calibri" w:cs="Calibri"/>
              </w:rPr>
              <w:t>0,6%</w:t>
            </w:r>
          </w:p>
        </w:tc>
        <w:tc>
          <w:tcPr>
            <w:tcW w:w="984" w:type="dxa"/>
            <w:tcBorders>
              <w:top w:val="single" w:sz="12" w:space="0" w:color="auto"/>
            </w:tcBorders>
            <w:vAlign w:val="bottom"/>
          </w:tcPr>
          <w:p w14:paraId="2585BE0A" w14:textId="77777777" w:rsidR="00021907" w:rsidRPr="00872F91" w:rsidRDefault="00021907" w:rsidP="00594514">
            <w:pPr>
              <w:jc w:val="right"/>
              <w:rPr>
                <w:rFonts w:ascii="Calibri" w:hAnsi="Calibri" w:cs="Calibri"/>
              </w:rPr>
            </w:pPr>
            <w:r w:rsidRPr="00872F91">
              <w:rPr>
                <w:rFonts w:ascii="Calibri" w:hAnsi="Calibri" w:cs="Calibri"/>
              </w:rPr>
              <w:t>-11,6%</w:t>
            </w:r>
          </w:p>
        </w:tc>
      </w:tr>
      <w:tr w:rsidR="00021907" w:rsidRPr="00872F91" w14:paraId="4AD6F5EB" w14:textId="77777777" w:rsidTr="00594514">
        <w:trPr>
          <w:trHeight w:val="312"/>
        </w:trPr>
        <w:tc>
          <w:tcPr>
            <w:tcW w:w="1923" w:type="dxa"/>
            <w:tcBorders>
              <w:top w:val="nil"/>
              <w:bottom w:val="single" w:sz="4" w:space="0" w:color="auto"/>
            </w:tcBorders>
            <w:tcMar>
              <w:left w:w="28" w:type="dxa"/>
              <w:right w:w="0" w:type="dxa"/>
            </w:tcMar>
            <w:vAlign w:val="bottom"/>
          </w:tcPr>
          <w:p w14:paraId="0491851E" w14:textId="77777777" w:rsidR="00021907" w:rsidRPr="00872F91" w:rsidRDefault="00021907" w:rsidP="00594514">
            <w:pPr>
              <w:rPr>
                <w:rFonts w:ascii="Calibri" w:hAnsi="Calibri" w:cs="Calibri"/>
              </w:rPr>
            </w:pPr>
          </w:p>
        </w:tc>
        <w:tc>
          <w:tcPr>
            <w:tcW w:w="454" w:type="dxa"/>
            <w:shd w:val="clear" w:color="auto" w:fill="F2F2F2" w:themeFill="background1" w:themeFillShade="F2"/>
            <w:vAlign w:val="bottom"/>
          </w:tcPr>
          <w:p w14:paraId="5DAC841F" w14:textId="77777777" w:rsidR="00021907" w:rsidRPr="00872F91" w:rsidRDefault="00021907" w:rsidP="00594514">
            <w:pPr>
              <w:jc w:val="center"/>
              <w:rPr>
                <w:rFonts w:ascii="Calibri" w:hAnsi="Calibri" w:cs="Calibri"/>
              </w:rPr>
            </w:pPr>
            <w:r w:rsidRPr="00872F91">
              <w:rPr>
                <w:rFonts w:ascii="Calibri" w:hAnsi="Calibri" w:cs="Calibri"/>
              </w:rPr>
              <w:t>D</w:t>
            </w:r>
          </w:p>
        </w:tc>
        <w:tc>
          <w:tcPr>
            <w:tcW w:w="1131" w:type="dxa"/>
            <w:shd w:val="clear" w:color="auto" w:fill="F2F2F2" w:themeFill="background1" w:themeFillShade="F2"/>
            <w:vAlign w:val="bottom"/>
          </w:tcPr>
          <w:p w14:paraId="3E558A41" w14:textId="77777777" w:rsidR="00021907" w:rsidRPr="00872F91" w:rsidRDefault="00021907" w:rsidP="00594514">
            <w:pPr>
              <w:jc w:val="right"/>
              <w:rPr>
                <w:rFonts w:ascii="Calibri" w:hAnsi="Calibri" w:cs="Calibri"/>
              </w:rPr>
            </w:pPr>
            <w:r w:rsidRPr="00872F91">
              <w:rPr>
                <w:rFonts w:ascii="Calibri" w:hAnsi="Calibri" w:cs="Calibri"/>
              </w:rPr>
              <w:t>5.770</w:t>
            </w:r>
          </w:p>
        </w:tc>
        <w:tc>
          <w:tcPr>
            <w:tcW w:w="1131" w:type="dxa"/>
            <w:shd w:val="clear" w:color="auto" w:fill="F2F2F2" w:themeFill="background1" w:themeFillShade="F2"/>
            <w:vAlign w:val="bottom"/>
          </w:tcPr>
          <w:p w14:paraId="72A5B627" w14:textId="77777777" w:rsidR="00021907" w:rsidRPr="00872F91" w:rsidRDefault="00021907" w:rsidP="00594514">
            <w:pPr>
              <w:jc w:val="right"/>
              <w:rPr>
                <w:rFonts w:ascii="Calibri" w:hAnsi="Calibri" w:cs="Calibri"/>
              </w:rPr>
            </w:pPr>
            <w:r w:rsidRPr="00872F91">
              <w:rPr>
                <w:rFonts w:ascii="Calibri" w:hAnsi="Calibri" w:cs="Calibri"/>
              </w:rPr>
              <w:t>5.930</w:t>
            </w:r>
          </w:p>
        </w:tc>
        <w:tc>
          <w:tcPr>
            <w:tcW w:w="1131" w:type="dxa"/>
            <w:shd w:val="clear" w:color="auto" w:fill="F2F2F2" w:themeFill="background1" w:themeFillShade="F2"/>
            <w:vAlign w:val="bottom"/>
          </w:tcPr>
          <w:p w14:paraId="5A49EE80" w14:textId="77777777" w:rsidR="00021907" w:rsidRPr="00872F91" w:rsidRDefault="00021907" w:rsidP="00594514">
            <w:pPr>
              <w:jc w:val="right"/>
              <w:rPr>
                <w:rFonts w:ascii="Calibri" w:hAnsi="Calibri" w:cs="Calibri"/>
              </w:rPr>
            </w:pPr>
            <w:r w:rsidRPr="00872F91">
              <w:rPr>
                <w:rFonts w:ascii="Calibri" w:hAnsi="Calibri" w:cs="Calibri"/>
              </w:rPr>
              <w:t>6.410</w:t>
            </w:r>
          </w:p>
        </w:tc>
        <w:tc>
          <w:tcPr>
            <w:tcW w:w="1131" w:type="dxa"/>
            <w:tcBorders>
              <w:right w:val="double" w:sz="4" w:space="0" w:color="auto"/>
            </w:tcBorders>
            <w:shd w:val="clear" w:color="auto" w:fill="F2F2F2" w:themeFill="background1" w:themeFillShade="F2"/>
            <w:vAlign w:val="bottom"/>
          </w:tcPr>
          <w:p w14:paraId="614F99E9" w14:textId="77777777" w:rsidR="00021907" w:rsidRPr="00872F91" w:rsidRDefault="00021907" w:rsidP="00594514">
            <w:pPr>
              <w:jc w:val="right"/>
              <w:rPr>
                <w:rFonts w:ascii="Calibri" w:hAnsi="Calibri" w:cs="Calibri"/>
              </w:rPr>
            </w:pPr>
            <w:r w:rsidRPr="00872F91">
              <w:rPr>
                <w:rFonts w:ascii="Calibri" w:hAnsi="Calibri" w:cs="Calibri"/>
              </w:rPr>
              <w:t>5.581</w:t>
            </w:r>
          </w:p>
        </w:tc>
        <w:tc>
          <w:tcPr>
            <w:tcW w:w="1018" w:type="dxa"/>
            <w:tcBorders>
              <w:left w:val="double" w:sz="4" w:space="0" w:color="auto"/>
            </w:tcBorders>
            <w:shd w:val="clear" w:color="auto" w:fill="F2F2F2" w:themeFill="background1" w:themeFillShade="F2"/>
            <w:vAlign w:val="bottom"/>
          </w:tcPr>
          <w:p w14:paraId="45D071AF" w14:textId="77777777" w:rsidR="00021907" w:rsidRPr="00872F91" w:rsidRDefault="00021907" w:rsidP="00594514">
            <w:pPr>
              <w:jc w:val="right"/>
              <w:rPr>
                <w:rFonts w:ascii="Calibri" w:hAnsi="Calibri" w:cs="Calibri"/>
              </w:rPr>
            </w:pPr>
            <w:r w:rsidRPr="00872F91">
              <w:rPr>
                <w:rFonts w:ascii="Calibri" w:hAnsi="Calibri" w:cs="Calibri"/>
              </w:rPr>
              <w:t>-3,3%</w:t>
            </w:r>
          </w:p>
        </w:tc>
        <w:tc>
          <w:tcPr>
            <w:tcW w:w="984" w:type="dxa"/>
            <w:shd w:val="clear" w:color="auto" w:fill="F2F2F2" w:themeFill="background1" w:themeFillShade="F2"/>
            <w:vAlign w:val="bottom"/>
          </w:tcPr>
          <w:p w14:paraId="68A631F2" w14:textId="77777777" w:rsidR="00021907" w:rsidRPr="00872F91" w:rsidRDefault="00021907" w:rsidP="00594514">
            <w:pPr>
              <w:jc w:val="right"/>
              <w:rPr>
                <w:rFonts w:ascii="Calibri" w:hAnsi="Calibri" w:cs="Calibri"/>
              </w:rPr>
            </w:pPr>
            <w:r w:rsidRPr="00872F91">
              <w:rPr>
                <w:rFonts w:ascii="Calibri" w:hAnsi="Calibri" w:cs="Calibri"/>
              </w:rPr>
              <w:t>-12,9%</w:t>
            </w:r>
          </w:p>
        </w:tc>
      </w:tr>
      <w:tr w:rsidR="00021907" w:rsidRPr="00872F91" w14:paraId="536D6F9F" w14:textId="77777777" w:rsidTr="00594514">
        <w:trPr>
          <w:trHeight w:val="312"/>
        </w:trPr>
        <w:tc>
          <w:tcPr>
            <w:tcW w:w="1923" w:type="dxa"/>
            <w:tcBorders>
              <w:bottom w:val="nil"/>
            </w:tcBorders>
            <w:tcMar>
              <w:left w:w="28" w:type="dxa"/>
              <w:right w:w="0" w:type="dxa"/>
            </w:tcMar>
            <w:vAlign w:val="bottom"/>
          </w:tcPr>
          <w:p w14:paraId="33A50C84" w14:textId="77777777" w:rsidR="00021907" w:rsidRPr="00872F91" w:rsidRDefault="00021907" w:rsidP="00594514">
            <w:pPr>
              <w:rPr>
                <w:rFonts w:ascii="Calibri" w:hAnsi="Calibri" w:cs="Calibri"/>
              </w:rPr>
            </w:pPr>
            <w:r w:rsidRPr="00872F91">
              <w:rPr>
                <w:rFonts w:ascii="Calibri" w:hAnsi="Calibri" w:cs="Calibri"/>
              </w:rPr>
              <w:t>Obiteljski smještaj</w:t>
            </w:r>
          </w:p>
        </w:tc>
        <w:tc>
          <w:tcPr>
            <w:tcW w:w="454" w:type="dxa"/>
            <w:vAlign w:val="bottom"/>
          </w:tcPr>
          <w:p w14:paraId="5DDDFD1E" w14:textId="77777777" w:rsidR="00021907" w:rsidRPr="00872F91" w:rsidRDefault="00021907" w:rsidP="00594514">
            <w:pPr>
              <w:jc w:val="center"/>
              <w:rPr>
                <w:rFonts w:ascii="Calibri" w:hAnsi="Calibri" w:cs="Calibri"/>
              </w:rPr>
            </w:pPr>
            <w:r w:rsidRPr="00872F91">
              <w:rPr>
                <w:rFonts w:ascii="Calibri" w:hAnsi="Calibri" w:cs="Calibri"/>
              </w:rPr>
              <w:t>N</w:t>
            </w:r>
          </w:p>
        </w:tc>
        <w:tc>
          <w:tcPr>
            <w:tcW w:w="1131" w:type="dxa"/>
            <w:vAlign w:val="bottom"/>
          </w:tcPr>
          <w:p w14:paraId="28444795" w14:textId="77777777" w:rsidR="00021907" w:rsidRPr="00872F91" w:rsidRDefault="00021907" w:rsidP="00594514">
            <w:pPr>
              <w:jc w:val="right"/>
              <w:rPr>
                <w:rFonts w:ascii="Calibri" w:hAnsi="Calibri" w:cs="Calibri"/>
              </w:rPr>
            </w:pPr>
            <w:r w:rsidRPr="00872F91">
              <w:rPr>
                <w:rFonts w:ascii="Calibri" w:hAnsi="Calibri" w:cs="Calibri"/>
              </w:rPr>
              <w:t>7.838</w:t>
            </w:r>
          </w:p>
        </w:tc>
        <w:tc>
          <w:tcPr>
            <w:tcW w:w="1131" w:type="dxa"/>
            <w:vAlign w:val="bottom"/>
          </w:tcPr>
          <w:p w14:paraId="5E7AF73E" w14:textId="77777777" w:rsidR="00021907" w:rsidRPr="00872F91" w:rsidRDefault="00021907" w:rsidP="00594514">
            <w:pPr>
              <w:jc w:val="right"/>
              <w:rPr>
                <w:rFonts w:ascii="Calibri" w:hAnsi="Calibri" w:cs="Calibri"/>
              </w:rPr>
            </w:pPr>
            <w:r w:rsidRPr="00872F91">
              <w:rPr>
                <w:rFonts w:ascii="Calibri" w:hAnsi="Calibri" w:cs="Calibri"/>
              </w:rPr>
              <w:t>9.821</w:t>
            </w:r>
          </w:p>
        </w:tc>
        <w:tc>
          <w:tcPr>
            <w:tcW w:w="1131" w:type="dxa"/>
            <w:vAlign w:val="bottom"/>
          </w:tcPr>
          <w:p w14:paraId="2E6BF6BE" w14:textId="77777777" w:rsidR="00021907" w:rsidRPr="00872F91" w:rsidRDefault="00021907" w:rsidP="00594514">
            <w:pPr>
              <w:jc w:val="right"/>
              <w:rPr>
                <w:rFonts w:ascii="Calibri" w:hAnsi="Calibri" w:cs="Calibri"/>
              </w:rPr>
            </w:pPr>
            <w:r w:rsidRPr="00872F91">
              <w:rPr>
                <w:rFonts w:ascii="Calibri" w:hAnsi="Calibri" w:cs="Calibri"/>
              </w:rPr>
              <w:t>12.627</w:t>
            </w:r>
          </w:p>
        </w:tc>
        <w:tc>
          <w:tcPr>
            <w:tcW w:w="1131" w:type="dxa"/>
            <w:tcBorders>
              <w:right w:val="double" w:sz="4" w:space="0" w:color="auto"/>
            </w:tcBorders>
            <w:vAlign w:val="bottom"/>
          </w:tcPr>
          <w:p w14:paraId="7EE59C1B" w14:textId="77777777" w:rsidR="00021907" w:rsidRPr="00872F91" w:rsidRDefault="00021907" w:rsidP="00594514">
            <w:pPr>
              <w:jc w:val="right"/>
              <w:rPr>
                <w:rFonts w:ascii="Calibri" w:hAnsi="Calibri" w:cs="Calibri"/>
              </w:rPr>
            </w:pPr>
            <w:r w:rsidRPr="00872F91">
              <w:rPr>
                <w:rFonts w:ascii="Calibri" w:hAnsi="Calibri" w:cs="Calibri"/>
              </w:rPr>
              <w:t>14.795</w:t>
            </w:r>
          </w:p>
        </w:tc>
        <w:tc>
          <w:tcPr>
            <w:tcW w:w="1018" w:type="dxa"/>
            <w:tcBorders>
              <w:left w:val="double" w:sz="4" w:space="0" w:color="auto"/>
            </w:tcBorders>
            <w:vAlign w:val="bottom"/>
          </w:tcPr>
          <w:p w14:paraId="49A2A3C8" w14:textId="77777777" w:rsidR="00021907" w:rsidRPr="00872F91" w:rsidRDefault="00021907" w:rsidP="00594514">
            <w:pPr>
              <w:jc w:val="right"/>
              <w:rPr>
                <w:rFonts w:ascii="Calibri" w:hAnsi="Calibri" w:cs="Calibri"/>
              </w:rPr>
            </w:pPr>
            <w:r w:rsidRPr="00872F91">
              <w:rPr>
                <w:rFonts w:ascii="Calibri" w:hAnsi="Calibri" w:cs="Calibri"/>
              </w:rPr>
              <w:t>88,8%</w:t>
            </w:r>
          </w:p>
        </w:tc>
        <w:tc>
          <w:tcPr>
            <w:tcW w:w="984" w:type="dxa"/>
            <w:vAlign w:val="bottom"/>
          </w:tcPr>
          <w:p w14:paraId="7F71FFC0" w14:textId="77777777" w:rsidR="00021907" w:rsidRPr="00872F91" w:rsidRDefault="00021907" w:rsidP="00594514">
            <w:pPr>
              <w:jc w:val="right"/>
              <w:rPr>
                <w:rFonts w:ascii="Calibri" w:hAnsi="Calibri" w:cs="Calibri"/>
              </w:rPr>
            </w:pPr>
            <w:r w:rsidRPr="00872F91">
              <w:rPr>
                <w:rFonts w:ascii="Calibri" w:hAnsi="Calibri" w:cs="Calibri"/>
              </w:rPr>
              <w:t>17,2%</w:t>
            </w:r>
          </w:p>
        </w:tc>
      </w:tr>
      <w:tr w:rsidR="00021907" w:rsidRPr="00872F91" w14:paraId="65C469FF" w14:textId="77777777" w:rsidTr="00594514">
        <w:trPr>
          <w:trHeight w:val="312"/>
        </w:trPr>
        <w:tc>
          <w:tcPr>
            <w:tcW w:w="1923" w:type="dxa"/>
            <w:tcBorders>
              <w:top w:val="nil"/>
              <w:bottom w:val="single" w:sz="12" w:space="0" w:color="auto"/>
            </w:tcBorders>
            <w:tcMar>
              <w:left w:w="28" w:type="dxa"/>
              <w:right w:w="0" w:type="dxa"/>
            </w:tcMar>
            <w:vAlign w:val="bottom"/>
          </w:tcPr>
          <w:p w14:paraId="285FFECE" w14:textId="77777777" w:rsidR="00021907" w:rsidRPr="00872F91" w:rsidRDefault="00021907" w:rsidP="00594514">
            <w:pPr>
              <w:rPr>
                <w:rFonts w:ascii="Calibri" w:hAnsi="Calibri" w:cs="Calibri"/>
              </w:rPr>
            </w:pPr>
          </w:p>
        </w:tc>
        <w:tc>
          <w:tcPr>
            <w:tcW w:w="454" w:type="dxa"/>
            <w:tcBorders>
              <w:bottom w:val="single" w:sz="12" w:space="0" w:color="auto"/>
            </w:tcBorders>
            <w:shd w:val="clear" w:color="auto" w:fill="F2F2F2" w:themeFill="background1" w:themeFillShade="F2"/>
            <w:vAlign w:val="bottom"/>
          </w:tcPr>
          <w:p w14:paraId="05BEE8BA" w14:textId="77777777" w:rsidR="00021907" w:rsidRPr="00872F91" w:rsidRDefault="00021907" w:rsidP="00594514">
            <w:pPr>
              <w:jc w:val="center"/>
              <w:rPr>
                <w:rFonts w:ascii="Calibri" w:hAnsi="Calibri" w:cs="Calibri"/>
              </w:rPr>
            </w:pPr>
            <w:r w:rsidRPr="00872F91">
              <w:rPr>
                <w:rFonts w:ascii="Calibri" w:hAnsi="Calibri" w:cs="Calibri"/>
              </w:rPr>
              <w:t>D</w:t>
            </w:r>
          </w:p>
        </w:tc>
        <w:tc>
          <w:tcPr>
            <w:tcW w:w="1131" w:type="dxa"/>
            <w:tcBorders>
              <w:bottom w:val="single" w:sz="12" w:space="0" w:color="auto"/>
            </w:tcBorders>
            <w:shd w:val="clear" w:color="auto" w:fill="F2F2F2" w:themeFill="background1" w:themeFillShade="F2"/>
            <w:vAlign w:val="bottom"/>
          </w:tcPr>
          <w:p w14:paraId="07F2CA6A" w14:textId="77777777" w:rsidR="00021907" w:rsidRPr="00872F91" w:rsidRDefault="00021907" w:rsidP="00594514">
            <w:pPr>
              <w:jc w:val="right"/>
              <w:rPr>
                <w:rFonts w:ascii="Calibri" w:hAnsi="Calibri" w:cs="Calibri"/>
              </w:rPr>
            </w:pPr>
            <w:r w:rsidRPr="00872F91">
              <w:rPr>
                <w:rFonts w:ascii="Calibri" w:hAnsi="Calibri" w:cs="Calibri"/>
              </w:rPr>
              <w:t>5.233</w:t>
            </w:r>
          </w:p>
        </w:tc>
        <w:tc>
          <w:tcPr>
            <w:tcW w:w="1131" w:type="dxa"/>
            <w:tcBorders>
              <w:bottom w:val="single" w:sz="12" w:space="0" w:color="auto"/>
            </w:tcBorders>
            <w:shd w:val="clear" w:color="auto" w:fill="F2F2F2" w:themeFill="background1" w:themeFillShade="F2"/>
            <w:vAlign w:val="bottom"/>
          </w:tcPr>
          <w:p w14:paraId="084C09BF" w14:textId="77777777" w:rsidR="00021907" w:rsidRPr="00872F91" w:rsidRDefault="00021907" w:rsidP="00594514">
            <w:pPr>
              <w:jc w:val="right"/>
              <w:rPr>
                <w:rFonts w:ascii="Calibri" w:hAnsi="Calibri" w:cs="Calibri"/>
              </w:rPr>
            </w:pPr>
            <w:r w:rsidRPr="00872F91">
              <w:rPr>
                <w:rFonts w:ascii="Calibri" w:hAnsi="Calibri" w:cs="Calibri"/>
              </w:rPr>
              <w:t>7.187</w:t>
            </w:r>
          </w:p>
        </w:tc>
        <w:tc>
          <w:tcPr>
            <w:tcW w:w="1131" w:type="dxa"/>
            <w:tcBorders>
              <w:bottom w:val="single" w:sz="12" w:space="0" w:color="auto"/>
            </w:tcBorders>
            <w:shd w:val="clear" w:color="auto" w:fill="F2F2F2" w:themeFill="background1" w:themeFillShade="F2"/>
            <w:vAlign w:val="bottom"/>
          </w:tcPr>
          <w:p w14:paraId="681E9191" w14:textId="77777777" w:rsidR="00021907" w:rsidRPr="00872F91" w:rsidRDefault="00021907" w:rsidP="00594514">
            <w:pPr>
              <w:jc w:val="right"/>
              <w:rPr>
                <w:rFonts w:ascii="Calibri" w:hAnsi="Calibri" w:cs="Calibri"/>
              </w:rPr>
            </w:pPr>
            <w:r w:rsidRPr="00872F91">
              <w:rPr>
                <w:rFonts w:ascii="Calibri" w:hAnsi="Calibri" w:cs="Calibri"/>
              </w:rPr>
              <w:t>8.433</w:t>
            </w:r>
          </w:p>
        </w:tc>
        <w:tc>
          <w:tcPr>
            <w:tcW w:w="1131" w:type="dxa"/>
            <w:tcBorders>
              <w:bottom w:val="single" w:sz="12" w:space="0" w:color="auto"/>
              <w:right w:val="double" w:sz="4" w:space="0" w:color="auto"/>
            </w:tcBorders>
            <w:shd w:val="clear" w:color="auto" w:fill="F2F2F2" w:themeFill="background1" w:themeFillShade="F2"/>
            <w:vAlign w:val="bottom"/>
          </w:tcPr>
          <w:p w14:paraId="77C355D1" w14:textId="77777777" w:rsidR="00021907" w:rsidRPr="00872F91" w:rsidRDefault="00021907" w:rsidP="00594514">
            <w:pPr>
              <w:jc w:val="right"/>
              <w:rPr>
                <w:rFonts w:ascii="Calibri" w:hAnsi="Calibri" w:cs="Calibri"/>
              </w:rPr>
            </w:pPr>
            <w:r w:rsidRPr="00872F91">
              <w:rPr>
                <w:rFonts w:ascii="Calibri" w:hAnsi="Calibri" w:cs="Calibri"/>
              </w:rPr>
              <w:t>9.576</w:t>
            </w:r>
          </w:p>
        </w:tc>
        <w:tc>
          <w:tcPr>
            <w:tcW w:w="1018" w:type="dxa"/>
            <w:tcBorders>
              <w:left w:val="double" w:sz="4" w:space="0" w:color="auto"/>
              <w:bottom w:val="single" w:sz="12" w:space="0" w:color="auto"/>
            </w:tcBorders>
            <w:shd w:val="clear" w:color="auto" w:fill="F2F2F2" w:themeFill="background1" w:themeFillShade="F2"/>
            <w:vAlign w:val="bottom"/>
          </w:tcPr>
          <w:p w14:paraId="1BC03395" w14:textId="77777777" w:rsidR="00021907" w:rsidRPr="00872F91" w:rsidRDefault="00021907" w:rsidP="00594514">
            <w:pPr>
              <w:jc w:val="right"/>
              <w:rPr>
                <w:rFonts w:ascii="Calibri" w:hAnsi="Calibri" w:cs="Calibri"/>
              </w:rPr>
            </w:pPr>
            <w:r w:rsidRPr="00872F91">
              <w:rPr>
                <w:rFonts w:ascii="Calibri" w:hAnsi="Calibri" w:cs="Calibri"/>
              </w:rPr>
              <w:t>83,0%</w:t>
            </w:r>
          </w:p>
        </w:tc>
        <w:tc>
          <w:tcPr>
            <w:tcW w:w="984" w:type="dxa"/>
            <w:tcBorders>
              <w:bottom w:val="single" w:sz="12" w:space="0" w:color="auto"/>
            </w:tcBorders>
            <w:shd w:val="clear" w:color="auto" w:fill="F2F2F2" w:themeFill="background1" w:themeFillShade="F2"/>
            <w:vAlign w:val="bottom"/>
          </w:tcPr>
          <w:p w14:paraId="378789F6" w14:textId="77777777" w:rsidR="00021907" w:rsidRPr="00872F91" w:rsidRDefault="00021907" w:rsidP="00594514">
            <w:pPr>
              <w:jc w:val="right"/>
              <w:rPr>
                <w:rFonts w:ascii="Calibri" w:hAnsi="Calibri" w:cs="Calibri"/>
              </w:rPr>
            </w:pPr>
            <w:r w:rsidRPr="00872F91">
              <w:rPr>
                <w:rFonts w:ascii="Calibri" w:hAnsi="Calibri" w:cs="Calibri"/>
              </w:rPr>
              <w:t>13,6%</w:t>
            </w:r>
          </w:p>
        </w:tc>
      </w:tr>
      <w:tr w:rsidR="00021907" w:rsidRPr="00872F91" w14:paraId="4A325B08" w14:textId="77777777" w:rsidTr="00594514">
        <w:trPr>
          <w:trHeight w:val="312"/>
        </w:trPr>
        <w:tc>
          <w:tcPr>
            <w:tcW w:w="1923" w:type="dxa"/>
            <w:tcBorders>
              <w:top w:val="single" w:sz="12" w:space="0" w:color="auto"/>
              <w:bottom w:val="nil"/>
            </w:tcBorders>
            <w:tcMar>
              <w:left w:w="28" w:type="dxa"/>
              <w:right w:w="0" w:type="dxa"/>
            </w:tcMar>
            <w:vAlign w:val="bottom"/>
          </w:tcPr>
          <w:p w14:paraId="3B234E5A" w14:textId="77777777" w:rsidR="00021907" w:rsidRPr="00872F91" w:rsidRDefault="00021907" w:rsidP="00594514">
            <w:pPr>
              <w:rPr>
                <w:rFonts w:ascii="Calibri" w:hAnsi="Calibri" w:cs="Calibri"/>
                <w:b/>
                <w:bCs/>
              </w:rPr>
            </w:pPr>
            <w:r w:rsidRPr="00872F91">
              <w:rPr>
                <w:rFonts w:ascii="Calibri" w:hAnsi="Calibri" w:cs="Calibri"/>
                <w:b/>
                <w:bCs/>
              </w:rPr>
              <w:t xml:space="preserve">Ukupno </w:t>
            </w:r>
          </w:p>
        </w:tc>
        <w:tc>
          <w:tcPr>
            <w:tcW w:w="454" w:type="dxa"/>
            <w:tcBorders>
              <w:top w:val="single" w:sz="12" w:space="0" w:color="auto"/>
              <w:bottom w:val="single" w:sz="4" w:space="0" w:color="auto"/>
            </w:tcBorders>
            <w:vAlign w:val="bottom"/>
          </w:tcPr>
          <w:p w14:paraId="5481B00E" w14:textId="77777777" w:rsidR="00021907" w:rsidRPr="00872F91" w:rsidRDefault="00021907" w:rsidP="00594514">
            <w:pPr>
              <w:jc w:val="center"/>
              <w:rPr>
                <w:rFonts w:ascii="Calibri" w:hAnsi="Calibri" w:cs="Calibri"/>
              </w:rPr>
            </w:pPr>
            <w:r w:rsidRPr="00872F91">
              <w:rPr>
                <w:rFonts w:ascii="Calibri" w:hAnsi="Calibri" w:cs="Calibri"/>
              </w:rPr>
              <w:t>N</w:t>
            </w:r>
          </w:p>
        </w:tc>
        <w:tc>
          <w:tcPr>
            <w:tcW w:w="1131" w:type="dxa"/>
            <w:tcBorders>
              <w:top w:val="single" w:sz="12" w:space="0" w:color="auto"/>
              <w:bottom w:val="single" w:sz="4" w:space="0" w:color="auto"/>
            </w:tcBorders>
            <w:vAlign w:val="bottom"/>
          </w:tcPr>
          <w:p w14:paraId="0E4BEF5E" w14:textId="77777777" w:rsidR="00021907" w:rsidRPr="00872F91" w:rsidRDefault="00021907" w:rsidP="00594514">
            <w:pPr>
              <w:jc w:val="right"/>
              <w:rPr>
                <w:rFonts w:ascii="Calibri" w:hAnsi="Calibri" w:cs="Calibri"/>
              </w:rPr>
            </w:pPr>
            <w:r w:rsidRPr="00872F91">
              <w:rPr>
                <w:rFonts w:ascii="Calibri" w:hAnsi="Calibri" w:cs="Calibri"/>
              </w:rPr>
              <w:t>15.420</w:t>
            </w:r>
          </w:p>
        </w:tc>
        <w:tc>
          <w:tcPr>
            <w:tcW w:w="1131" w:type="dxa"/>
            <w:tcBorders>
              <w:top w:val="single" w:sz="12" w:space="0" w:color="auto"/>
              <w:bottom w:val="single" w:sz="4" w:space="0" w:color="auto"/>
            </w:tcBorders>
            <w:vAlign w:val="bottom"/>
          </w:tcPr>
          <w:p w14:paraId="122A9A4E" w14:textId="77777777" w:rsidR="00021907" w:rsidRPr="00872F91" w:rsidRDefault="00021907" w:rsidP="00594514">
            <w:pPr>
              <w:jc w:val="right"/>
              <w:rPr>
                <w:rFonts w:ascii="Calibri" w:hAnsi="Calibri" w:cs="Calibri"/>
              </w:rPr>
            </w:pPr>
            <w:r w:rsidRPr="00872F91">
              <w:rPr>
                <w:rFonts w:ascii="Calibri" w:hAnsi="Calibri" w:cs="Calibri"/>
              </w:rPr>
              <w:t>17.792</w:t>
            </w:r>
          </w:p>
        </w:tc>
        <w:tc>
          <w:tcPr>
            <w:tcW w:w="1131" w:type="dxa"/>
            <w:tcBorders>
              <w:top w:val="single" w:sz="12" w:space="0" w:color="auto"/>
              <w:bottom w:val="single" w:sz="4" w:space="0" w:color="auto"/>
            </w:tcBorders>
            <w:vAlign w:val="bottom"/>
          </w:tcPr>
          <w:p w14:paraId="076E5BCF" w14:textId="77777777" w:rsidR="00021907" w:rsidRPr="00872F91" w:rsidRDefault="00021907" w:rsidP="00594514">
            <w:pPr>
              <w:jc w:val="right"/>
              <w:rPr>
                <w:rFonts w:ascii="Calibri" w:hAnsi="Calibri" w:cs="Calibri"/>
              </w:rPr>
            </w:pPr>
            <w:r w:rsidRPr="00872F91">
              <w:rPr>
                <w:rFonts w:ascii="Calibri" w:hAnsi="Calibri" w:cs="Calibri"/>
              </w:rPr>
              <w:t>21.254</w:t>
            </w:r>
          </w:p>
        </w:tc>
        <w:tc>
          <w:tcPr>
            <w:tcW w:w="1131" w:type="dxa"/>
            <w:tcBorders>
              <w:top w:val="single" w:sz="12" w:space="0" w:color="auto"/>
              <w:bottom w:val="single" w:sz="4" w:space="0" w:color="auto"/>
              <w:right w:val="double" w:sz="4" w:space="0" w:color="auto"/>
            </w:tcBorders>
            <w:vAlign w:val="bottom"/>
          </w:tcPr>
          <w:p w14:paraId="2FC4D3E4" w14:textId="77777777" w:rsidR="00021907" w:rsidRPr="00872F91" w:rsidRDefault="00021907" w:rsidP="00594514">
            <w:pPr>
              <w:jc w:val="right"/>
              <w:rPr>
                <w:rFonts w:ascii="Calibri" w:hAnsi="Calibri" w:cs="Calibri"/>
              </w:rPr>
            </w:pPr>
            <w:r w:rsidRPr="00872F91">
              <w:rPr>
                <w:rFonts w:ascii="Calibri" w:hAnsi="Calibri" w:cs="Calibri"/>
              </w:rPr>
              <w:t>22.420</w:t>
            </w:r>
          </w:p>
        </w:tc>
        <w:tc>
          <w:tcPr>
            <w:tcW w:w="1018" w:type="dxa"/>
            <w:tcBorders>
              <w:top w:val="single" w:sz="12" w:space="0" w:color="auto"/>
              <w:left w:val="double" w:sz="4" w:space="0" w:color="auto"/>
              <w:bottom w:val="single" w:sz="4" w:space="0" w:color="auto"/>
            </w:tcBorders>
            <w:vAlign w:val="bottom"/>
          </w:tcPr>
          <w:p w14:paraId="2D019471" w14:textId="77777777" w:rsidR="00021907" w:rsidRPr="00872F91" w:rsidRDefault="00021907" w:rsidP="00594514">
            <w:pPr>
              <w:jc w:val="right"/>
              <w:rPr>
                <w:rFonts w:ascii="Calibri" w:hAnsi="Calibri" w:cs="Calibri"/>
                <w:color w:val="000000"/>
                <w:szCs w:val="22"/>
              </w:rPr>
            </w:pPr>
            <w:r w:rsidRPr="00872F91">
              <w:rPr>
                <w:rFonts w:ascii="Calibri" w:hAnsi="Calibri" w:cs="Calibri"/>
              </w:rPr>
              <w:t>45,4%</w:t>
            </w:r>
          </w:p>
        </w:tc>
        <w:tc>
          <w:tcPr>
            <w:tcW w:w="984" w:type="dxa"/>
            <w:tcBorders>
              <w:top w:val="single" w:sz="12" w:space="0" w:color="auto"/>
              <w:bottom w:val="single" w:sz="4" w:space="0" w:color="auto"/>
            </w:tcBorders>
            <w:vAlign w:val="bottom"/>
          </w:tcPr>
          <w:p w14:paraId="30A878E3" w14:textId="77777777" w:rsidR="00021907" w:rsidRPr="00872F91" w:rsidRDefault="00021907" w:rsidP="00594514">
            <w:pPr>
              <w:jc w:val="right"/>
              <w:rPr>
                <w:rFonts w:ascii="Calibri" w:hAnsi="Calibri" w:cs="Calibri"/>
                <w:color w:val="000000"/>
                <w:szCs w:val="22"/>
              </w:rPr>
            </w:pPr>
            <w:r w:rsidRPr="00872F91">
              <w:rPr>
                <w:rFonts w:ascii="Calibri" w:hAnsi="Calibri" w:cs="Calibri"/>
              </w:rPr>
              <w:t>5,5%</w:t>
            </w:r>
          </w:p>
        </w:tc>
      </w:tr>
      <w:tr w:rsidR="00021907" w:rsidRPr="00872F91" w14:paraId="1053ABCA" w14:textId="77777777" w:rsidTr="00594514">
        <w:trPr>
          <w:trHeight w:val="312"/>
        </w:trPr>
        <w:tc>
          <w:tcPr>
            <w:tcW w:w="1923" w:type="dxa"/>
            <w:tcBorders>
              <w:top w:val="nil"/>
            </w:tcBorders>
            <w:tcMar>
              <w:left w:w="28" w:type="dxa"/>
              <w:right w:w="0" w:type="dxa"/>
            </w:tcMar>
            <w:vAlign w:val="bottom"/>
          </w:tcPr>
          <w:p w14:paraId="08DB0F16" w14:textId="77777777" w:rsidR="00021907" w:rsidRPr="00872F91" w:rsidRDefault="00021907" w:rsidP="00594514">
            <w:pPr>
              <w:rPr>
                <w:rFonts w:ascii="Calibri" w:hAnsi="Calibri" w:cs="Calibri"/>
                <w:b/>
                <w:bCs/>
              </w:rPr>
            </w:pPr>
          </w:p>
        </w:tc>
        <w:tc>
          <w:tcPr>
            <w:tcW w:w="454" w:type="dxa"/>
            <w:tcBorders>
              <w:top w:val="single" w:sz="4" w:space="0" w:color="auto"/>
            </w:tcBorders>
            <w:shd w:val="clear" w:color="auto" w:fill="F2F2F2" w:themeFill="background1" w:themeFillShade="F2"/>
            <w:vAlign w:val="bottom"/>
          </w:tcPr>
          <w:p w14:paraId="56DE75EA" w14:textId="77777777" w:rsidR="00021907" w:rsidRPr="00872F91" w:rsidRDefault="00021907" w:rsidP="00594514">
            <w:pPr>
              <w:jc w:val="center"/>
              <w:rPr>
                <w:rFonts w:ascii="Calibri" w:hAnsi="Calibri" w:cs="Calibri"/>
              </w:rPr>
            </w:pPr>
            <w:r w:rsidRPr="00872F91">
              <w:rPr>
                <w:rFonts w:ascii="Calibri" w:hAnsi="Calibri" w:cs="Calibri"/>
              </w:rPr>
              <w:t>D</w:t>
            </w:r>
          </w:p>
        </w:tc>
        <w:tc>
          <w:tcPr>
            <w:tcW w:w="1131" w:type="dxa"/>
            <w:tcBorders>
              <w:top w:val="single" w:sz="4" w:space="0" w:color="auto"/>
            </w:tcBorders>
            <w:shd w:val="clear" w:color="auto" w:fill="F2F2F2" w:themeFill="background1" w:themeFillShade="F2"/>
            <w:vAlign w:val="bottom"/>
          </w:tcPr>
          <w:p w14:paraId="2F5E7151" w14:textId="77777777" w:rsidR="00021907" w:rsidRPr="00872F91" w:rsidRDefault="00021907" w:rsidP="00594514">
            <w:pPr>
              <w:jc w:val="right"/>
              <w:rPr>
                <w:rFonts w:ascii="Calibri" w:hAnsi="Calibri" w:cs="Calibri"/>
              </w:rPr>
            </w:pPr>
            <w:r w:rsidRPr="00872F91">
              <w:rPr>
                <w:rFonts w:ascii="Calibri" w:hAnsi="Calibri" w:cs="Calibri"/>
              </w:rPr>
              <w:t>11.003</w:t>
            </w:r>
          </w:p>
        </w:tc>
        <w:tc>
          <w:tcPr>
            <w:tcW w:w="1131" w:type="dxa"/>
            <w:tcBorders>
              <w:top w:val="single" w:sz="4" w:space="0" w:color="auto"/>
            </w:tcBorders>
            <w:shd w:val="clear" w:color="auto" w:fill="F2F2F2" w:themeFill="background1" w:themeFillShade="F2"/>
            <w:vAlign w:val="bottom"/>
          </w:tcPr>
          <w:p w14:paraId="552E0C10" w14:textId="77777777" w:rsidR="00021907" w:rsidRPr="00872F91" w:rsidRDefault="00021907" w:rsidP="00594514">
            <w:pPr>
              <w:jc w:val="right"/>
              <w:rPr>
                <w:rFonts w:ascii="Calibri" w:hAnsi="Calibri" w:cs="Calibri"/>
              </w:rPr>
            </w:pPr>
            <w:r w:rsidRPr="00872F91">
              <w:rPr>
                <w:rFonts w:ascii="Calibri" w:hAnsi="Calibri" w:cs="Calibri"/>
              </w:rPr>
              <w:t>13.117</w:t>
            </w:r>
          </w:p>
        </w:tc>
        <w:tc>
          <w:tcPr>
            <w:tcW w:w="1131" w:type="dxa"/>
            <w:tcBorders>
              <w:top w:val="single" w:sz="4" w:space="0" w:color="auto"/>
            </w:tcBorders>
            <w:shd w:val="clear" w:color="auto" w:fill="F2F2F2" w:themeFill="background1" w:themeFillShade="F2"/>
            <w:vAlign w:val="bottom"/>
          </w:tcPr>
          <w:p w14:paraId="6291A145" w14:textId="77777777" w:rsidR="00021907" w:rsidRPr="00872F91" w:rsidRDefault="00021907" w:rsidP="00594514">
            <w:pPr>
              <w:jc w:val="right"/>
              <w:rPr>
                <w:rFonts w:ascii="Calibri" w:hAnsi="Calibri" w:cs="Calibri"/>
              </w:rPr>
            </w:pPr>
            <w:r w:rsidRPr="00872F91">
              <w:rPr>
                <w:rFonts w:ascii="Calibri" w:hAnsi="Calibri" w:cs="Calibri"/>
              </w:rPr>
              <w:t>14.843</w:t>
            </w:r>
          </w:p>
        </w:tc>
        <w:tc>
          <w:tcPr>
            <w:tcW w:w="1131" w:type="dxa"/>
            <w:tcBorders>
              <w:top w:val="single" w:sz="4" w:space="0" w:color="auto"/>
              <w:right w:val="double" w:sz="4" w:space="0" w:color="auto"/>
            </w:tcBorders>
            <w:shd w:val="clear" w:color="auto" w:fill="F2F2F2" w:themeFill="background1" w:themeFillShade="F2"/>
            <w:vAlign w:val="bottom"/>
          </w:tcPr>
          <w:p w14:paraId="07E4BDA5" w14:textId="77777777" w:rsidR="00021907" w:rsidRPr="00872F91" w:rsidRDefault="00021907" w:rsidP="00594514">
            <w:pPr>
              <w:jc w:val="right"/>
              <w:rPr>
                <w:rFonts w:ascii="Calibri" w:hAnsi="Calibri" w:cs="Calibri"/>
              </w:rPr>
            </w:pPr>
            <w:r w:rsidRPr="00872F91">
              <w:rPr>
                <w:rFonts w:ascii="Calibri" w:hAnsi="Calibri" w:cs="Calibri"/>
              </w:rPr>
              <w:t>15.157</w:t>
            </w:r>
          </w:p>
        </w:tc>
        <w:tc>
          <w:tcPr>
            <w:tcW w:w="1018" w:type="dxa"/>
            <w:tcBorders>
              <w:top w:val="single" w:sz="4" w:space="0" w:color="auto"/>
              <w:left w:val="double" w:sz="4" w:space="0" w:color="auto"/>
            </w:tcBorders>
            <w:shd w:val="clear" w:color="auto" w:fill="F2F2F2" w:themeFill="background1" w:themeFillShade="F2"/>
            <w:vAlign w:val="bottom"/>
          </w:tcPr>
          <w:p w14:paraId="6D4C13CB" w14:textId="77777777" w:rsidR="00021907" w:rsidRPr="00872F91" w:rsidRDefault="00021907" w:rsidP="00594514">
            <w:pPr>
              <w:jc w:val="right"/>
              <w:rPr>
                <w:rFonts w:ascii="Calibri" w:hAnsi="Calibri" w:cs="Calibri"/>
              </w:rPr>
            </w:pPr>
            <w:r w:rsidRPr="00872F91">
              <w:rPr>
                <w:rFonts w:ascii="Calibri" w:hAnsi="Calibri" w:cs="Calibri"/>
              </w:rPr>
              <w:t>37,8%</w:t>
            </w:r>
          </w:p>
        </w:tc>
        <w:tc>
          <w:tcPr>
            <w:tcW w:w="984" w:type="dxa"/>
            <w:tcBorders>
              <w:top w:val="single" w:sz="4" w:space="0" w:color="auto"/>
            </w:tcBorders>
            <w:shd w:val="clear" w:color="auto" w:fill="F2F2F2" w:themeFill="background1" w:themeFillShade="F2"/>
            <w:vAlign w:val="bottom"/>
          </w:tcPr>
          <w:p w14:paraId="1AA03D12" w14:textId="77777777" w:rsidR="00021907" w:rsidRPr="00872F91" w:rsidRDefault="00021907" w:rsidP="00594514">
            <w:pPr>
              <w:jc w:val="right"/>
              <w:rPr>
                <w:rFonts w:ascii="Calibri" w:hAnsi="Calibri" w:cs="Calibri"/>
              </w:rPr>
            </w:pPr>
            <w:r w:rsidRPr="00872F91">
              <w:rPr>
                <w:rFonts w:ascii="Calibri" w:hAnsi="Calibri" w:cs="Calibri"/>
              </w:rPr>
              <w:t>2,1%</w:t>
            </w:r>
          </w:p>
        </w:tc>
      </w:tr>
    </w:tbl>
    <w:p w14:paraId="74AA8BEE" w14:textId="2D0E6DEC" w:rsidR="00CE2694" w:rsidRPr="00872F91" w:rsidRDefault="00CE2694" w:rsidP="00CE2694">
      <w:pPr>
        <w:spacing w:after="0"/>
        <w:rPr>
          <w:rFonts w:ascii="Calibri" w:hAnsi="Calibri" w:cs="Calibri"/>
          <w:sz w:val="18"/>
          <w:szCs w:val="18"/>
          <w:lang w:val="hr-HR"/>
        </w:rPr>
      </w:pPr>
      <w:r w:rsidRPr="00872F91">
        <w:rPr>
          <w:rFonts w:ascii="Calibri" w:hAnsi="Calibri" w:cs="Calibri"/>
          <w:sz w:val="18"/>
          <w:szCs w:val="18"/>
          <w:lang w:val="hr-HR"/>
        </w:rPr>
        <w:t>* U posljednja dva stupca prikazana je promjena u 2024. u odnosu na 2019. (stupac Δ 24/19), odnosno 2023. godinu (stupac Δ 24/23).</w:t>
      </w:r>
    </w:p>
    <w:p w14:paraId="74F22C76" w14:textId="7663FB3F" w:rsidR="00021907" w:rsidRPr="00872F91" w:rsidRDefault="00021907" w:rsidP="00021907">
      <w:pPr>
        <w:rPr>
          <w:rFonts w:ascii="Calibri" w:hAnsi="Calibri" w:cs="Calibri"/>
          <w:sz w:val="18"/>
          <w:szCs w:val="18"/>
          <w:lang w:val="hr-HR"/>
        </w:rPr>
      </w:pPr>
      <w:r w:rsidRPr="00872F91">
        <w:rPr>
          <w:rFonts w:ascii="Calibri" w:hAnsi="Calibri" w:cs="Calibri"/>
          <w:sz w:val="18"/>
          <w:szCs w:val="18"/>
          <w:lang w:val="hr-HR"/>
        </w:rPr>
        <w:t xml:space="preserve">Izvor: </w:t>
      </w:r>
      <w:proofErr w:type="spellStart"/>
      <w:r w:rsidRPr="00872F91">
        <w:rPr>
          <w:rFonts w:ascii="Calibri" w:hAnsi="Calibri" w:cs="Calibri"/>
          <w:sz w:val="18"/>
          <w:szCs w:val="18"/>
          <w:lang w:val="hr-HR"/>
        </w:rPr>
        <w:t>eVisitor</w:t>
      </w:r>
      <w:proofErr w:type="spellEnd"/>
    </w:p>
    <w:p w14:paraId="724E749D" w14:textId="21544A60" w:rsidR="00021907" w:rsidRPr="00872F91" w:rsidRDefault="00021907" w:rsidP="00CE2694">
      <w:pPr>
        <w:spacing w:line="276" w:lineRule="auto"/>
        <w:jc w:val="both"/>
        <w:rPr>
          <w:rFonts w:ascii="Calibri" w:hAnsi="Calibri" w:cs="Calibri"/>
          <w:lang w:val="hr-HR"/>
        </w:rPr>
      </w:pPr>
      <w:r w:rsidRPr="00872F91">
        <w:rPr>
          <w:rFonts w:ascii="Calibri" w:hAnsi="Calibri" w:cs="Calibri"/>
          <w:lang w:val="hr-HR"/>
        </w:rPr>
        <w:t xml:space="preserve">Obzirom na različite stope promjene turističkog prometa prema vrsti smještaja, ne čudi da se struktura turističkog prometa potpuno promijenila (slika </w:t>
      </w:r>
      <w:r w:rsidR="00CE2694" w:rsidRPr="00872F91">
        <w:rPr>
          <w:rFonts w:ascii="Calibri" w:hAnsi="Calibri" w:cs="Calibri"/>
          <w:lang w:val="hr-HR"/>
        </w:rPr>
        <w:t>3.</w:t>
      </w:r>
      <w:r w:rsidRPr="00872F91">
        <w:rPr>
          <w:rFonts w:ascii="Calibri" w:hAnsi="Calibri" w:cs="Calibri"/>
          <w:lang w:val="hr-HR"/>
        </w:rPr>
        <w:t>5). U 2019. godini, turistički promet je bio ravnomjerno podijeljen između vrste smještaja Hoteli i hosteli i obiteljskog smještaja,  ali u 2024. je tek nešto više od trećine noćenja i dolazaka ostvareno u vrsti smještaja Hoteli i hosteli.</w:t>
      </w:r>
    </w:p>
    <w:p w14:paraId="46DC9A87" w14:textId="16B1B31A"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Slika </w:t>
      </w:r>
      <w:r w:rsidR="00CE2694" w:rsidRPr="00872F91">
        <w:rPr>
          <w:rFonts w:ascii="Calibri" w:hAnsi="Calibri" w:cs="Calibri"/>
          <w:b/>
          <w:bCs/>
          <w:sz w:val="22"/>
          <w:szCs w:val="22"/>
        </w:rPr>
        <w:t>3.</w:t>
      </w:r>
      <w:r w:rsidRPr="00872F91">
        <w:rPr>
          <w:rFonts w:ascii="Calibri" w:hAnsi="Calibri" w:cs="Calibri"/>
          <w:b/>
          <w:bCs/>
          <w:sz w:val="22"/>
          <w:szCs w:val="22"/>
        </w:rPr>
        <w:t>5</w:t>
      </w:r>
      <w:r w:rsidRPr="00872F91">
        <w:rPr>
          <w:rFonts w:ascii="Calibri" w:hAnsi="Calibri" w:cs="Calibri"/>
          <w:sz w:val="22"/>
          <w:szCs w:val="22"/>
        </w:rPr>
        <w:t>. Struktura noćenja i dolazaka u Gradu Krapini u razdoblju 2019.-2024.* prema vrstama smještaja.</w:t>
      </w:r>
    </w:p>
    <w:p w14:paraId="182111AD" w14:textId="77777777" w:rsidR="00021907" w:rsidRPr="00872F91" w:rsidRDefault="00021907" w:rsidP="00021907">
      <w:pPr>
        <w:rPr>
          <w:rFonts w:ascii="Calibri" w:hAnsi="Calibri" w:cs="Calibri"/>
          <w:sz w:val="20"/>
          <w:lang w:val="hr-HR"/>
        </w:rPr>
      </w:pPr>
      <w:r w:rsidRPr="00872F91">
        <w:rPr>
          <w:rFonts w:ascii="Calibri" w:hAnsi="Calibri" w:cs="Calibri"/>
          <w:noProof/>
          <w:lang w:val="hr-HR"/>
        </w:rPr>
        <mc:AlternateContent>
          <mc:Choice Requires="wps">
            <w:drawing>
              <wp:anchor distT="0" distB="0" distL="114300" distR="114300" simplePos="0" relativeHeight="251669504" behindDoc="0" locked="0" layoutInCell="1" allowOverlap="1" wp14:anchorId="549D09D1" wp14:editId="51DA5577">
                <wp:simplePos x="0" y="0"/>
                <wp:positionH relativeFrom="column">
                  <wp:posOffset>3140020</wp:posOffset>
                </wp:positionH>
                <wp:positionV relativeFrom="paragraph">
                  <wp:posOffset>837510</wp:posOffset>
                </wp:positionV>
                <wp:extent cx="2705100" cy="259080"/>
                <wp:effectExtent l="0" t="0" r="0" b="0"/>
                <wp:wrapNone/>
                <wp:docPr id="1198252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9080"/>
                        </a:xfrm>
                        <a:prstGeom prst="rect">
                          <a:avLst/>
                        </a:prstGeom>
                        <a:noFill/>
                        <a:ln w="9525">
                          <a:noFill/>
                          <a:miter lim="800000"/>
                          <a:headEnd/>
                          <a:tailEnd/>
                        </a:ln>
                      </wps:spPr>
                      <wps:txbx>
                        <w:txbxContent>
                          <w:p w14:paraId="5A36D0C0" w14:textId="77777777" w:rsidR="00021907" w:rsidRPr="00600C0F" w:rsidRDefault="00021907" w:rsidP="00021907">
                            <w:pPr>
                              <w:jc w:val="center"/>
                              <w:rPr>
                                <w:sz w:val="20"/>
                              </w:rPr>
                            </w:pPr>
                            <w:r>
                              <w:rPr>
                                <w:sz w:val="20"/>
                              </w:rPr>
                              <w:t>(a) struktura noćenja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49D09D1" id="Text Box 2" o:spid="_x0000_s1032" type="#_x0000_t202" style="position:absolute;margin-left:247.25pt;margin-top:65.95pt;width:213pt;height:20.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" filled="f" stroked="f">
                <v:textbox>
                  <w:txbxContent>
                    <w:p w14:paraId="5A36D0C0" w14:textId="77777777" w:rsidR="00021907" w:rsidRPr="00600C0F" w:rsidRDefault="00021907" w:rsidP="00021907">
                      <w:pPr>
                        <w:jc w:val="center"/>
                        <w:rPr>
                          <w:sz w:val="20"/>
                        </w:rPr>
                      </w:pPr>
                      <w:r>
                        <w:rPr>
                          <w:sz w:val="20"/>
                        </w:rPr>
                        <w:t xml:space="preserve">(a) </w:t>
                      </w:r>
                      <w:r>
                        <w:rPr>
                          <w:sz w:val="20"/>
                        </w:rPr>
                        <w:t>struktura noćenja</w:t>
                      </w:r>
                    </w:p>
                  </w:txbxContent>
                </v:textbox>
              </v:shape>
            </w:pict>
          </mc:Fallback>
        </mc:AlternateContent>
      </w:r>
      <w:r w:rsidRPr="00872F91">
        <w:rPr>
          <w:rFonts w:ascii="Calibri" w:hAnsi="Calibri" w:cs="Calibri"/>
          <w:noProof/>
          <w:lang w:val="hr-HR"/>
        </w:rPr>
        <mc:AlternateContent>
          <mc:Choice Requires="wps">
            <w:drawing>
              <wp:anchor distT="0" distB="0" distL="114300" distR="114300" simplePos="0" relativeHeight="251670528" behindDoc="0" locked="0" layoutInCell="1" allowOverlap="1" wp14:anchorId="2223975D" wp14:editId="4A7291AB">
                <wp:simplePos x="0" y="0"/>
                <wp:positionH relativeFrom="column">
                  <wp:posOffset>3215640</wp:posOffset>
                </wp:positionH>
                <wp:positionV relativeFrom="paragraph">
                  <wp:posOffset>1966595</wp:posOffset>
                </wp:positionV>
                <wp:extent cx="2705100" cy="259080"/>
                <wp:effectExtent l="0" t="0" r="0" b="0"/>
                <wp:wrapNone/>
                <wp:docPr id="663215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9080"/>
                        </a:xfrm>
                        <a:prstGeom prst="rect">
                          <a:avLst/>
                        </a:prstGeom>
                        <a:noFill/>
                        <a:ln w="9525">
                          <a:noFill/>
                          <a:miter lim="800000"/>
                          <a:headEnd/>
                          <a:tailEnd/>
                        </a:ln>
                      </wps:spPr>
                      <wps:txbx>
                        <w:txbxContent>
                          <w:p w14:paraId="2469DA89" w14:textId="77777777" w:rsidR="00021907" w:rsidRPr="00600C0F" w:rsidRDefault="00021907" w:rsidP="00021907">
                            <w:pPr>
                              <w:jc w:val="center"/>
                              <w:rPr>
                                <w:sz w:val="20"/>
                              </w:rPr>
                            </w:pPr>
                            <w:r>
                              <w:rPr>
                                <w:sz w:val="20"/>
                              </w:rPr>
                              <w:t>(b) struktura dolazaka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223975D" id="_x0000_s1033" type="#_x0000_t202" style="position:absolute;margin-left:253.2pt;margin-top:154.85pt;width:213pt;height:20.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" filled="f" stroked="f">
                <v:textbox>
                  <w:txbxContent>
                    <w:p w14:paraId="2469DA89" w14:textId="77777777" w:rsidR="00021907" w:rsidRPr="00600C0F" w:rsidRDefault="00021907" w:rsidP="00021907">
                      <w:pPr>
                        <w:jc w:val="center"/>
                        <w:rPr>
                          <w:sz w:val="20"/>
                        </w:rPr>
                      </w:pPr>
                      <w:r>
                        <w:rPr>
                          <w:sz w:val="20"/>
                        </w:rPr>
                        <w:t xml:space="preserve">(b) </w:t>
                      </w:r>
                      <w:r>
                        <w:rPr>
                          <w:sz w:val="20"/>
                        </w:rPr>
                        <w:t>struktura dolazaka</w:t>
                      </w:r>
                    </w:p>
                  </w:txbxContent>
                </v:textbox>
              </v:shape>
            </w:pict>
          </mc:Fallback>
        </mc:AlternateContent>
      </w:r>
      <w:r w:rsidRPr="00872F91">
        <w:rPr>
          <w:rFonts w:ascii="Calibri" w:hAnsi="Calibri" w:cs="Calibri"/>
          <w:noProof/>
          <w:color w:val="FFFFFF" w:themeColor="background1"/>
          <w:sz w:val="20"/>
          <w:lang w:val="hr-HR"/>
        </w:rPr>
        <mc:AlternateContent>
          <mc:Choice Requires="wpg">
            <w:drawing>
              <wp:anchor distT="0" distB="0" distL="114300" distR="114300" simplePos="0" relativeHeight="251668480" behindDoc="0" locked="0" layoutInCell="1" allowOverlap="1" wp14:anchorId="284B2085" wp14:editId="652B4829">
                <wp:simplePos x="0" y="0"/>
                <wp:positionH relativeFrom="column">
                  <wp:posOffset>-228600</wp:posOffset>
                </wp:positionH>
                <wp:positionV relativeFrom="paragraph">
                  <wp:posOffset>104140</wp:posOffset>
                </wp:positionV>
                <wp:extent cx="586740" cy="1531620"/>
                <wp:effectExtent l="0" t="0" r="0" b="0"/>
                <wp:wrapNone/>
                <wp:docPr id="956832669" name="Group 47"/>
                <wp:cNvGraphicFramePr/>
                <a:graphic xmlns:a="http://schemas.openxmlformats.org/drawingml/2006/main">
                  <a:graphicData uri="http://schemas.microsoft.com/office/word/2010/wordprocessingGroup">
                    <wpg:wgp>
                      <wpg:cNvGrpSpPr/>
                      <wpg:grpSpPr>
                        <a:xfrm>
                          <a:off x="0" y="0"/>
                          <a:ext cx="586740" cy="1531620"/>
                          <a:chOff x="0" y="0"/>
                          <a:chExt cx="586740" cy="1531620"/>
                        </a:xfrm>
                      </wpg:grpSpPr>
                      <wps:wsp>
                        <wps:cNvPr id="676707352" name="Text Box 2"/>
                        <wps:cNvSpPr txBox="1">
                          <a:spLocks noChangeArrowheads="1"/>
                        </wps:cNvSpPr>
                        <wps:spPr bwMode="auto">
                          <a:xfrm>
                            <a:off x="0" y="0"/>
                            <a:ext cx="586740" cy="259080"/>
                          </a:xfrm>
                          <a:prstGeom prst="rect">
                            <a:avLst/>
                          </a:prstGeom>
                          <a:noFill/>
                          <a:ln w="9525">
                            <a:noFill/>
                            <a:miter lim="800000"/>
                            <a:headEnd/>
                            <a:tailEnd/>
                          </a:ln>
                        </wps:spPr>
                        <wps:txbx>
                          <w:txbxContent>
                            <w:p w14:paraId="4CE6C2C9" w14:textId="77777777" w:rsidR="00021907" w:rsidRPr="00600C0F" w:rsidRDefault="00021907" w:rsidP="00021907">
                              <w:pPr>
                                <w:rPr>
                                  <w:sz w:val="20"/>
                                </w:rPr>
                              </w:pPr>
                              <w:r w:rsidRPr="00600C0F">
                                <w:rPr>
                                  <w:sz w:val="20"/>
                                </w:rPr>
                                <w:t>2019.</w:t>
                              </w:r>
                            </w:p>
                          </w:txbxContent>
                        </wps:txbx>
                        <wps:bodyPr rot="0" vert="horz" wrap="square" lIns="91440" tIns="45720" rIns="91440" bIns="45720" anchor="t" anchorCtr="0">
                          <a:noAutofit/>
                        </wps:bodyPr>
                      </wps:wsp>
                      <wps:wsp>
                        <wps:cNvPr id="1063740021" name="Text Box 2"/>
                        <wps:cNvSpPr txBox="1">
                          <a:spLocks noChangeArrowheads="1"/>
                        </wps:cNvSpPr>
                        <wps:spPr bwMode="auto">
                          <a:xfrm>
                            <a:off x="0" y="434340"/>
                            <a:ext cx="586740" cy="259080"/>
                          </a:xfrm>
                          <a:prstGeom prst="rect">
                            <a:avLst/>
                          </a:prstGeom>
                          <a:noFill/>
                          <a:ln w="9525">
                            <a:noFill/>
                            <a:miter lim="800000"/>
                            <a:headEnd/>
                            <a:tailEnd/>
                          </a:ln>
                        </wps:spPr>
                        <wps:txbx>
                          <w:txbxContent>
                            <w:p w14:paraId="56081ED8" w14:textId="77777777" w:rsidR="00021907" w:rsidRPr="00600C0F" w:rsidRDefault="00021907" w:rsidP="00021907">
                              <w:pPr>
                                <w:rPr>
                                  <w:sz w:val="20"/>
                                </w:rPr>
                              </w:pPr>
                              <w:r w:rsidRPr="00600C0F">
                                <w:rPr>
                                  <w:sz w:val="20"/>
                                </w:rPr>
                                <w:t>20</w:t>
                              </w:r>
                              <w:r>
                                <w:rPr>
                                  <w:sz w:val="20"/>
                                </w:rPr>
                                <w:t>22</w:t>
                              </w:r>
                              <w:r w:rsidRPr="00600C0F">
                                <w:rPr>
                                  <w:sz w:val="20"/>
                                </w:rPr>
                                <w:t>.</w:t>
                              </w:r>
                            </w:p>
                          </w:txbxContent>
                        </wps:txbx>
                        <wps:bodyPr rot="0" vert="horz" wrap="square" lIns="91440" tIns="45720" rIns="91440" bIns="45720" anchor="t" anchorCtr="0">
                          <a:noAutofit/>
                        </wps:bodyPr>
                      </wps:wsp>
                      <wps:wsp>
                        <wps:cNvPr id="962235199" name="Text Box 2"/>
                        <wps:cNvSpPr txBox="1">
                          <a:spLocks noChangeArrowheads="1"/>
                        </wps:cNvSpPr>
                        <wps:spPr bwMode="auto">
                          <a:xfrm>
                            <a:off x="0" y="853440"/>
                            <a:ext cx="586740" cy="259080"/>
                          </a:xfrm>
                          <a:prstGeom prst="rect">
                            <a:avLst/>
                          </a:prstGeom>
                          <a:noFill/>
                          <a:ln w="9525">
                            <a:noFill/>
                            <a:miter lim="800000"/>
                            <a:headEnd/>
                            <a:tailEnd/>
                          </a:ln>
                        </wps:spPr>
                        <wps:txbx>
                          <w:txbxContent>
                            <w:p w14:paraId="1F471842" w14:textId="77777777" w:rsidR="00021907" w:rsidRPr="00600C0F" w:rsidRDefault="00021907" w:rsidP="00021907">
                              <w:pPr>
                                <w:rPr>
                                  <w:sz w:val="20"/>
                                </w:rPr>
                              </w:pPr>
                              <w:r w:rsidRPr="00600C0F">
                                <w:rPr>
                                  <w:sz w:val="20"/>
                                </w:rPr>
                                <w:t>20</w:t>
                              </w:r>
                              <w:r>
                                <w:rPr>
                                  <w:sz w:val="20"/>
                                </w:rPr>
                                <w:t>23</w:t>
                              </w:r>
                              <w:r w:rsidRPr="00600C0F">
                                <w:rPr>
                                  <w:sz w:val="20"/>
                                </w:rPr>
                                <w:t>.</w:t>
                              </w:r>
                            </w:p>
                          </w:txbxContent>
                        </wps:txbx>
                        <wps:bodyPr rot="0" vert="horz" wrap="square" lIns="91440" tIns="45720" rIns="91440" bIns="45720" anchor="t" anchorCtr="0">
                          <a:noAutofit/>
                        </wps:bodyPr>
                      </wps:wsp>
                      <wps:wsp>
                        <wps:cNvPr id="116443990" name="Text Box 2"/>
                        <wps:cNvSpPr txBox="1">
                          <a:spLocks noChangeArrowheads="1"/>
                        </wps:cNvSpPr>
                        <wps:spPr bwMode="auto">
                          <a:xfrm>
                            <a:off x="0" y="1272540"/>
                            <a:ext cx="586740" cy="259080"/>
                          </a:xfrm>
                          <a:prstGeom prst="rect">
                            <a:avLst/>
                          </a:prstGeom>
                          <a:noFill/>
                          <a:ln w="9525">
                            <a:noFill/>
                            <a:miter lim="800000"/>
                            <a:headEnd/>
                            <a:tailEnd/>
                          </a:ln>
                        </wps:spPr>
                        <wps:txbx>
                          <w:txbxContent>
                            <w:p w14:paraId="43D61DD1" w14:textId="77777777" w:rsidR="00021907" w:rsidRPr="00600C0F" w:rsidRDefault="00021907" w:rsidP="00021907">
                              <w:pPr>
                                <w:rPr>
                                  <w:sz w:val="20"/>
                                </w:rPr>
                              </w:pPr>
                              <w:r w:rsidRPr="00600C0F">
                                <w:rPr>
                                  <w:sz w:val="20"/>
                                </w:rPr>
                                <w:t>20</w:t>
                              </w:r>
                              <w:r>
                                <w:rPr>
                                  <w:sz w:val="20"/>
                                </w:rPr>
                                <w:t>24</w:t>
                              </w:r>
                              <w:r w:rsidRPr="00600C0F">
                                <w:rPr>
                                  <w:sz w:val="20"/>
                                </w:rPr>
                                <w:t>.</w:t>
                              </w:r>
                            </w:p>
                          </w:txbxContent>
                        </wps:txbx>
                        <wps:bodyPr rot="0" vert="horz" wrap="square" lIns="91440" tIns="45720" rIns="91440" bIns="45720" anchor="t" anchorCtr="0">
                          <a:noAutofit/>
                        </wps:bodyPr>
                      </wps:wsp>
                    </wpg:wgp>
                  </a:graphicData>
                </a:graphic>
              </wp:anchor>
            </w:drawing>
          </mc:Choice>
          <mc:Fallback>
            <w:pict>
              <v:group w14:anchorId="284B2085" id="Group 47" o:spid="_x0000_s1034" style="position:absolute;margin-left:-18pt;margin-top:8.2pt;width:46.2pt;height:120.6pt;z-index:251668480" coordsize="5867,1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">
                <v:shape id="_x0000_s1035" type="#_x0000_t202" style="position:absolute;width:5867;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" filled="f" stroked="f">
                  <v:textbox>
                    <w:txbxContent>
                      <w:p w14:paraId="4CE6C2C9" w14:textId="77777777" w:rsidR="00021907" w:rsidRPr="00600C0F" w:rsidRDefault="00021907" w:rsidP="00021907">
                        <w:pPr>
                          <w:rPr>
                            <w:sz w:val="20"/>
                          </w:rPr>
                        </w:pPr>
                        <w:r w:rsidRPr="00600C0F">
                          <w:rPr>
                            <w:sz w:val="20"/>
                          </w:rPr>
                          <w:t>2019.</w:t>
                        </w:r>
                      </w:p>
                    </w:txbxContent>
                  </v:textbox>
                </v:shape>
                <v:shape id="_x0000_s1036" type="#_x0000_t202" style="position:absolute;top:4343;width:586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" filled="f" stroked="f">
                  <v:textbox>
                    <w:txbxContent>
                      <w:p w14:paraId="56081ED8" w14:textId="77777777" w:rsidR="00021907" w:rsidRPr="00600C0F" w:rsidRDefault="00021907" w:rsidP="00021907">
                        <w:pPr>
                          <w:rPr>
                            <w:sz w:val="20"/>
                          </w:rPr>
                        </w:pPr>
                        <w:r w:rsidRPr="00600C0F">
                          <w:rPr>
                            <w:sz w:val="20"/>
                          </w:rPr>
                          <w:t>20</w:t>
                        </w:r>
                        <w:r>
                          <w:rPr>
                            <w:sz w:val="20"/>
                          </w:rPr>
                          <w:t>22</w:t>
                        </w:r>
                        <w:r w:rsidRPr="00600C0F">
                          <w:rPr>
                            <w:sz w:val="20"/>
                          </w:rPr>
                          <w:t>.</w:t>
                        </w:r>
                      </w:p>
                    </w:txbxContent>
                  </v:textbox>
                </v:shape>
                <v:shape id="_x0000_s1037" type="#_x0000_t202" style="position:absolute;top:8534;width:586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" filled="f" stroked="f">
                  <v:textbox>
                    <w:txbxContent>
                      <w:p w14:paraId="1F471842" w14:textId="77777777" w:rsidR="00021907" w:rsidRPr="00600C0F" w:rsidRDefault="00021907" w:rsidP="00021907">
                        <w:pPr>
                          <w:rPr>
                            <w:sz w:val="20"/>
                          </w:rPr>
                        </w:pPr>
                        <w:r w:rsidRPr="00600C0F">
                          <w:rPr>
                            <w:sz w:val="20"/>
                          </w:rPr>
                          <w:t>20</w:t>
                        </w:r>
                        <w:r>
                          <w:rPr>
                            <w:sz w:val="20"/>
                          </w:rPr>
                          <w:t>23</w:t>
                        </w:r>
                        <w:r w:rsidRPr="00600C0F">
                          <w:rPr>
                            <w:sz w:val="20"/>
                          </w:rPr>
                          <w:t>.</w:t>
                        </w:r>
                      </w:p>
                    </w:txbxContent>
                  </v:textbox>
                </v:shape>
                <v:shape id="_x0000_s1038" type="#_x0000_t202" style="position:absolute;top:12725;width:586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" filled="f" stroked="f">
                  <v:textbox>
                    <w:txbxContent>
                      <w:p w14:paraId="43D61DD1" w14:textId="77777777" w:rsidR="00021907" w:rsidRPr="00600C0F" w:rsidRDefault="00021907" w:rsidP="00021907">
                        <w:pPr>
                          <w:rPr>
                            <w:sz w:val="20"/>
                          </w:rPr>
                        </w:pPr>
                        <w:r w:rsidRPr="00600C0F">
                          <w:rPr>
                            <w:sz w:val="20"/>
                          </w:rPr>
                          <w:t>20</w:t>
                        </w:r>
                        <w:r>
                          <w:rPr>
                            <w:sz w:val="20"/>
                          </w:rPr>
                          <w:t>24</w:t>
                        </w:r>
                        <w:r w:rsidRPr="00600C0F">
                          <w:rPr>
                            <w:sz w:val="20"/>
                          </w:rPr>
                          <w:t>.</w:t>
                        </w:r>
                      </w:p>
                    </w:txbxContent>
                  </v:textbox>
                </v:shape>
              </v:group>
            </w:pict>
          </mc:Fallback>
        </mc:AlternateContent>
      </w:r>
      <w:r w:rsidRPr="00872F91">
        <w:rPr>
          <w:rFonts w:ascii="Calibri" w:hAnsi="Calibri" w:cs="Calibri"/>
          <w:noProof/>
          <w:color w:val="FFFFFF" w:themeColor="background1"/>
          <w:sz w:val="20"/>
          <w:lang w:val="hr-HR"/>
        </w:rPr>
        <w:drawing>
          <wp:inline distT="0" distB="0" distL="0" distR="0" wp14:anchorId="487C2F6D" wp14:editId="156C45FA">
            <wp:extent cx="3132814" cy="1741336"/>
            <wp:effectExtent l="0" t="0" r="0" b="0"/>
            <wp:docPr id="11563056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72F91">
        <w:rPr>
          <w:rFonts w:ascii="Calibri" w:hAnsi="Calibri" w:cs="Calibri"/>
          <w:noProof/>
          <w:color w:val="FFFFFF" w:themeColor="background1"/>
          <w:sz w:val="20"/>
          <w:lang w:val="hr-HR"/>
        </w:rPr>
        <w:drawing>
          <wp:inline distT="0" distB="0" distL="0" distR="0" wp14:anchorId="7213BDCC" wp14:editId="3F805D90">
            <wp:extent cx="3180522" cy="1828800"/>
            <wp:effectExtent l="0" t="0" r="1270" b="0"/>
            <wp:docPr id="7016661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AFCB26" w14:textId="77777777" w:rsidR="00021907" w:rsidRPr="00872F91" w:rsidRDefault="00021907" w:rsidP="00021907">
      <w:pPr>
        <w:spacing w:before="240"/>
        <w:rPr>
          <w:rFonts w:ascii="Calibri" w:hAnsi="Calibri" w:cs="Calibri"/>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677F3AB2" w14:textId="77777777" w:rsidR="00CE2694" w:rsidRPr="00872F91" w:rsidRDefault="00CE2694" w:rsidP="00021907">
      <w:pPr>
        <w:rPr>
          <w:rFonts w:ascii="Calibri" w:hAnsi="Calibri" w:cs="Calibri"/>
          <w:lang w:val="hr-HR"/>
        </w:rPr>
      </w:pPr>
    </w:p>
    <w:p w14:paraId="3E115E93" w14:textId="6B7C610F" w:rsidR="00021907" w:rsidRPr="00872F91" w:rsidRDefault="00021907" w:rsidP="00CE2694">
      <w:pPr>
        <w:spacing w:line="276" w:lineRule="auto"/>
        <w:jc w:val="both"/>
        <w:rPr>
          <w:rFonts w:ascii="Calibri" w:hAnsi="Calibri" w:cs="Calibri"/>
          <w:lang w:val="hr-HR"/>
        </w:rPr>
      </w:pPr>
      <w:r w:rsidRPr="00872F91">
        <w:rPr>
          <w:rFonts w:ascii="Calibri" w:hAnsi="Calibri" w:cs="Calibri"/>
          <w:lang w:val="hr-HR"/>
        </w:rPr>
        <w:t xml:space="preserve">Udio noćenja u Gradu Krapini u noćenjima u Krapinsko-zagorskoj županiji je u 2024. bio je 5,2%, što je nešto manje od udjela u 2023. godini. Slično je i s udjelom dolazaka u Grad Krapinu u dolascima u </w:t>
      </w:r>
      <w:r w:rsidRPr="00872F91">
        <w:rPr>
          <w:rFonts w:ascii="Calibri" w:hAnsi="Calibri" w:cs="Calibri"/>
          <w:lang w:val="hr-HR"/>
        </w:rPr>
        <w:lastRenderedPageBreak/>
        <w:t xml:space="preserve">Krapinsko-zagorsku županiju: udio raste od 2019., najveći je bio 2023. (7,8%), a u 2024. se malo smanjio i iznosi 7,5% (slika </w:t>
      </w:r>
      <w:r w:rsidR="00CE2694" w:rsidRPr="00872F91">
        <w:rPr>
          <w:rFonts w:ascii="Calibri" w:hAnsi="Calibri" w:cs="Calibri"/>
          <w:lang w:val="hr-HR"/>
        </w:rPr>
        <w:t>3.</w:t>
      </w:r>
      <w:r w:rsidRPr="00872F91">
        <w:rPr>
          <w:rFonts w:ascii="Calibri" w:hAnsi="Calibri" w:cs="Calibri"/>
          <w:lang w:val="hr-HR"/>
        </w:rPr>
        <w:t xml:space="preserve">6). </w:t>
      </w:r>
    </w:p>
    <w:p w14:paraId="3B660B37" w14:textId="4D966050"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Slika </w:t>
      </w:r>
      <w:r w:rsidR="00CE2694" w:rsidRPr="00872F91">
        <w:rPr>
          <w:rFonts w:ascii="Calibri" w:hAnsi="Calibri" w:cs="Calibri"/>
          <w:b/>
          <w:bCs/>
          <w:sz w:val="22"/>
          <w:szCs w:val="22"/>
        </w:rPr>
        <w:t>3.</w:t>
      </w:r>
      <w:r w:rsidRPr="00872F91">
        <w:rPr>
          <w:rFonts w:ascii="Calibri" w:hAnsi="Calibri" w:cs="Calibri"/>
          <w:b/>
          <w:bCs/>
          <w:sz w:val="22"/>
          <w:szCs w:val="22"/>
        </w:rPr>
        <w:t xml:space="preserve">6. </w:t>
      </w:r>
      <w:r w:rsidRPr="00872F91">
        <w:rPr>
          <w:rFonts w:ascii="Calibri" w:hAnsi="Calibri" w:cs="Calibri"/>
          <w:sz w:val="22"/>
          <w:szCs w:val="22"/>
        </w:rPr>
        <w:t>Udio noćenja i dolazaka u  Gradu Krapini u noćenjima i dolascima u Krapinsko-zagorskoj županiji u razdoblju 2019.-2024.* prema vrstama smještajnih kapaciteta.</w:t>
      </w:r>
    </w:p>
    <w:p w14:paraId="54C90057" w14:textId="1CF9B0FC" w:rsidR="00021907" w:rsidRPr="00872F91" w:rsidRDefault="00FA3844" w:rsidP="00021907">
      <w:pPr>
        <w:keepNext/>
        <w:spacing w:after="0" w:line="240" w:lineRule="auto"/>
        <w:ind w:left="-284" w:right="-284"/>
        <w:rPr>
          <w:rFonts w:ascii="Calibri" w:hAnsi="Calibri" w:cs="Calibri"/>
          <w:lang w:val="hr-HR"/>
        </w:rPr>
      </w:pPr>
      <w:r w:rsidRPr="00872F91">
        <w:rPr>
          <w:rFonts w:ascii="Calibri" w:hAnsi="Calibri" w:cs="Calibri"/>
          <w:noProof/>
          <w:lang w:val="hr-HR"/>
        </w:rPr>
        <mc:AlternateContent>
          <mc:Choice Requires="wps">
            <w:drawing>
              <wp:anchor distT="0" distB="0" distL="114300" distR="114300" simplePos="0" relativeHeight="251677696" behindDoc="0" locked="0" layoutInCell="1" allowOverlap="1" wp14:anchorId="17A728FD" wp14:editId="782D6A61">
                <wp:simplePos x="0" y="0"/>
                <wp:positionH relativeFrom="column">
                  <wp:posOffset>-602257</wp:posOffset>
                </wp:positionH>
                <wp:positionV relativeFrom="paragraph">
                  <wp:posOffset>2936627</wp:posOffset>
                </wp:positionV>
                <wp:extent cx="2705100" cy="259080"/>
                <wp:effectExtent l="0" t="0" r="0" b="0"/>
                <wp:wrapNone/>
                <wp:docPr id="606326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9080"/>
                        </a:xfrm>
                        <a:prstGeom prst="rect">
                          <a:avLst/>
                        </a:prstGeom>
                        <a:noFill/>
                        <a:ln w="9525">
                          <a:noFill/>
                          <a:miter lim="800000"/>
                          <a:headEnd/>
                          <a:tailEnd/>
                        </a:ln>
                      </wps:spPr>
                      <wps:txbx>
                        <w:txbxContent>
                          <w:p w14:paraId="01BEB926" w14:textId="77777777" w:rsidR="00021907" w:rsidRPr="00600C0F" w:rsidRDefault="00021907" w:rsidP="00021907">
                            <w:pPr>
                              <w:jc w:val="center"/>
                              <w:rPr>
                                <w:sz w:val="20"/>
                              </w:rPr>
                            </w:pPr>
                            <w:r>
                              <w:rPr>
                                <w:sz w:val="20"/>
                              </w:rPr>
                              <w:t>(a) udio  noćenja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7A728FD" id="_x0000_s1039" type="#_x0000_t202" style="position:absolute;left:0;text-align:left;margin-left:-47.4pt;margin-top:231.25pt;width:213pt;height:20.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" filled="f" stroked="f">
                <v:textbox>
                  <w:txbxContent>
                    <w:p w14:paraId="01BEB926" w14:textId="77777777" w:rsidR="00021907" w:rsidRPr="00600C0F" w:rsidRDefault="00021907" w:rsidP="00021907">
                      <w:pPr>
                        <w:jc w:val="center"/>
                        <w:rPr>
                          <w:sz w:val="20"/>
                        </w:rPr>
                      </w:pPr>
                      <w:r>
                        <w:rPr>
                          <w:sz w:val="20"/>
                        </w:rPr>
                        <w:t xml:space="preserve">(a) </w:t>
                      </w:r>
                      <w:r>
                        <w:rPr>
                          <w:sz w:val="20"/>
                        </w:rPr>
                        <w:t>udio  noćenja</w:t>
                      </w:r>
                    </w:p>
                  </w:txbxContent>
                </v:textbox>
              </v:shape>
            </w:pict>
          </mc:Fallback>
        </mc:AlternateContent>
      </w:r>
      <w:r w:rsidRPr="00872F91">
        <w:rPr>
          <w:rFonts w:ascii="Calibri" w:hAnsi="Calibri" w:cs="Calibri"/>
          <w:noProof/>
          <w:lang w:val="hr-HR"/>
        </w:rPr>
        <mc:AlternateContent>
          <mc:Choice Requires="wps">
            <w:drawing>
              <wp:anchor distT="0" distB="0" distL="114300" distR="114300" simplePos="0" relativeHeight="251678720" behindDoc="0" locked="0" layoutInCell="1" allowOverlap="1" wp14:anchorId="73E96ACE" wp14:editId="498091CF">
                <wp:simplePos x="0" y="0"/>
                <wp:positionH relativeFrom="column">
                  <wp:posOffset>-745655</wp:posOffset>
                </wp:positionH>
                <wp:positionV relativeFrom="paragraph">
                  <wp:posOffset>4650215</wp:posOffset>
                </wp:positionV>
                <wp:extent cx="2705100" cy="259080"/>
                <wp:effectExtent l="0" t="0" r="0" b="0"/>
                <wp:wrapNone/>
                <wp:docPr id="934626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9080"/>
                        </a:xfrm>
                        <a:prstGeom prst="rect">
                          <a:avLst/>
                        </a:prstGeom>
                        <a:noFill/>
                        <a:ln w="9525">
                          <a:noFill/>
                          <a:miter lim="800000"/>
                          <a:headEnd/>
                          <a:tailEnd/>
                        </a:ln>
                      </wps:spPr>
                      <wps:txbx>
                        <w:txbxContent>
                          <w:p w14:paraId="08CDAAD4" w14:textId="77777777" w:rsidR="00021907" w:rsidRPr="00600C0F" w:rsidRDefault="00021907" w:rsidP="00021907">
                            <w:pPr>
                              <w:jc w:val="center"/>
                              <w:rPr>
                                <w:sz w:val="20"/>
                              </w:rPr>
                            </w:pPr>
                            <w:r>
                              <w:rPr>
                                <w:sz w:val="20"/>
                              </w:rPr>
                              <w:t>(b) udio dolazaka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3E96ACE" id="_x0000_s1040" type="#_x0000_t202" style="position:absolute;left:0;text-align:left;margin-left:-58.7pt;margin-top:366.15pt;width:213pt;height:20.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" filled="f" stroked="f">
                <v:textbox>
                  <w:txbxContent>
                    <w:p w14:paraId="08CDAAD4" w14:textId="77777777" w:rsidR="00021907" w:rsidRPr="00600C0F" w:rsidRDefault="00021907" w:rsidP="00021907">
                      <w:pPr>
                        <w:jc w:val="center"/>
                        <w:rPr>
                          <w:sz w:val="20"/>
                        </w:rPr>
                      </w:pPr>
                      <w:r>
                        <w:rPr>
                          <w:sz w:val="20"/>
                        </w:rPr>
                        <w:t xml:space="preserve">(b) </w:t>
                      </w:r>
                      <w:r>
                        <w:rPr>
                          <w:sz w:val="20"/>
                        </w:rPr>
                        <w:t>udio dolazaka</w:t>
                      </w:r>
                    </w:p>
                  </w:txbxContent>
                </v:textbox>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75648" behindDoc="0" locked="0" layoutInCell="1" allowOverlap="1" wp14:anchorId="1E0F3600" wp14:editId="06C9E603">
                <wp:simplePos x="0" y="0"/>
                <wp:positionH relativeFrom="margin">
                  <wp:posOffset>4089510</wp:posOffset>
                </wp:positionH>
                <wp:positionV relativeFrom="paragraph">
                  <wp:posOffset>1917562</wp:posOffset>
                </wp:positionV>
                <wp:extent cx="685800" cy="241300"/>
                <wp:effectExtent l="0" t="0" r="0" b="0"/>
                <wp:wrapNone/>
                <wp:docPr id="4358709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noFill/>
                        <a:ln w="9525">
                          <a:noFill/>
                          <a:miter lim="800000"/>
                          <a:headEnd/>
                          <a:tailEnd/>
                        </a:ln>
                      </wps:spPr>
                      <wps:txbx>
                        <w:txbxContent>
                          <w:p w14:paraId="30EC6F8A" w14:textId="77777777" w:rsidR="00021907" w:rsidRPr="00324052" w:rsidRDefault="00021907" w:rsidP="00021907">
                            <w:pPr>
                              <w:spacing w:after="0" w:line="240" w:lineRule="auto"/>
                              <w:jc w:val="center"/>
                              <w:rPr>
                                <w:b/>
                                <w:bCs/>
                                <w:color w:val="7030A0"/>
                                <w:sz w:val="20"/>
                              </w:rPr>
                            </w:pPr>
                            <w:r w:rsidRPr="00324052">
                              <w:rPr>
                                <w:b/>
                                <w:bCs/>
                                <w:color w:val="7030A0"/>
                                <w:sz w:val="20"/>
                              </w:rPr>
                              <w:t>Hoteli</w:t>
                            </w:r>
                            <w:r>
                              <w:rPr>
                                <w:b/>
                                <w:bCs/>
                                <w:color w:val="7030A0"/>
                                <w:sz w:val="20"/>
                              </w:rPr>
                              <w:t xml:space="preserve"> </w:t>
                            </w:r>
                            <w:r w:rsidRPr="00324052">
                              <w:rPr>
                                <w:b/>
                                <w:bCs/>
                                <w:color w:val="7030A0"/>
                                <w:sz w:val="20"/>
                              </w:rPr>
                              <w:t>i hosteli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F3600" id="_x0000_s1041" type="#_x0000_t202" style="position:absolute;left:0;text-align:left;margin-left:322pt;margin-top:151pt;width:54pt;height:19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" filled="f" stroked="f">
                <v:textbox style="mso-fit-shape-to-text:t">
                  <w:txbxContent>
                    <w:p w14:paraId="30EC6F8A" w14:textId="77777777" w:rsidR="00021907" w:rsidRPr="00324052" w:rsidRDefault="00021907" w:rsidP="00021907">
                      <w:pPr>
                        <w:spacing w:after="0" w:line="240" w:lineRule="auto"/>
                        <w:jc w:val="center"/>
                        <w:rPr>
                          <w:b/>
                          <w:bCs/>
                          <w:color w:val="7030A0"/>
                          <w:sz w:val="20"/>
                        </w:rPr>
                      </w:pPr>
                      <w:r w:rsidRPr="00324052">
                        <w:rPr>
                          <w:b/>
                          <w:bCs/>
                          <w:color w:val="7030A0"/>
                          <w:sz w:val="20"/>
                        </w:rPr>
                        <w:t>Hoteli</w:t>
                      </w:r>
                      <w:r>
                        <w:rPr>
                          <w:b/>
                          <w:bCs/>
                          <w:color w:val="7030A0"/>
                          <w:sz w:val="20"/>
                        </w:rPr>
                        <w:t xml:space="preserve"> </w:t>
                      </w:r>
                      <w:r w:rsidRPr="00324052">
                        <w:rPr>
                          <w:b/>
                          <w:bCs/>
                          <w:color w:val="7030A0"/>
                          <w:sz w:val="20"/>
                        </w:rPr>
                        <w:t>i hosteli</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73600" behindDoc="0" locked="0" layoutInCell="1" allowOverlap="1" wp14:anchorId="2BE02F5B" wp14:editId="3D550A98">
                <wp:simplePos x="0" y="0"/>
                <wp:positionH relativeFrom="margin">
                  <wp:posOffset>3822010</wp:posOffset>
                </wp:positionH>
                <wp:positionV relativeFrom="paragraph">
                  <wp:posOffset>1466629</wp:posOffset>
                </wp:positionV>
                <wp:extent cx="670560" cy="396240"/>
                <wp:effectExtent l="0" t="0" r="0" b="3810"/>
                <wp:wrapNone/>
                <wp:docPr id="9803951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96240"/>
                        </a:xfrm>
                        <a:prstGeom prst="rect">
                          <a:avLst/>
                        </a:prstGeom>
                        <a:noFill/>
                        <a:ln w="9525">
                          <a:noFill/>
                          <a:miter lim="800000"/>
                          <a:headEnd/>
                          <a:tailEnd/>
                        </a:ln>
                      </wps:spPr>
                      <wps:txbx>
                        <w:txbxContent>
                          <w:p w14:paraId="653825ED" w14:textId="77777777" w:rsidR="00021907" w:rsidRPr="00B32849" w:rsidRDefault="00021907" w:rsidP="00021907">
                            <w:pPr>
                              <w:spacing w:after="0" w:line="240" w:lineRule="auto"/>
                              <w:rPr>
                                <w:b/>
                                <w:bCs/>
                                <w:color w:val="000000" w:themeColor="text1"/>
                                <w:sz w:val="20"/>
                              </w:rPr>
                            </w:pPr>
                            <w:r w:rsidRPr="00B32849">
                              <w:rPr>
                                <w:b/>
                                <w:bCs/>
                                <w:color w:val="000000" w:themeColor="text1"/>
                                <w:sz w:val="20"/>
                              </w:rPr>
                              <w:t>Ukupno noćenja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02F5B" id="_x0000_s1042" type="#_x0000_t202" style="position:absolute;left:0;text-align:left;margin-left:300.95pt;margin-top:115.5pt;width:52.8pt;height:31.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" filled="f" stroked="f">
                <v:textbox>
                  <w:txbxContent>
                    <w:p w14:paraId="653825ED" w14:textId="77777777" w:rsidR="00021907" w:rsidRPr="00B32849" w:rsidRDefault="00021907" w:rsidP="00021907">
                      <w:pPr>
                        <w:spacing w:after="0" w:line="240" w:lineRule="auto"/>
                        <w:rPr>
                          <w:b/>
                          <w:bCs/>
                          <w:color w:val="000000" w:themeColor="text1"/>
                          <w:sz w:val="20"/>
                        </w:rPr>
                      </w:pPr>
                      <w:r w:rsidRPr="00B32849">
                        <w:rPr>
                          <w:b/>
                          <w:bCs/>
                          <w:color w:val="000000" w:themeColor="text1"/>
                          <w:sz w:val="20"/>
                        </w:rPr>
                        <w:t>Ukupno noćenja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76672" behindDoc="0" locked="0" layoutInCell="1" allowOverlap="1" wp14:anchorId="73734094" wp14:editId="24CA1F2A">
                <wp:simplePos x="0" y="0"/>
                <wp:positionH relativeFrom="margin">
                  <wp:posOffset>4264163</wp:posOffset>
                </wp:positionH>
                <wp:positionV relativeFrom="paragraph">
                  <wp:posOffset>3382700</wp:posOffset>
                </wp:positionV>
                <wp:extent cx="800100" cy="396240"/>
                <wp:effectExtent l="0" t="0" r="0" b="3810"/>
                <wp:wrapNone/>
                <wp:docPr id="4881732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6240"/>
                        </a:xfrm>
                        <a:prstGeom prst="rect">
                          <a:avLst/>
                        </a:prstGeom>
                        <a:noFill/>
                        <a:ln w="9525">
                          <a:noFill/>
                          <a:miter lim="800000"/>
                          <a:headEnd/>
                          <a:tailEnd/>
                        </a:ln>
                      </wps:spPr>
                      <wps:txbx>
                        <w:txbxContent>
                          <w:p w14:paraId="3534BFD8" w14:textId="77777777" w:rsidR="00021907" w:rsidRPr="00B32849" w:rsidRDefault="00021907" w:rsidP="00021907">
                            <w:pPr>
                              <w:spacing w:after="0" w:line="240" w:lineRule="auto"/>
                              <w:rPr>
                                <w:b/>
                                <w:bCs/>
                                <w:color w:val="000000" w:themeColor="text1"/>
                                <w:sz w:val="20"/>
                              </w:rPr>
                            </w:pPr>
                            <w:r w:rsidRPr="00B32849">
                              <w:rPr>
                                <w:b/>
                                <w:bCs/>
                                <w:color w:val="000000" w:themeColor="text1"/>
                                <w:sz w:val="20"/>
                              </w:rPr>
                              <w:t xml:space="preserve">Ukupno </w:t>
                            </w:r>
                            <w:r>
                              <w:rPr>
                                <w:b/>
                                <w:bCs/>
                                <w:color w:val="000000" w:themeColor="text1"/>
                                <w:sz w:val="20"/>
                              </w:rPr>
                              <w:t>dolazaka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34094" id="_x0000_s1043" type="#_x0000_t202" style="position:absolute;left:0;text-align:left;margin-left:335.75pt;margin-top:266.35pt;width:63pt;height:3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" filled="f" stroked="f">
                <v:textbox>
                  <w:txbxContent>
                    <w:p w14:paraId="3534BFD8" w14:textId="77777777" w:rsidR="00021907" w:rsidRPr="00B32849" w:rsidRDefault="00021907" w:rsidP="00021907">
                      <w:pPr>
                        <w:spacing w:after="0" w:line="240" w:lineRule="auto"/>
                        <w:rPr>
                          <w:b/>
                          <w:bCs/>
                          <w:color w:val="000000" w:themeColor="text1"/>
                          <w:sz w:val="20"/>
                        </w:rPr>
                      </w:pPr>
                      <w:r w:rsidRPr="00B32849">
                        <w:rPr>
                          <w:b/>
                          <w:bCs/>
                          <w:color w:val="000000" w:themeColor="text1"/>
                          <w:sz w:val="20"/>
                        </w:rPr>
                        <w:t xml:space="preserve">Ukupno </w:t>
                      </w:r>
                      <w:r>
                        <w:rPr>
                          <w:b/>
                          <w:bCs/>
                          <w:color w:val="000000" w:themeColor="text1"/>
                          <w:sz w:val="20"/>
                        </w:rPr>
                        <w:t>dolazaka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71552" behindDoc="0" locked="0" layoutInCell="1" allowOverlap="1" wp14:anchorId="67646DF1" wp14:editId="2FAC963D">
                <wp:simplePos x="0" y="0"/>
                <wp:positionH relativeFrom="margin">
                  <wp:posOffset>4230563</wp:posOffset>
                </wp:positionH>
                <wp:positionV relativeFrom="paragraph">
                  <wp:posOffset>2524428</wp:posOffset>
                </wp:positionV>
                <wp:extent cx="1417320" cy="390525"/>
                <wp:effectExtent l="0" t="0" r="0" b="0"/>
                <wp:wrapNone/>
                <wp:docPr id="17118733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90525"/>
                        </a:xfrm>
                        <a:prstGeom prst="rect">
                          <a:avLst/>
                        </a:prstGeom>
                        <a:noFill/>
                        <a:ln w="9525">
                          <a:noFill/>
                          <a:miter lim="800000"/>
                          <a:headEnd/>
                          <a:tailEnd/>
                        </a:ln>
                      </wps:spPr>
                      <wps:txbx>
                        <w:txbxContent>
                          <w:p w14:paraId="34C23326" w14:textId="77777777" w:rsidR="00021907" w:rsidRPr="00324052" w:rsidRDefault="00021907" w:rsidP="00021907">
                            <w:pPr>
                              <w:spacing w:after="0" w:line="240" w:lineRule="auto"/>
                              <w:rPr>
                                <w:b/>
                                <w:bCs/>
                                <w:color w:val="B28600"/>
                                <w:sz w:val="20"/>
                              </w:rPr>
                            </w:pPr>
                            <w:r w:rsidRPr="00324052">
                              <w:rPr>
                                <w:b/>
                                <w:bCs/>
                                <w:color w:val="B28600"/>
                                <w:sz w:val="20"/>
                              </w:rPr>
                              <w:t>Obiteljski smještaj</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46DF1" id="_x0000_s1044" type="#_x0000_t202" style="position:absolute;left:0;text-align:left;margin-left:333.1pt;margin-top:198.75pt;width:111.6pt;height:30.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" filled="f" stroked="f">
                <v:textbox>
                  <w:txbxContent>
                    <w:p w14:paraId="34C23326" w14:textId="77777777" w:rsidR="00021907" w:rsidRPr="00324052" w:rsidRDefault="00021907" w:rsidP="00021907">
                      <w:pPr>
                        <w:spacing w:after="0" w:line="240" w:lineRule="auto"/>
                        <w:rPr>
                          <w:b/>
                          <w:bCs/>
                          <w:color w:val="B28600"/>
                          <w:sz w:val="20"/>
                        </w:rPr>
                      </w:pPr>
                      <w:r w:rsidRPr="00324052">
                        <w:rPr>
                          <w:b/>
                          <w:bCs/>
                          <w:color w:val="B28600"/>
                          <w:sz w:val="20"/>
                        </w:rPr>
                        <w:t>Obiteljski smještaj</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72576" behindDoc="0" locked="0" layoutInCell="1" allowOverlap="1" wp14:anchorId="0D8E486A" wp14:editId="4CAC7EC9">
                <wp:simplePos x="0" y="0"/>
                <wp:positionH relativeFrom="margin">
                  <wp:posOffset>4401876</wp:posOffset>
                </wp:positionH>
                <wp:positionV relativeFrom="paragraph">
                  <wp:posOffset>4042217</wp:posOffset>
                </wp:positionV>
                <wp:extent cx="685800" cy="241300"/>
                <wp:effectExtent l="0" t="0" r="0" b="0"/>
                <wp:wrapNone/>
                <wp:docPr id="6984092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noFill/>
                        <a:ln w="9525">
                          <a:noFill/>
                          <a:miter lim="800000"/>
                          <a:headEnd/>
                          <a:tailEnd/>
                        </a:ln>
                      </wps:spPr>
                      <wps:txbx>
                        <w:txbxContent>
                          <w:p w14:paraId="4F58BAD4" w14:textId="77777777" w:rsidR="00021907" w:rsidRPr="00324052" w:rsidRDefault="00021907" w:rsidP="00021907">
                            <w:pPr>
                              <w:spacing w:after="0" w:line="240" w:lineRule="auto"/>
                              <w:jc w:val="center"/>
                              <w:rPr>
                                <w:b/>
                                <w:bCs/>
                                <w:color w:val="7030A0"/>
                                <w:sz w:val="20"/>
                              </w:rPr>
                            </w:pPr>
                            <w:r w:rsidRPr="00324052">
                              <w:rPr>
                                <w:b/>
                                <w:bCs/>
                                <w:color w:val="7030A0"/>
                                <w:sz w:val="20"/>
                              </w:rPr>
                              <w:t>Hoteli i hosteli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8E486A" id="_x0000_s1045" type="#_x0000_t202" style="position:absolute;left:0;text-align:left;margin-left:346.6pt;margin-top:318.3pt;width:54pt;height:19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" filled="f" stroked="f">
                <v:textbox style="mso-fit-shape-to-text:t">
                  <w:txbxContent>
                    <w:p w14:paraId="4F58BAD4" w14:textId="77777777" w:rsidR="00021907" w:rsidRPr="00324052" w:rsidRDefault="00021907" w:rsidP="00021907">
                      <w:pPr>
                        <w:spacing w:after="0" w:line="240" w:lineRule="auto"/>
                        <w:jc w:val="center"/>
                        <w:rPr>
                          <w:b/>
                          <w:bCs/>
                          <w:color w:val="7030A0"/>
                          <w:sz w:val="20"/>
                        </w:rPr>
                      </w:pPr>
                      <w:r w:rsidRPr="00324052">
                        <w:rPr>
                          <w:b/>
                          <w:bCs/>
                          <w:color w:val="7030A0"/>
                          <w:sz w:val="20"/>
                        </w:rPr>
                        <w:t>Hoteli i hosteli</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74624" behindDoc="0" locked="0" layoutInCell="1" allowOverlap="1" wp14:anchorId="54818264" wp14:editId="7EF1586A">
                <wp:simplePos x="0" y="0"/>
                <wp:positionH relativeFrom="margin">
                  <wp:posOffset>3745064</wp:posOffset>
                </wp:positionH>
                <wp:positionV relativeFrom="paragraph">
                  <wp:posOffset>381220</wp:posOffset>
                </wp:positionV>
                <wp:extent cx="1417320" cy="390525"/>
                <wp:effectExtent l="0" t="0" r="0" b="0"/>
                <wp:wrapNone/>
                <wp:docPr id="968625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90525"/>
                        </a:xfrm>
                        <a:prstGeom prst="rect">
                          <a:avLst/>
                        </a:prstGeom>
                        <a:noFill/>
                        <a:ln w="9525">
                          <a:noFill/>
                          <a:miter lim="800000"/>
                          <a:headEnd/>
                          <a:tailEnd/>
                        </a:ln>
                      </wps:spPr>
                      <wps:txbx>
                        <w:txbxContent>
                          <w:p w14:paraId="5D698CBD" w14:textId="77777777" w:rsidR="00021907" w:rsidRPr="00324052" w:rsidRDefault="00021907" w:rsidP="00021907">
                            <w:pPr>
                              <w:spacing w:after="0" w:line="240" w:lineRule="auto"/>
                              <w:rPr>
                                <w:b/>
                                <w:bCs/>
                                <w:color w:val="B28600"/>
                                <w:sz w:val="20"/>
                              </w:rPr>
                            </w:pPr>
                            <w:r w:rsidRPr="00324052">
                              <w:rPr>
                                <w:b/>
                                <w:bCs/>
                                <w:color w:val="B28600"/>
                                <w:sz w:val="20"/>
                              </w:rPr>
                              <w:t>Obiteljski smještaj</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18264" id="_x0000_s1046" type="#_x0000_t202" style="position:absolute;left:0;text-align:left;margin-left:294.9pt;margin-top:30pt;width:111.6pt;height:30.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" filled="f" stroked="f">
                <v:textbox>
                  <w:txbxContent>
                    <w:p w14:paraId="5D698CBD" w14:textId="77777777" w:rsidR="00021907" w:rsidRPr="00324052" w:rsidRDefault="00021907" w:rsidP="00021907">
                      <w:pPr>
                        <w:spacing w:after="0" w:line="240" w:lineRule="auto"/>
                        <w:rPr>
                          <w:b/>
                          <w:bCs/>
                          <w:color w:val="B28600"/>
                          <w:sz w:val="20"/>
                        </w:rPr>
                      </w:pPr>
                      <w:r w:rsidRPr="00324052">
                        <w:rPr>
                          <w:b/>
                          <w:bCs/>
                          <w:color w:val="B28600"/>
                          <w:sz w:val="20"/>
                        </w:rPr>
                        <w:t>Obiteljski smještaj</w:t>
                      </w:r>
                    </w:p>
                  </w:txbxContent>
                </v:textbox>
                <w10:wrap anchorx="margin"/>
              </v:shape>
            </w:pict>
          </mc:Fallback>
        </mc:AlternateContent>
      </w:r>
      <w:r w:rsidR="00021907" w:rsidRPr="00872F91">
        <w:rPr>
          <w:rFonts w:ascii="Calibri" w:hAnsi="Calibri" w:cs="Calibri"/>
          <w:lang w:val="hr-HR"/>
        </w:rPr>
        <w:t xml:space="preserve"> </w:t>
      </w:r>
      <w:r w:rsidRPr="00872F91">
        <w:rPr>
          <w:rFonts w:ascii="Calibri" w:hAnsi="Calibri" w:cs="Calibri"/>
          <w:noProof/>
          <w:color w:val="A58CA2"/>
          <w:lang w:val="hr-HR"/>
        </w:rPr>
        <w:drawing>
          <wp:inline distT="0" distB="0" distL="0" distR="0" wp14:anchorId="7F41771A" wp14:editId="48084C98">
            <wp:extent cx="3896139" cy="2381250"/>
            <wp:effectExtent l="0" t="0" r="0" b="0"/>
            <wp:docPr id="141934950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21907" w:rsidRPr="00872F91">
        <w:rPr>
          <w:rFonts w:ascii="Calibri" w:hAnsi="Calibri" w:cs="Calibri"/>
          <w:noProof/>
          <w:color w:val="A58CA2"/>
          <w:lang w:val="hr-HR"/>
        </w:rPr>
        <w:drawing>
          <wp:inline distT="0" distB="0" distL="0" distR="0" wp14:anchorId="4E4946C0" wp14:editId="0E8F26C8">
            <wp:extent cx="4269851" cy="2381250"/>
            <wp:effectExtent l="0" t="0" r="0" b="0"/>
            <wp:docPr id="149368013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1EEEC2" w14:textId="4C400C93" w:rsidR="00021907" w:rsidRPr="00872F91" w:rsidRDefault="00021907" w:rsidP="00021907">
      <w:pPr>
        <w:keepNext/>
        <w:spacing w:after="0" w:line="240" w:lineRule="auto"/>
        <w:ind w:left="-284" w:right="-284"/>
        <w:rPr>
          <w:rFonts w:ascii="Calibri" w:hAnsi="Calibri" w:cs="Calibri"/>
          <w:lang w:val="hr-HR"/>
        </w:rPr>
      </w:pPr>
    </w:p>
    <w:p w14:paraId="43BA6A8F" w14:textId="77777777" w:rsidR="00021907" w:rsidRPr="00872F91" w:rsidRDefault="00021907" w:rsidP="00021907">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6196C0DF" w14:textId="0A1521BC" w:rsidR="00021907" w:rsidRPr="00872F91" w:rsidRDefault="00021907" w:rsidP="00CE2694">
      <w:pPr>
        <w:spacing w:line="276" w:lineRule="auto"/>
        <w:jc w:val="both"/>
        <w:rPr>
          <w:rFonts w:ascii="Calibri" w:hAnsi="Calibri" w:cs="Calibri"/>
          <w:lang w:val="hr-HR"/>
        </w:rPr>
      </w:pPr>
      <w:r w:rsidRPr="00872F91">
        <w:rPr>
          <w:rFonts w:ascii="Calibri" w:hAnsi="Calibri" w:cs="Calibri"/>
          <w:lang w:val="hr-HR"/>
        </w:rPr>
        <w:t xml:space="preserve">Gledano prema vrstama smještaja, udio noćenja u vrsti Hoteli i hosteli ne prelazi 3%, a udio dolazaka je najveći bio u 2023. i iznosio je 4,3%. U obiteljskom smještaju Grad Krapina sudjeluje s oko 15% u noćenjima, a četvrtina svih dolazaka u obiteljskom smještaju u Krapinsko-zagorskoj županiji ostvarena je u Gradu Krapini. Velika razlika udjela noćenja i dolazaka implicira i razliku u duljini boravka. Duljina boravka u obiteljskom smještaju u </w:t>
      </w:r>
      <w:r w:rsidR="00F42869" w:rsidRPr="00872F91">
        <w:rPr>
          <w:rFonts w:ascii="Calibri" w:hAnsi="Calibri" w:cs="Calibri"/>
          <w:lang w:val="hr-HR"/>
        </w:rPr>
        <w:t>ostatku</w:t>
      </w:r>
      <w:r w:rsidRPr="00872F91">
        <w:rPr>
          <w:rFonts w:ascii="Calibri" w:hAnsi="Calibri" w:cs="Calibri"/>
          <w:lang w:val="hr-HR"/>
        </w:rPr>
        <w:t xml:space="preserve"> županije kreće se od 2,6 (u 2022.) do 2,9 (u 2024.) noćenja, dok je u Gradu Krapini  godini između 1,37 (u 2022. godini) do 1,55 (u 2024. godini).</w:t>
      </w:r>
    </w:p>
    <w:p w14:paraId="6F720B71" w14:textId="77777777" w:rsidR="00021907" w:rsidRPr="00872F91" w:rsidRDefault="00021907" w:rsidP="0026045A">
      <w:pPr>
        <w:pStyle w:val="Naslov4"/>
        <w:rPr>
          <w:rFonts w:ascii="Calibri" w:hAnsi="Calibri" w:cs="Calibri"/>
          <w:lang w:val="hr-HR"/>
        </w:rPr>
      </w:pPr>
      <w:r w:rsidRPr="00872F91">
        <w:rPr>
          <w:rFonts w:ascii="Calibri" w:hAnsi="Calibri" w:cs="Calibri"/>
          <w:lang w:val="hr-HR"/>
        </w:rPr>
        <w:t>Tržišta</w:t>
      </w:r>
    </w:p>
    <w:p w14:paraId="052DE57E" w14:textId="2CD7EC31"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Domaći turisti u Gradu Krapini  ostvaruju najveći broj noćenja i dolazaka. U razdoblju 2019.-2024.* broj noćenja i dolazaka domaćih turista rastao je svake godine (slika </w:t>
      </w:r>
      <w:r w:rsidR="0026045A" w:rsidRPr="00872F91">
        <w:rPr>
          <w:rFonts w:ascii="Calibri" w:hAnsi="Calibri" w:cs="Calibri"/>
          <w:lang w:val="hr-HR"/>
        </w:rPr>
        <w:t>3.</w:t>
      </w:r>
      <w:r w:rsidRPr="00872F91">
        <w:rPr>
          <w:rFonts w:ascii="Calibri" w:hAnsi="Calibri" w:cs="Calibri"/>
          <w:lang w:val="hr-HR"/>
        </w:rPr>
        <w:t xml:space="preserve">7). Udio noćenja domaćih turista u Gradu Krapini u promatranom razdoblju kretao se između 30% i 34%, dok je udio dolazaka domaćih turista u ukupnim </w:t>
      </w:r>
      <w:r w:rsidR="00F42869" w:rsidRPr="00872F91">
        <w:rPr>
          <w:rFonts w:ascii="Calibri" w:hAnsi="Calibri" w:cs="Calibri"/>
          <w:lang w:val="hr-HR"/>
        </w:rPr>
        <w:t>dolascima</w:t>
      </w:r>
      <w:r w:rsidRPr="00872F91">
        <w:rPr>
          <w:rFonts w:ascii="Calibri" w:hAnsi="Calibri" w:cs="Calibri"/>
          <w:lang w:val="hr-HR"/>
        </w:rPr>
        <w:t xml:space="preserve"> u Grad Krapinu između 26% i 30%.  </w:t>
      </w:r>
    </w:p>
    <w:p w14:paraId="4CC9B491" w14:textId="248AE414"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lastRenderedPageBreak/>
        <w:t xml:space="preserve">Slika </w:t>
      </w:r>
      <w:r w:rsidR="0026045A" w:rsidRPr="00872F91">
        <w:rPr>
          <w:rFonts w:ascii="Calibri" w:hAnsi="Calibri" w:cs="Calibri"/>
          <w:b/>
          <w:bCs/>
          <w:sz w:val="22"/>
          <w:szCs w:val="22"/>
        </w:rPr>
        <w:t>3.</w:t>
      </w:r>
      <w:r w:rsidRPr="00872F91">
        <w:rPr>
          <w:rFonts w:ascii="Calibri" w:hAnsi="Calibri" w:cs="Calibri"/>
          <w:b/>
          <w:bCs/>
          <w:sz w:val="22"/>
          <w:szCs w:val="22"/>
        </w:rPr>
        <w:t>7</w:t>
      </w:r>
      <w:r w:rsidRPr="00872F91">
        <w:rPr>
          <w:rFonts w:ascii="Calibri" w:hAnsi="Calibri" w:cs="Calibri"/>
          <w:sz w:val="22"/>
          <w:szCs w:val="22"/>
        </w:rPr>
        <w:t>. Broj noćenja i dolazaka domaćih turista u Gradu Krapini u razdoblju 2019.-2024.* godina.</w:t>
      </w:r>
    </w:p>
    <w:p w14:paraId="7120F571" w14:textId="77777777" w:rsidR="00021907" w:rsidRPr="00872F91" w:rsidRDefault="00021907" w:rsidP="00021907">
      <w:pPr>
        <w:rPr>
          <w:rFonts w:ascii="Calibri" w:hAnsi="Calibri" w:cs="Calibri"/>
          <w:sz w:val="20"/>
          <w:lang w:val="hr-HR"/>
        </w:rPr>
      </w:pPr>
      <w:r w:rsidRPr="00872F91">
        <w:rPr>
          <w:rFonts w:ascii="Calibri" w:hAnsi="Calibri" w:cs="Calibri"/>
          <w:noProof/>
          <w:lang w:val="hr-HR"/>
        </w:rPr>
        <w:drawing>
          <wp:inline distT="0" distB="0" distL="0" distR="0" wp14:anchorId="678A9ACB" wp14:editId="4B614A18">
            <wp:extent cx="5610225" cy="1914525"/>
            <wp:effectExtent l="0" t="0" r="0" b="0"/>
            <wp:docPr id="970069288"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872F91">
        <w:rPr>
          <w:rFonts w:ascii="Calibri" w:hAnsi="Calibri" w:cs="Calibri"/>
          <w:lang w:val="hr-HR"/>
        </w:rPr>
        <w:br/>
      </w: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1874D6EE" w14:textId="77777777" w:rsidR="00021907" w:rsidRPr="00872F91" w:rsidRDefault="00021907" w:rsidP="00021907">
      <w:pPr>
        <w:rPr>
          <w:rFonts w:ascii="Calibri" w:hAnsi="Calibri" w:cs="Calibri"/>
          <w:lang w:val="hr-HR"/>
        </w:rPr>
      </w:pPr>
      <w:r w:rsidRPr="00872F91">
        <w:rPr>
          <w:rFonts w:ascii="Calibri" w:hAnsi="Calibri" w:cs="Calibri"/>
          <w:lang w:val="hr-HR"/>
        </w:rPr>
        <w:t>Gledano u odnosu na županiju, udio noćenja i dolazaka domaćih turista u Grad Krapinu u ukupnim noćenjima i dolascima domaćih turista u stalnom je rastu. Udio noćenja u 2019. je bio 2,4%, da bi u 2024. narastao na 3,8%. Slično je udjelom dolazaka domaćih turista koji je sa 3,3% u 2019. narastao na 4,5% u 2024. godini.</w:t>
      </w:r>
    </w:p>
    <w:p w14:paraId="55662B12" w14:textId="6C7F43BD"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Tablica </w:t>
      </w:r>
      <w:r w:rsidR="0026045A" w:rsidRPr="00872F91">
        <w:rPr>
          <w:rFonts w:ascii="Calibri" w:hAnsi="Calibri" w:cs="Calibri"/>
          <w:b/>
          <w:bCs/>
          <w:sz w:val="22"/>
          <w:szCs w:val="22"/>
        </w:rPr>
        <w:t>3.</w:t>
      </w:r>
      <w:r w:rsidRPr="00872F91">
        <w:rPr>
          <w:rFonts w:ascii="Calibri" w:hAnsi="Calibri" w:cs="Calibri"/>
          <w:b/>
          <w:bCs/>
          <w:sz w:val="22"/>
          <w:szCs w:val="22"/>
        </w:rPr>
        <w:t>5</w:t>
      </w:r>
      <w:r w:rsidRPr="00872F91">
        <w:rPr>
          <w:rFonts w:ascii="Calibri" w:hAnsi="Calibri" w:cs="Calibri"/>
          <w:sz w:val="22"/>
          <w:szCs w:val="22"/>
        </w:rPr>
        <w:t xml:space="preserve">. Pregled noćenja, dolazaka i duljine boravka domaćih turista u Gradu Krapini u 2024. godini prema vrstama smještaja </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91"/>
        <w:gridCol w:w="493"/>
        <w:gridCol w:w="1247"/>
        <w:gridCol w:w="1041"/>
        <w:gridCol w:w="1063"/>
        <w:gridCol w:w="1020"/>
        <w:gridCol w:w="1077"/>
        <w:gridCol w:w="1020"/>
      </w:tblGrid>
      <w:tr w:rsidR="00021907" w:rsidRPr="00872F91" w14:paraId="52963ACA" w14:textId="77777777" w:rsidTr="00594514">
        <w:trPr>
          <w:trHeight w:val="567"/>
        </w:trPr>
        <w:tc>
          <w:tcPr>
            <w:tcW w:w="1191" w:type="dxa"/>
            <w:tcBorders>
              <w:top w:val="single" w:sz="12" w:space="0" w:color="auto"/>
              <w:left w:val="nil"/>
              <w:bottom w:val="single" w:sz="12" w:space="0" w:color="auto"/>
              <w:right w:val="nil"/>
            </w:tcBorders>
            <w:shd w:val="clear" w:color="auto" w:fill="E8E8E8" w:themeFill="background2"/>
            <w:vAlign w:val="bottom"/>
            <w:hideMark/>
          </w:tcPr>
          <w:p w14:paraId="4B8F3DBC" w14:textId="77777777" w:rsidR="00021907" w:rsidRPr="00872F91" w:rsidRDefault="00021907" w:rsidP="00594514">
            <w:pPr>
              <w:rPr>
                <w:rFonts w:ascii="Calibri" w:hAnsi="Calibri" w:cs="Calibri"/>
                <w:b/>
                <w:bCs/>
              </w:rPr>
            </w:pPr>
            <w:r w:rsidRPr="00872F91">
              <w:rPr>
                <w:rFonts w:ascii="Calibri" w:hAnsi="Calibri" w:cs="Calibri"/>
                <w:b/>
                <w:bCs/>
              </w:rPr>
              <w:t>Vrsta</w:t>
            </w:r>
          </w:p>
        </w:tc>
        <w:tc>
          <w:tcPr>
            <w:tcW w:w="493" w:type="dxa"/>
            <w:tcBorders>
              <w:top w:val="single" w:sz="12" w:space="0" w:color="auto"/>
              <w:left w:val="nil"/>
              <w:bottom w:val="single" w:sz="12" w:space="0" w:color="auto"/>
              <w:right w:val="nil"/>
            </w:tcBorders>
            <w:shd w:val="clear" w:color="auto" w:fill="E8E8E8" w:themeFill="background2"/>
          </w:tcPr>
          <w:p w14:paraId="51403A39" w14:textId="77777777" w:rsidR="00021907" w:rsidRPr="00872F91" w:rsidRDefault="00021907" w:rsidP="00594514">
            <w:pPr>
              <w:rPr>
                <w:rFonts w:ascii="Calibri" w:hAnsi="Calibri" w:cs="Calibri"/>
                <w:b/>
                <w:bCs/>
              </w:rPr>
            </w:pPr>
          </w:p>
        </w:tc>
        <w:tc>
          <w:tcPr>
            <w:tcW w:w="1247" w:type="dxa"/>
            <w:tcBorders>
              <w:top w:val="single" w:sz="12" w:space="0" w:color="auto"/>
              <w:left w:val="nil"/>
              <w:bottom w:val="single" w:sz="12" w:space="0" w:color="auto"/>
              <w:right w:val="nil"/>
            </w:tcBorders>
            <w:shd w:val="clear" w:color="auto" w:fill="E8E8E8" w:themeFill="background2"/>
            <w:vAlign w:val="bottom"/>
            <w:hideMark/>
          </w:tcPr>
          <w:p w14:paraId="28069040" w14:textId="77777777" w:rsidR="00021907" w:rsidRPr="00872F91" w:rsidRDefault="00021907" w:rsidP="00594514">
            <w:pPr>
              <w:jc w:val="center"/>
              <w:rPr>
                <w:rFonts w:ascii="Calibri" w:hAnsi="Calibri" w:cs="Calibri"/>
                <w:b/>
                <w:bCs/>
              </w:rPr>
            </w:pPr>
            <w:r w:rsidRPr="00872F91">
              <w:rPr>
                <w:rFonts w:ascii="Calibri" w:hAnsi="Calibri" w:cs="Calibri"/>
                <w:b/>
                <w:bCs/>
              </w:rPr>
              <w:t>Broj</w:t>
            </w:r>
          </w:p>
        </w:tc>
        <w:tc>
          <w:tcPr>
            <w:tcW w:w="1041" w:type="dxa"/>
            <w:tcBorders>
              <w:top w:val="single" w:sz="12" w:space="0" w:color="auto"/>
              <w:left w:val="nil"/>
              <w:bottom w:val="single" w:sz="12" w:space="0" w:color="auto"/>
              <w:right w:val="nil"/>
            </w:tcBorders>
            <w:shd w:val="clear" w:color="auto" w:fill="E8E8E8" w:themeFill="background2"/>
            <w:vAlign w:val="bottom"/>
            <w:hideMark/>
          </w:tcPr>
          <w:p w14:paraId="1ED89E2D" w14:textId="77777777" w:rsidR="00021907" w:rsidRPr="00872F91" w:rsidRDefault="00021907" w:rsidP="00594514">
            <w:pPr>
              <w:jc w:val="center"/>
              <w:rPr>
                <w:rFonts w:ascii="Calibri" w:hAnsi="Calibri" w:cs="Calibri"/>
                <w:b/>
                <w:bCs/>
              </w:rPr>
            </w:pPr>
            <w:r w:rsidRPr="00872F91">
              <w:rPr>
                <w:rFonts w:ascii="Calibri" w:hAnsi="Calibri" w:cs="Calibri"/>
                <w:b/>
                <w:bCs/>
              </w:rPr>
              <w:t>Udio vrste</w:t>
            </w:r>
          </w:p>
        </w:tc>
        <w:tc>
          <w:tcPr>
            <w:tcW w:w="1063" w:type="dxa"/>
            <w:tcBorders>
              <w:top w:val="single" w:sz="12" w:space="0" w:color="auto"/>
              <w:left w:val="nil"/>
              <w:bottom w:val="single" w:sz="12" w:space="0" w:color="auto"/>
              <w:right w:val="nil"/>
            </w:tcBorders>
            <w:shd w:val="clear" w:color="auto" w:fill="E8E8E8" w:themeFill="background2"/>
            <w:vAlign w:val="bottom"/>
            <w:hideMark/>
          </w:tcPr>
          <w:p w14:paraId="7738DD4A" w14:textId="77777777" w:rsidR="00021907" w:rsidRPr="00872F91" w:rsidRDefault="00021907" w:rsidP="00594514">
            <w:pPr>
              <w:jc w:val="center"/>
              <w:rPr>
                <w:rFonts w:ascii="Calibri" w:hAnsi="Calibri" w:cs="Calibri"/>
                <w:b/>
                <w:bCs/>
              </w:rPr>
            </w:pPr>
            <w:r w:rsidRPr="00872F91">
              <w:rPr>
                <w:rFonts w:ascii="Calibri" w:hAnsi="Calibri" w:cs="Calibri"/>
                <w:b/>
                <w:bCs/>
              </w:rPr>
              <w:t>Udio ukupno</w:t>
            </w:r>
          </w:p>
        </w:tc>
        <w:tc>
          <w:tcPr>
            <w:tcW w:w="1020" w:type="dxa"/>
            <w:tcBorders>
              <w:top w:val="single" w:sz="12" w:space="0" w:color="auto"/>
              <w:left w:val="nil"/>
              <w:bottom w:val="single" w:sz="12" w:space="0" w:color="auto"/>
              <w:right w:val="nil"/>
            </w:tcBorders>
            <w:shd w:val="clear" w:color="auto" w:fill="E8E8E8" w:themeFill="background2"/>
            <w:vAlign w:val="bottom"/>
            <w:hideMark/>
          </w:tcPr>
          <w:p w14:paraId="5B8E61E2" w14:textId="77777777" w:rsidR="00021907" w:rsidRPr="00872F91" w:rsidRDefault="00021907" w:rsidP="00594514">
            <w:pPr>
              <w:jc w:val="center"/>
              <w:rPr>
                <w:rFonts w:ascii="Calibri" w:hAnsi="Calibri" w:cs="Calibri"/>
                <w:b/>
                <w:bCs/>
              </w:rPr>
            </w:pPr>
            <w:r w:rsidRPr="00872F91">
              <w:rPr>
                <w:rFonts w:ascii="Calibri" w:hAnsi="Calibri" w:cs="Calibri"/>
                <w:b/>
                <w:bCs/>
              </w:rPr>
              <w:t>Duljina boravka</w:t>
            </w:r>
          </w:p>
        </w:tc>
        <w:tc>
          <w:tcPr>
            <w:tcW w:w="1077" w:type="dxa"/>
            <w:tcBorders>
              <w:top w:val="single" w:sz="12" w:space="0" w:color="auto"/>
              <w:left w:val="nil"/>
              <w:bottom w:val="single" w:sz="12" w:space="0" w:color="auto"/>
              <w:right w:val="nil"/>
            </w:tcBorders>
            <w:shd w:val="clear" w:color="auto" w:fill="E8E8E8" w:themeFill="background2"/>
            <w:tcMar>
              <w:top w:w="0" w:type="dxa"/>
              <w:left w:w="0" w:type="dxa"/>
              <w:bottom w:w="0" w:type="dxa"/>
              <w:right w:w="108" w:type="dxa"/>
            </w:tcMar>
            <w:vAlign w:val="bottom"/>
            <w:hideMark/>
          </w:tcPr>
          <w:p w14:paraId="004DFAA4" w14:textId="77777777" w:rsidR="00021907" w:rsidRPr="00872F91" w:rsidRDefault="00021907" w:rsidP="00594514">
            <w:pPr>
              <w:jc w:val="right"/>
              <w:rPr>
                <w:rFonts w:ascii="Calibri" w:hAnsi="Calibri" w:cs="Calibri"/>
                <w:b/>
                <w:bCs/>
              </w:rPr>
            </w:pPr>
            <w:r w:rsidRPr="00872F91">
              <w:rPr>
                <w:rFonts w:ascii="Calibri" w:hAnsi="Calibri" w:cs="Calibri"/>
                <w:b/>
                <w:bCs/>
              </w:rPr>
              <w:t>Δ 24/23</w:t>
            </w:r>
          </w:p>
        </w:tc>
        <w:tc>
          <w:tcPr>
            <w:tcW w:w="1020" w:type="dxa"/>
            <w:tcBorders>
              <w:top w:val="single" w:sz="12" w:space="0" w:color="auto"/>
              <w:left w:val="nil"/>
              <w:bottom w:val="single" w:sz="12" w:space="0" w:color="auto"/>
              <w:right w:val="nil"/>
            </w:tcBorders>
            <w:shd w:val="clear" w:color="auto" w:fill="E8E8E8" w:themeFill="background2"/>
            <w:vAlign w:val="bottom"/>
            <w:hideMark/>
          </w:tcPr>
          <w:p w14:paraId="4A950965" w14:textId="77777777" w:rsidR="00021907" w:rsidRPr="00872F91" w:rsidRDefault="00021907" w:rsidP="00594514">
            <w:pPr>
              <w:jc w:val="right"/>
              <w:rPr>
                <w:rFonts w:ascii="Calibri" w:hAnsi="Calibri" w:cs="Calibri"/>
              </w:rPr>
            </w:pPr>
            <w:r w:rsidRPr="00872F91">
              <w:rPr>
                <w:rFonts w:ascii="Calibri" w:hAnsi="Calibri" w:cs="Calibri"/>
                <w:b/>
                <w:bCs/>
              </w:rPr>
              <w:t>Δ 24/19</w:t>
            </w:r>
          </w:p>
        </w:tc>
      </w:tr>
      <w:tr w:rsidR="00021907" w:rsidRPr="00872F91" w14:paraId="21A38A8E" w14:textId="77777777" w:rsidTr="00594514">
        <w:trPr>
          <w:trHeight w:val="340"/>
        </w:trPr>
        <w:tc>
          <w:tcPr>
            <w:tcW w:w="1191" w:type="dxa"/>
            <w:vMerge w:val="restart"/>
            <w:tcBorders>
              <w:top w:val="single" w:sz="12" w:space="0" w:color="auto"/>
              <w:left w:val="nil"/>
              <w:bottom w:val="single" w:sz="4" w:space="0" w:color="auto"/>
              <w:right w:val="nil"/>
            </w:tcBorders>
            <w:vAlign w:val="center"/>
            <w:hideMark/>
          </w:tcPr>
          <w:p w14:paraId="685A2A1A" w14:textId="77777777" w:rsidR="00021907" w:rsidRPr="00872F91" w:rsidRDefault="00021907" w:rsidP="00594514">
            <w:pPr>
              <w:rPr>
                <w:rFonts w:ascii="Calibri" w:hAnsi="Calibri" w:cs="Calibri"/>
              </w:rPr>
            </w:pPr>
            <w:r w:rsidRPr="00872F91">
              <w:rPr>
                <w:rFonts w:ascii="Calibri" w:hAnsi="Calibri" w:cs="Calibri"/>
              </w:rPr>
              <w:t>Hoteli i hosteli</w:t>
            </w:r>
          </w:p>
        </w:tc>
        <w:tc>
          <w:tcPr>
            <w:tcW w:w="493" w:type="dxa"/>
            <w:tcBorders>
              <w:top w:val="single" w:sz="12" w:space="0" w:color="auto"/>
              <w:left w:val="nil"/>
              <w:bottom w:val="dotted" w:sz="4" w:space="0" w:color="auto"/>
              <w:right w:val="nil"/>
            </w:tcBorders>
            <w:vAlign w:val="center"/>
            <w:hideMark/>
          </w:tcPr>
          <w:p w14:paraId="660E15AA" w14:textId="77777777" w:rsidR="00021907" w:rsidRPr="00872F91" w:rsidRDefault="00021907" w:rsidP="00594514">
            <w:pPr>
              <w:rPr>
                <w:rFonts w:ascii="Calibri" w:hAnsi="Calibri" w:cs="Calibri"/>
              </w:rPr>
            </w:pPr>
            <w:r w:rsidRPr="00872F91">
              <w:rPr>
                <w:rFonts w:ascii="Calibri" w:hAnsi="Calibri" w:cs="Calibri"/>
              </w:rPr>
              <w:t>N</w:t>
            </w:r>
          </w:p>
        </w:tc>
        <w:tc>
          <w:tcPr>
            <w:tcW w:w="1247" w:type="dxa"/>
            <w:tcBorders>
              <w:top w:val="single" w:sz="12" w:space="0" w:color="auto"/>
              <w:left w:val="nil"/>
              <w:bottom w:val="dotted" w:sz="4" w:space="0" w:color="auto"/>
              <w:right w:val="nil"/>
            </w:tcBorders>
            <w:vAlign w:val="center"/>
            <w:hideMark/>
          </w:tcPr>
          <w:p w14:paraId="4561FC04" w14:textId="77777777" w:rsidR="00021907" w:rsidRPr="00872F91" w:rsidRDefault="00021907" w:rsidP="00594514">
            <w:pPr>
              <w:jc w:val="right"/>
              <w:rPr>
                <w:rFonts w:ascii="Calibri" w:hAnsi="Calibri" w:cs="Calibri"/>
              </w:rPr>
            </w:pPr>
            <w:r w:rsidRPr="00872F91">
              <w:rPr>
                <w:rFonts w:ascii="Calibri" w:hAnsi="Calibri" w:cs="Calibri"/>
              </w:rPr>
              <w:t>2.958</w:t>
            </w:r>
          </w:p>
        </w:tc>
        <w:tc>
          <w:tcPr>
            <w:tcW w:w="1041" w:type="dxa"/>
            <w:tcBorders>
              <w:top w:val="single" w:sz="12" w:space="0" w:color="auto"/>
              <w:left w:val="nil"/>
              <w:bottom w:val="dotted" w:sz="4" w:space="0" w:color="auto"/>
              <w:right w:val="nil"/>
            </w:tcBorders>
            <w:vAlign w:val="center"/>
            <w:hideMark/>
          </w:tcPr>
          <w:p w14:paraId="5B0DF673" w14:textId="77777777" w:rsidR="00021907" w:rsidRPr="00872F91" w:rsidRDefault="00021907" w:rsidP="00594514">
            <w:pPr>
              <w:jc w:val="right"/>
              <w:rPr>
                <w:rFonts w:ascii="Calibri" w:hAnsi="Calibri" w:cs="Calibri"/>
              </w:rPr>
            </w:pPr>
            <w:r w:rsidRPr="00872F91">
              <w:rPr>
                <w:rFonts w:ascii="Calibri" w:hAnsi="Calibri" w:cs="Calibri"/>
              </w:rPr>
              <w:t>38,8%</w:t>
            </w:r>
          </w:p>
        </w:tc>
        <w:tc>
          <w:tcPr>
            <w:tcW w:w="1063" w:type="dxa"/>
            <w:tcBorders>
              <w:top w:val="single" w:sz="12" w:space="0" w:color="auto"/>
              <w:left w:val="nil"/>
              <w:bottom w:val="dotted" w:sz="4" w:space="0" w:color="auto"/>
              <w:right w:val="nil"/>
            </w:tcBorders>
            <w:vAlign w:val="bottom"/>
            <w:hideMark/>
          </w:tcPr>
          <w:p w14:paraId="41B4812E" w14:textId="77777777" w:rsidR="00021907" w:rsidRPr="00872F91" w:rsidRDefault="00021907" w:rsidP="00594514">
            <w:pPr>
              <w:jc w:val="right"/>
              <w:rPr>
                <w:rFonts w:ascii="Calibri" w:hAnsi="Calibri" w:cs="Calibri"/>
              </w:rPr>
            </w:pPr>
            <w:r w:rsidRPr="00872F91">
              <w:rPr>
                <w:rFonts w:ascii="Calibri" w:hAnsi="Calibri" w:cs="Calibri"/>
              </w:rPr>
              <w:t>38,6%</w:t>
            </w:r>
          </w:p>
        </w:tc>
        <w:tc>
          <w:tcPr>
            <w:tcW w:w="1020" w:type="dxa"/>
            <w:tcBorders>
              <w:top w:val="single" w:sz="12" w:space="0" w:color="auto"/>
              <w:left w:val="nil"/>
              <w:bottom w:val="dotted" w:sz="4" w:space="0" w:color="auto"/>
              <w:right w:val="nil"/>
            </w:tcBorders>
            <w:vAlign w:val="center"/>
            <w:hideMark/>
          </w:tcPr>
          <w:p w14:paraId="44CC8EAA" w14:textId="77777777" w:rsidR="00021907" w:rsidRPr="00872F91" w:rsidRDefault="00021907" w:rsidP="00594514">
            <w:pPr>
              <w:jc w:val="right"/>
              <w:rPr>
                <w:rFonts w:ascii="Calibri" w:hAnsi="Calibri" w:cs="Calibri"/>
              </w:rPr>
            </w:pPr>
            <w:r w:rsidRPr="00872F91">
              <w:rPr>
                <w:rFonts w:ascii="Calibri" w:hAnsi="Calibri" w:cs="Calibri"/>
              </w:rPr>
              <w:t>1,3</w:t>
            </w:r>
          </w:p>
        </w:tc>
        <w:tc>
          <w:tcPr>
            <w:tcW w:w="1077" w:type="dxa"/>
            <w:tcBorders>
              <w:top w:val="single" w:sz="12" w:space="0" w:color="auto"/>
              <w:left w:val="nil"/>
              <w:bottom w:val="dotted" w:sz="4" w:space="0" w:color="auto"/>
              <w:right w:val="nil"/>
            </w:tcBorders>
            <w:tcMar>
              <w:top w:w="0" w:type="dxa"/>
              <w:left w:w="0" w:type="dxa"/>
              <w:bottom w:w="0" w:type="dxa"/>
              <w:right w:w="108" w:type="dxa"/>
            </w:tcMar>
            <w:vAlign w:val="center"/>
          </w:tcPr>
          <w:p w14:paraId="7689D823" w14:textId="77777777" w:rsidR="00021907" w:rsidRPr="00872F91" w:rsidRDefault="00021907" w:rsidP="00594514">
            <w:pPr>
              <w:jc w:val="right"/>
              <w:rPr>
                <w:rFonts w:ascii="Calibri" w:hAnsi="Calibri" w:cs="Calibri"/>
              </w:rPr>
            </w:pPr>
            <w:r w:rsidRPr="00872F91">
              <w:rPr>
                <w:rFonts w:ascii="Calibri" w:hAnsi="Calibri" w:cs="Calibri"/>
              </w:rPr>
              <w:t>-2,5%</w:t>
            </w:r>
          </w:p>
        </w:tc>
        <w:tc>
          <w:tcPr>
            <w:tcW w:w="1020" w:type="dxa"/>
            <w:tcBorders>
              <w:top w:val="single" w:sz="12" w:space="0" w:color="auto"/>
              <w:left w:val="nil"/>
              <w:bottom w:val="dotted" w:sz="4" w:space="0" w:color="auto"/>
              <w:right w:val="nil"/>
            </w:tcBorders>
            <w:vAlign w:val="center"/>
          </w:tcPr>
          <w:p w14:paraId="2135A264" w14:textId="77777777" w:rsidR="00021907" w:rsidRPr="00872F91" w:rsidRDefault="00021907" w:rsidP="00594514">
            <w:pPr>
              <w:jc w:val="right"/>
              <w:rPr>
                <w:rFonts w:ascii="Calibri" w:hAnsi="Calibri" w:cs="Calibri"/>
              </w:rPr>
            </w:pPr>
            <w:r w:rsidRPr="00872F91">
              <w:rPr>
                <w:rFonts w:ascii="Calibri" w:hAnsi="Calibri" w:cs="Calibri"/>
              </w:rPr>
              <w:t>15,1%</w:t>
            </w:r>
          </w:p>
        </w:tc>
      </w:tr>
      <w:tr w:rsidR="00021907" w:rsidRPr="00872F91" w14:paraId="3FBAEB04" w14:textId="77777777" w:rsidTr="00594514">
        <w:trPr>
          <w:trHeight w:val="340"/>
        </w:trPr>
        <w:tc>
          <w:tcPr>
            <w:tcW w:w="1191" w:type="dxa"/>
            <w:vMerge/>
            <w:tcBorders>
              <w:top w:val="single" w:sz="12" w:space="0" w:color="auto"/>
              <w:left w:val="nil"/>
              <w:bottom w:val="single" w:sz="4" w:space="0" w:color="auto"/>
              <w:right w:val="nil"/>
            </w:tcBorders>
            <w:vAlign w:val="center"/>
            <w:hideMark/>
          </w:tcPr>
          <w:p w14:paraId="1A073438" w14:textId="77777777" w:rsidR="00021907" w:rsidRPr="00872F91" w:rsidRDefault="00021907" w:rsidP="00594514">
            <w:pPr>
              <w:rPr>
                <w:rFonts w:ascii="Calibri" w:hAnsi="Calibri" w:cs="Calibri"/>
              </w:rPr>
            </w:pPr>
          </w:p>
        </w:tc>
        <w:tc>
          <w:tcPr>
            <w:tcW w:w="493" w:type="dxa"/>
            <w:tcBorders>
              <w:top w:val="dotted" w:sz="4" w:space="0" w:color="auto"/>
              <w:left w:val="nil"/>
              <w:bottom w:val="single" w:sz="4" w:space="0" w:color="auto"/>
              <w:right w:val="nil"/>
            </w:tcBorders>
            <w:shd w:val="clear" w:color="auto" w:fill="F2F2F2" w:themeFill="background1" w:themeFillShade="F2"/>
            <w:vAlign w:val="center"/>
            <w:hideMark/>
          </w:tcPr>
          <w:p w14:paraId="216AF886" w14:textId="77777777" w:rsidR="00021907" w:rsidRPr="00872F91" w:rsidRDefault="00021907" w:rsidP="00594514">
            <w:pPr>
              <w:rPr>
                <w:rFonts w:ascii="Calibri" w:hAnsi="Calibri" w:cs="Calibri"/>
              </w:rPr>
            </w:pPr>
            <w:r w:rsidRPr="00872F91">
              <w:rPr>
                <w:rFonts w:ascii="Calibri" w:hAnsi="Calibri" w:cs="Calibri"/>
              </w:rPr>
              <w:t>D</w:t>
            </w:r>
          </w:p>
        </w:tc>
        <w:tc>
          <w:tcPr>
            <w:tcW w:w="1247" w:type="dxa"/>
            <w:tcBorders>
              <w:top w:val="dotted" w:sz="4" w:space="0" w:color="auto"/>
              <w:left w:val="nil"/>
              <w:bottom w:val="single" w:sz="4" w:space="0" w:color="auto"/>
              <w:right w:val="nil"/>
            </w:tcBorders>
            <w:shd w:val="clear" w:color="auto" w:fill="F2F2F2" w:themeFill="background1" w:themeFillShade="F2"/>
            <w:vAlign w:val="center"/>
            <w:hideMark/>
          </w:tcPr>
          <w:p w14:paraId="1FCCFEA7" w14:textId="77777777" w:rsidR="00021907" w:rsidRPr="00872F91" w:rsidRDefault="00021907" w:rsidP="00594514">
            <w:pPr>
              <w:jc w:val="right"/>
              <w:rPr>
                <w:rFonts w:ascii="Calibri" w:hAnsi="Calibri" w:cs="Calibri"/>
              </w:rPr>
            </w:pPr>
            <w:r w:rsidRPr="00872F91">
              <w:rPr>
                <w:rFonts w:ascii="Calibri" w:hAnsi="Calibri" w:cs="Calibri"/>
              </w:rPr>
              <w:t>2.339</w:t>
            </w:r>
          </w:p>
        </w:tc>
        <w:tc>
          <w:tcPr>
            <w:tcW w:w="1041" w:type="dxa"/>
            <w:tcBorders>
              <w:top w:val="dotted" w:sz="4" w:space="0" w:color="auto"/>
              <w:left w:val="nil"/>
              <w:bottom w:val="single" w:sz="4" w:space="0" w:color="auto"/>
              <w:right w:val="nil"/>
            </w:tcBorders>
            <w:shd w:val="clear" w:color="auto" w:fill="F2F2F2" w:themeFill="background1" w:themeFillShade="F2"/>
            <w:vAlign w:val="center"/>
            <w:hideMark/>
          </w:tcPr>
          <w:p w14:paraId="16521B92" w14:textId="77777777" w:rsidR="00021907" w:rsidRPr="00872F91" w:rsidRDefault="00021907" w:rsidP="00594514">
            <w:pPr>
              <w:jc w:val="right"/>
              <w:rPr>
                <w:rFonts w:ascii="Calibri" w:hAnsi="Calibri" w:cs="Calibri"/>
              </w:rPr>
            </w:pPr>
            <w:r w:rsidRPr="00872F91">
              <w:rPr>
                <w:rFonts w:ascii="Calibri" w:hAnsi="Calibri" w:cs="Calibri"/>
              </w:rPr>
              <w:t>41,9%</w:t>
            </w:r>
          </w:p>
        </w:tc>
        <w:tc>
          <w:tcPr>
            <w:tcW w:w="1063" w:type="dxa"/>
            <w:tcBorders>
              <w:top w:val="dotted" w:sz="4" w:space="0" w:color="auto"/>
              <w:left w:val="nil"/>
              <w:bottom w:val="single" w:sz="4" w:space="0" w:color="auto"/>
              <w:right w:val="nil"/>
            </w:tcBorders>
            <w:shd w:val="clear" w:color="auto" w:fill="F2F2F2" w:themeFill="background1" w:themeFillShade="F2"/>
            <w:vAlign w:val="bottom"/>
            <w:hideMark/>
          </w:tcPr>
          <w:p w14:paraId="66F86DC7" w14:textId="77777777" w:rsidR="00021907" w:rsidRPr="00872F91" w:rsidRDefault="00021907" w:rsidP="00594514">
            <w:pPr>
              <w:jc w:val="right"/>
              <w:rPr>
                <w:rFonts w:ascii="Calibri" w:hAnsi="Calibri" w:cs="Calibri"/>
              </w:rPr>
            </w:pPr>
            <w:r w:rsidRPr="00872F91">
              <w:rPr>
                <w:rFonts w:ascii="Calibri" w:hAnsi="Calibri" w:cs="Calibri"/>
              </w:rPr>
              <w:t>52,4%</w:t>
            </w:r>
          </w:p>
        </w:tc>
        <w:tc>
          <w:tcPr>
            <w:tcW w:w="1020" w:type="dxa"/>
            <w:tcBorders>
              <w:top w:val="dotted" w:sz="4" w:space="0" w:color="auto"/>
              <w:left w:val="nil"/>
              <w:bottom w:val="single" w:sz="4" w:space="0" w:color="auto"/>
              <w:right w:val="nil"/>
            </w:tcBorders>
            <w:shd w:val="clear" w:color="auto" w:fill="F2F2F2" w:themeFill="background1" w:themeFillShade="F2"/>
            <w:vAlign w:val="center"/>
          </w:tcPr>
          <w:p w14:paraId="63985EE8" w14:textId="77777777" w:rsidR="00021907" w:rsidRPr="00872F91" w:rsidRDefault="00021907" w:rsidP="00594514">
            <w:pPr>
              <w:jc w:val="right"/>
              <w:rPr>
                <w:rFonts w:ascii="Calibri" w:hAnsi="Calibri" w:cs="Calibri"/>
              </w:rPr>
            </w:pPr>
          </w:p>
        </w:tc>
        <w:tc>
          <w:tcPr>
            <w:tcW w:w="1077" w:type="dxa"/>
            <w:tcBorders>
              <w:top w:val="dotted" w:sz="4" w:space="0" w:color="auto"/>
              <w:left w:val="nil"/>
              <w:bottom w:val="single" w:sz="4" w:space="0" w:color="auto"/>
              <w:right w:val="nil"/>
            </w:tcBorders>
            <w:shd w:val="clear" w:color="auto" w:fill="F2F2F2" w:themeFill="background1" w:themeFillShade="F2"/>
            <w:tcMar>
              <w:top w:w="0" w:type="dxa"/>
              <w:left w:w="0" w:type="dxa"/>
              <w:bottom w:w="0" w:type="dxa"/>
              <w:right w:w="108" w:type="dxa"/>
            </w:tcMar>
            <w:vAlign w:val="center"/>
          </w:tcPr>
          <w:p w14:paraId="677DCE89" w14:textId="77777777" w:rsidR="00021907" w:rsidRPr="00872F91" w:rsidRDefault="00021907" w:rsidP="00594514">
            <w:pPr>
              <w:jc w:val="right"/>
              <w:rPr>
                <w:rFonts w:ascii="Calibri" w:hAnsi="Calibri" w:cs="Calibri"/>
              </w:rPr>
            </w:pPr>
            <w:r w:rsidRPr="00872F91">
              <w:rPr>
                <w:rFonts w:ascii="Calibri" w:hAnsi="Calibri" w:cs="Calibri"/>
              </w:rPr>
              <w:t>-0,4%</w:t>
            </w:r>
          </w:p>
        </w:tc>
        <w:tc>
          <w:tcPr>
            <w:tcW w:w="1020" w:type="dxa"/>
            <w:tcBorders>
              <w:top w:val="dotted" w:sz="4" w:space="0" w:color="auto"/>
              <w:left w:val="nil"/>
              <w:bottom w:val="single" w:sz="4" w:space="0" w:color="auto"/>
              <w:right w:val="nil"/>
            </w:tcBorders>
            <w:shd w:val="clear" w:color="auto" w:fill="F2F2F2" w:themeFill="background1" w:themeFillShade="F2"/>
            <w:vAlign w:val="center"/>
          </w:tcPr>
          <w:p w14:paraId="606938F5" w14:textId="77777777" w:rsidR="00021907" w:rsidRPr="00872F91" w:rsidRDefault="00021907" w:rsidP="00594514">
            <w:pPr>
              <w:jc w:val="right"/>
              <w:rPr>
                <w:rFonts w:ascii="Calibri" w:hAnsi="Calibri" w:cs="Calibri"/>
              </w:rPr>
            </w:pPr>
            <w:r w:rsidRPr="00872F91">
              <w:rPr>
                <w:rFonts w:ascii="Calibri" w:hAnsi="Calibri" w:cs="Calibri"/>
              </w:rPr>
              <w:t>23,6%</w:t>
            </w:r>
          </w:p>
        </w:tc>
      </w:tr>
      <w:tr w:rsidR="00021907" w:rsidRPr="00872F91" w14:paraId="4534D682" w14:textId="77777777" w:rsidTr="00594514">
        <w:trPr>
          <w:trHeight w:val="340"/>
        </w:trPr>
        <w:tc>
          <w:tcPr>
            <w:tcW w:w="1191" w:type="dxa"/>
            <w:vMerge w:val="restart"/>
            <w:tcBorders>
              <w:top w:val="single" w:sz="4" w:space="0" w:color="auto"/>
              <w:left w:val="nil"/>
              <w:bottom w:val="single" w:sz="4" w:space="0" w:color="auto"/>
              <w:right w:val="nil"/>
            </w:tcBorders>
            <w:vAlign w:val="center"/>
            <w:hideMark/>
          </w:tcPr>
          <w:p w14:paraId="00D6D465" w14:textId="77777777" w:rsidR="00021907" w:rsidRPr="00872F91" w:rsidRDefault="00021907" w:rsidP="00594514">
            <w:pPr>
              <w:rPr>
                <w:rFonts w:ascii="Calibri" w:hAnsi="Calibri" w:cs="Calibri"/>
              </w:rPr>
            </w:pPr>
            <w:r w:rsidRPr="00872F91">
              <w:rPr>
                <w:rFonts w:ascii="Calibri" w:hAnsi="Calibri" w:cs="Calibri"/>
              </w:rPr>
              <w:t>Obiteljski smještaj</w:t>
            </w:r>
          </w:p>
        </w:tc>
        <w:tc>
          <w:tcPr>
            <w:tcW w:w="493" w:type="dxa"/>
            <w:tcBorders>
              <w:top w:val="single" w:sz="4" w:space="0" w:color="auto"/>
              <w:left w:val="nil"/>
              <w:bottom w:val="dotted" w:sz="4" w:space="0" w:color="auto"/>
              <w:right w:val="nil"/>
            </w:tcBorders>
            <w:vAlign w:val="center"/>
            <w:hideMark/>
          </w:tcPr>
          <w:p w14:paraId="4C9ED54C" w14:textId="77777777" w:rsidR="00021907" w:rsidRPr="00872F91" w:rsidRDefault="00021907" w:rsidP="00594514">
            <w:pPr>
              <w:rPr>
                <w:rFonts w:ascii="Calibri" w:hAnsi="Calibri" w:cs="Calibri"/>
              </w:rPr>
            </w:pPr>
            <w:r w:rsidRPr="00872F91">
              <w:rPr>
                <w:rFonts w:ascii="Calibri" w:hAnsi="Calibri" w:cs="Calibri"/>
              </w:rPr>
              <w:t>N</w:t>
            </w:r>
          </w:p>
        </w:tc>
        <w:tc>
          <w:tcPr>
            <w:tcW w:w="1247" w:type="dxa"/>
            <w:tcBorders>
              <w:top w:val="single" w:sz="4" w:space="0" w:color="auto"/>
              <w:left w:val="nil"/>
              <w:bottom w:val="dotted" w:sz="4" w:space="0" w:color="auto"/>
              <w:right w:val="nil"/>
            </w:tcBorders>
            <w:vAlign w:val="center"/>
            <w:hideMark/>
          </w:tcPr>
          <w:p w14:paraId="04699DB4" w14:textId="77777777" w:rsidR="00021907" w:rsidRPr="00872F91" w:rsidRDefault="00021907" w:rsidP="00594514">
            <w:pPr>
              <w:jc w:val="right"/>
              <w:rPr>
                <w:rFonts w:ascii="Calibri" w:hAnsi="Calibri" w:cs="Calibri"/>
              </w:rPr>
            </w:pPr>
            <w:r w:rsidRPr="00872F91">
              <w:rPr>
                <w:rFonts w:ascii="Calibri" w:hAnsi="Calibri" w:cs="Calibri"/>
              </w:rPr>
              <w:t>4.705</w:t>
            </w:r>
          </w:p>
        </w:tc>
        <w:tc>
          <w:tcPr>
            <w:tcW w:w="1041" w:type="dxa"/>
            <w:tcBorders>
              <w:top w:val="single" w:sz="4" w:space="0" w:color="auto"/>
              <w:left w:val="nil"/>
              <w:bottom w:val="dotted" w:sz="4" w:space="0" w:color="auto"/>
              <w:right w:val="nil"/>
            </w:tcBorders>
            <w:vAlign w:val="center"/>
            <w:hideMark/>
          </w:tcPr>
          <w:p w14:paraId="62D3C034" w14:textId="77777777" w:rsidR="00021907" w:rsidRPr="00872F91" w:rsidRDefault="00021907" w:rsidP="00594514">
            <w:pPr>
              <w:jc w:val="right"/>
              <w:rPr>
                <w:rFonts w:ascii="Calibri" w:hAnsi="Calibri" w:cs="Calibri"/>
              </w:rPr>
            </w:pPr>
            <w:r w:rsidRPr="00872F91">
              <w:rPr>
                <w:rFonts w:ascii="Calibri" w:hAnsi="Calibri" w:cs="Calibri"/>
              </w:rPr>
              <w:t>31,8%</w:t>
            </w:r>
          </w:p>
        </w:tc>
        <w:tc>
          <w:tcPr>
            <w:tcW w:w="1063" w:type="dxa"/>
            <w:tcBorders>
              <w:top w:val="single" w:sz="4" w:space="0" w:color="auto"/>
              <w:left w:val="nil"/>
              <w:bottom w:val="dotted" w:sz="4" w:space="0" w:color="auto"/>
              <w:right w:val="nil"/>
            </w:tcBorders>
            <w:vAlign w:val="bottom"/>
            <w:hideMark/>
          </w:tcPr>
          <w:p w14:paraId="70818578" w14:textId="77777777" w:rsidR="00021907" w:rsidRPr="00872F91" w:rsidRDefault="00021907" w:rsidP="00594514">
            <w:pPr>
              <w:jc w:val="right"/>
              <w:rPr>
                <w:rFonts w:ascii="Calibri" w:hAnsi="Calibri" w:cs="Calibri"/>
              </w:rPr>
            </w:pPr>
            <w:r w:rsidRPr="00872F91">
              <w:rPr>
                <w:rFonts w:ascii="Calibri" w:hAnsi="Calibri" w:cs="Calibri"/>
              </w:rPr>
              <w:t>61,4%</w:t>
            </w:r>
          </w:p>
        </w:tc>
        <w:tc>
          <w:tcPr>
            <w:tcW w:w="1020" w:type="dxa"/>
            <w:tcBorders>
              <w:top w:val="single" w:sz="4" w:space="0" w:color="auto"/>
              <w:left w:val="nil"/>
              <w:bottom w:val="dotted" w:sz="4" w:space="0" w:color="auto"/>
              <w:right w:val="nil"/>
            </w:tcBorders>
            <w:vAlign w:val="center"/>
            <w:hideMark/>
          </w:tcPr>
          <w:p w14:paraId="33EA5317" w14:textId="77777777" w:rsidR="00021907" w:rsidRPr="00872F91" w:rsidRDefault="00021907" w:rsidP="00594514">
            <w:pPr>
              <w:jc w:val="right"/>
              <w:rPr>
                <w:rFonts w:ascii="Calibri" w:hAnsi="Calibri" w:cs="Calibri"/>
              </w:rPr>
            </w:pPr>
            <w:r w:rsidRPr="00872F91">
              <w:rPr>
                <w:rFonts w:ascii="Calibri" w:hAnsi="Calibri" w:cs="Calibri"/>
              </w:rPr>
              <w:t>2,2</w:t>
            </w:r>
          </w:p>
        </w:tc>
        <w:tc>
          <w:tcPr>
            <w:tcW w:w="1077" w:type="dxa"/>
            <w:tcBorders>
              <w:top w:val="single" w:sz="4" w:space="0" w:color="auto"/>
              <w:left w:val="nil"/>
              <w:bottom w:val="dotted" w:sz="4" w:space="0" w:color="auto"/>
              <w:right w:val="nil"/>
            </w:tcBorders>
            <w:tcMar>
              <w:top w:w="0" w:type="dxa"/>
              <w:left w:w="0" w:type="dxa"/>
              <w:bottom w:w="0" w:type="dxa"/>
              <w:right w:w="108" w:type="dxa"/>
            </w:tcMar>
            <w:vAlign w:val="center"/>
          </w:tcPr>
          <w:p w14:paraId="3F8274FE" w14:textId="77777777" w:rsidR="00021907" w:rsidRPr="00872F91" w:rsidRDefault="00021907" w:rsidP="00594514">
            <w:pPr>
              <w:jc w:val="right"/>
              <w:rPr>
                <w:rFonts w:ascii="Calibri" w:hAnsi="Calibri" w:cs="Calibri"/>
              </w:rPr>
            </w:pPr>
            <w:r w:rsidRPr="00872F91">
              <w:rPr>
                <w:rFonts w:ascii="Calibri" w:hAnsi="Calibri" w:cs="Calibri"/>
              </w:rPr>
              <w:t>35,4%</w:t>
            </w:r>
          </w:p>
        </w:tc>
        <w:tc>
          <w:tcPr>
            <w:tcW w:w="1020" w:type="dxa"/>
            <w:tcBorders>
              <w:top w:val="single" w:sz="4" w:space="0" w:color="auto"/>
              <w:left w:val="nil"/>
              <w:bottom w:val="dotted" w:sz="4" w:space="0" w:color="auto"/>
              <w:right w:val="nil"/>
            </w:tcBorders>
            <w:vAlign w:val="center"/>
          </w:tcPr>
          <w:p w14:paraId="0ACF13BC" w14:textId="77777777" w:rsidR="00021907" w:rsidRPr="00872F91" w:rsidRDefault="00021907" w:rsidP="00594514">
            <w:pPr>
              <w:jc w:val="right"/>
              <w:rPr>
                <w:rFonts w:ascii="Calibri" w:hAnsi="Calibri" w:cs="Calibri"/>
              </w:rPr>
            </w:pPr>
            <w:r w:rsidRPr="00872F91">
              <w:rPr>
                <w:rFonts w:ascii="Calibri" w:hAnsi="Calibri" w:cs="Calibri"/>
              </w:rPr>
              <w:t>126,2%</w:t>
            </w:r>
          </w:p>
        </w:tc>
      </w:tr>
      <w:tr w:rsidR="00021907" w:rsidRPr="00872F91" w14:paraId="5C7F193B" w14:textId="77777777" w:rsidTr="00594514">
        <w:trPr>
          <w:trHeight w:val="340"/>
        </w:trPr>
        <w:tc>
          <w:tcPr>
            <w:tcW w:w="1191" w:type="dxa"/>
            <w:vMerge/>
            <w:tcBorders>
              <w:top w:val="single" w:sz="4" w:space="0" w:color="auto"/>
              <w:left w:val="nil"/>
              <w:bottom w:val="single" w:sz="12" w:space="0" w:color="auto"/>
              <w:right w:val="nil"/>
            </w:tcBorders>
            <w:vAlign w:val="center"/>
            <w:hideMark/>
          </w:tcPr>
          <w:p w14:paraId="17161072" w14:textId="77777777" w:rsidR="00021907" w:rsidRPr="00872F91" w:rsidRDefault="00021907" w:rsidP="00594514">
            <w:pPr>
              <w:rPr>
                <w:rFonts w:ascii="Calibri" w:hAnsi="Calibri" w:cs="Calibri"/>
              </w:rPr>
            </w:pPr>
          </w:p>
        </w:tc>
        <w:tc>
          <w:tcPr>
            <w:tcW w:w="493" w:type="dxa"/>
            <w:tcBorders>
              <w:top w:val="dotted" w:sz="4" w:space="0" w:color="auto"/>
              <w:left w:val="nil"/>
              <w:bottom w:val="single" w:sz="4" w:space="0" w:color="auto"/>
              <w:right w:val="nil"/>
            </w:tcBorders>
            <w:shd w:val="clear" w:color="auto" w:fill="F2F2F2" w:themeFill="background1" w:themeFillShade="F2"/>
            <w:vAlign w:val="center"/>
            <w:hideMark/>
          </w:tcPr>
          <w:p w14:paraId="4481A960" w14:textId="77777777" w:rsidR="00021907" w:rsidRPr="00872F91" w:rsidRDefault="00021907" w:rsidP="00594514">
            <w:pPr>
              <w:rPr>
                <w:rFonts w:ascii="Calibri" w:hAnsi="Calibri" w:cs="Calibri"/>
              </w:rPr>
            </w:pPr>
            <w:r w:rsidRPr="00872F91">
              <w:rPr>
                <w:rFonts w:ascii="Calibri" w:hAnsi="Calibri" w:cs="Calibri"/>
              </w:rPr>
              <w:t>D</w:t>
            </w:r>
          </w:p>
        </w:tc>
        <w:tc>
          <w:tcPr>
            <w:tcW w:w="1247" w:type="dxa"/>
            <w:tcBorders>
              <w:top w:val="dotted" w:sz="4" w:space="0" w:color="auto"/>
              <w:left w:val="nil"/>
              <w:bottom w:val="single" w:sz="4" w:space="0" w:color="auto"/>
              <w:right w:val="nil"/>
            </w:tcBorders>
            <w:shd w:val="clear" w:color="auto" w:fill="F2F2F2" w:themeFill="background1" w:themeFillShade="F2"/>
            <w:vAlign w:val="center"/>
            <w:hideMark/>
          </w:tcPr>
          <w:p w14:paraId="3D4B980C" w14:textId="77777777" w:rsidR="00021907" w:rsidRPr="00872F91" w:rsidRDefault="00021907" w:rsidP="00594514">
            <w:pPr>
              <w:jc w:val="right"/>
              <w:rPr>
                <w:rFonts w:ascii="Calibri" w:hAnsi="Calibri" w:cs="Calibri"/>
              </w:rPr>
            </w:pPr>
            <w:r w:rsidRPr="00872F91">
              <w:rPr>
                <w:rFonts w:ascii="Calibri" w:hAnsi="Calibri" w:cs="Calibri"/>
              </w:rPr>
              <w:t>2.123</w:t>
            </w:r>
          </w:p>
        </w:tc>
        <w:tc>
          <w:tcPr>
            <w:tcW w:w="1041" w:type="dxa"/>
            <w:tcBorders>
              <w:top w:val="dotted" w:sz="4" w:space="0" w:color="auto"/>
              <w:left w:val="nil"/>
              <w:bottom w:val="single" w:sz="4" w:space="0" w:color="auto"/>
              <w:right w:val="nil"/>
            </w:tcBorders>
            <w:shd w:val="clear" w:color="auto" w:fill="F2F2F2" w:themeFill="background1" w:themeFillShade="F2"/>
            <w:vAlign w:val="center"/>
            <w:hideMark/>
          </w:tcPr>
          <w:p w14:paraId="1814EBD7" w14:textId="77777777" w:rsidR="00021907" w:rsidRPr="00872F91" w:rsidRDefault="00021907" w:rsidP="00594514">
            <w:pPr>
              <w:jc w:val="right"/>
              <w:rPr>
                <w:rFonts w:ascii="Calibri" w:hAnsi="Calibri" w:cs="Calibri"/>
              </w:rPr>
            </w:pPr>
            <w:r w:rsidRPr="00872F91">
              <w:rPr>
                <w:rFonts w:ascii="Calibri" w:hAnsi="Calibri" w:cs="Calibri"/>
              </w:rPr>
              <w:t>22,2%</w:t>
            </w:r>
          </w:p>
        </w:tc>
        <w:tc>
          <w:tcPr>
            <w:tcW w:w="1063" w:type="dxa"/>
            <w:tcBorders>
              <w:top w:val="dotted" w:sz="4" w:space="0" w:color="auto"/>
              <w:left w:val="nil"/>
              <w:bottom w:val="single" w:sz="4" w:space="0" w:color="auto"/>
              <w:right w:val="nil"/>
            </w:tcBorders>
            <w:shd w:val="clear" w:color="auto" w:fill="F2F2F2" w:themeFill="background1" w:themeFillShade="F2"/>
            <w:vAlign w:val="bottom"/>
            <w:hideMark/>
          </w:tcPr>
          <w:p w14:paraId="75A844A9" w14:textId="77777777" w:rsidR="00021907" w:rsidRPr="00872F91" w:rsidRDefault="00021907" w:rsidP="00594514">
            <w:pPr>
              <w:jc w:val="right"/>
              <w:rPr>
                <w:rFonts w:ascii="Calibri" w:hAnsi="Calibri" w:cs="Calibri"/>
              </w:rPr>
            </w:pPr>
            <w:r w:rsidRPr="00872F91">
              <w:rPr>
                <w:rFonts w:ascii="Calibri" w:hAnsi="Calibri" w:cs="Calibri"/>
              </w:rPr>
              <w:t>47,6%</w:t>
            </w:r>
          </w:p>
        </w:tc>
        <w:tc>
          <w:tcPr>
            <w:tcW w:w="1020" w:type="dxa"/>
            <w:tcBorders>
              <w:top w:val="dotted" w:sz="4" w:space="0" w:color="auto"/>
              <w:left w:val="nil"/>
              <w:bottom w:val="single" w:sz="4" w:space="0" w:color="auto"/>
              <w:right w:val="nil"/>
            </w:tcBorders>
            <w:shd w:val="clear" w:color="auto" w:fill="F2F2F2" w:themeFill="background1" w:themeFillShade="F2"/>
            <w:vAlign w:val="center"/>
          </w:tcPr>
          <w:p w14:paraId="535EF204" w14:textId="77777777" w:rsidR="00021907" w:rsidRPr="00872F91" w:rsidRDefault="00021907" w:rsidP="00594514">
            <w:pPr>
              <w:jc w:val="right"/>
              <w:rPr>
                <w:rFonts w:ascii="Calibri" w:hAnsi="Calibri" w:cs="Calibri"/>
              </w:rPr>
            </w:pPr>
          </w:p>
        </w:tc>
        <w:tc>
          <w:tcPr>
            <w:tcW w:w="1077" w:type="dxa"/>
            <w:tcBorders>
              <w:top w:val="dotted" w:sz="4" w:space="0" w:color="auto"/>
              <w:left w:val="nil"/>
              <w:bottom w:val="single" w:sz="4" w:space="0" w:color="auto"/>
              <w:right w:val="nil"/>
            </w:tcBorders>
            <w:shd w:val="clear" w:color="auto" w:fill="F2F2F2" w:themeFill="background1" w:themeFillShade="F2"/>
            <w:tcMar>
              <w:top w:w="0" w:type="dxa"/>
              <w:left w:w="0" w:type="dxa"/>
              <w:bottom w:w="0" w:type="dxa"/>
              <w:right w:w="108" w:type="dxa"/>
            </w:tcMar>
            <w:vAlign w:val="center"/>
          </w:tcPr>
          <w:p w14:paraId="7C776F92" w14:textId="77777777" w:rsidR="00021907" w:rsidRPr="00872F91" w:rsidRDefault="00021907" w:rsidP="00594514">
            <w:pPr>
              <w:jc w:val="right"/>
              <w:rPr>
                <w:rFonts w:ascii="Calibri" w:hAnsi="Calibri" w:cs="Calibri"/>
              </w:rPr>
            </w:pPr>
            <w:r w:rsidRPr="00872F91">
              <w:rPr>
                <w:rFonts w:ascii="Calibri" w:hAnsi="Calibri" w:cs="Calibri"/>
              </w:rPr>
              <w:t>17,9%</w:t>
            </w:r>
          </w:p>
        </w:tc>
        <w:tc>
          <w:tcPr>
            <w:tcW w:w="1020" w:type="dxa"/>
            <w:tcBorders>
              <w:top w:val="dotted" w:sz="4" w:space="0" w:color="auto"/>
              <w:left w:val="nil"/>
              <w:bottom w:val="single" w:sz="4" w:space="0" w:color="auto"/>
              <w:right w:val="nil"/>
            </w:tcBorders>
            <w:shd w:val="clear" w:color="auto" w:fill="F2F2F2" w:themeFill="background1" w:themeFillShade="F2"/>
            <w:vAlign w:val="center"/>
          </w:tcPr>
          <w:p w14:paraId="0D00385E" w14:textId="77777777" w:rsidR="00021907" w:rsidRPr="00872F91" w:rsidRDefault="00021907" w:rsidP="00594514">
            <w:pPr>
              <w:jc w:val="right"/>
              <w:rPr>
                <w:rFonts w:ascii="Calibri" w:hAnsi="Calibri" w:cs="Calibri"/>
              </w:rPr>
            </w:pPr>
            <w:r w:rsidRPr="00872F91">
              <w:rPr>
                <w:rFonts w:ascii="Calibri" w:hAnsi="Calibri" w:cs="Calibri"/>
              </w:rPr>
              <w:t>106,7%</w:t>
            </w:r>
          </w:p>
        </w:tc>
      </w:tr>
      <w:tr w:rsidR="00021907" w:rsidRPr="00872F91" w14:paraId="6DDF4A8D" w14:textId="77777777" w:rsidTr="00594514">
        <w:trPr>
          <w:trHeight w:val="340"/>
        </w:trPr>
        <w:tc>
          <w:tcPr>
            <w:tcW w:w="1191" w:type="dxa"/>
            <w:vMerge w:val="restart"/>
            <w:tcBorders>
              <w:top w:val="single" w:sz="12" w:space="0" w:color="auto"/>
              <w:left w:val="nil"/>
              <w:right w:val="nil"/>
            </w:tcBorders>
            <w:vAlign w:val="center"/>
            <w:hideMark/>
          </w:tcPr>
          <w:p w14:paraId="12F7D749" w14:textId="77777777" w:rsidR="00021907" w:rsidRPr="00872F91" w:rsidRDefault="00021907" w:rsidP="00594514">
            <w:pPr>
              <w:rPr>
                <w:rFonts w:ascii="Calibri" w:hAnsi="Calibri" w:cs="Calibri"/>
                <w:b/>
                <w:bCs/>
              </w:rPr>
            </w:pPr>
            <w:r w:rsidRPr="00872F91">
              <w:rPr>
                <w:rFonts w:ascii="Calibri" w:hAnsi="Calibri" w:cs="Calibri"/>
                <w:b/>
                <w:bCs/>
              </w:rPr>
              <w:t>Ukupno</w:t>
            </w:r>
          </w:p>
        </w:tc>
        <w:tc>
          <w:tcPr>
            <w:tcW w:w="493" w:type="dxa"/>
            <w:tcBorders>
              <w:top w:val="single" w:sz="12" w:space="0" w:color="auto"/>
              <w:left w:val="nil"/>
              <w:bottom w:val="dotted" w:sz="4" w:space="0" w:color="auto"/>
              <w:right w:val="nil"/>
            </w:tcBorders>
            <w:vAlign w:val="center"/>
            <w:hideMark/>
          </w:tcPr>
          <w:p w14:paraId="490ABFBF" w14:textId="77777777" w:rsidR="00021907" w:rsidRPr="00872F91" w:rsidRDefault="00021907" w:rsidP="00594514">
            <w:pPr>
              <w:rPr>
                <w:rFonts w:ascii="Calibri" w:hAnsi="Calibri" w:cs="Calibri"/>
                <w:b/>
                <w:bCs/>
              </w:rPr>
            </w:pPr>
            <w:r w:rsidRPr="00872F91">
              <w:rPr>
                <w:rFonts w:ascii="Calibri" w:hAnsi="Calibri" w:cs="Calibri"/>
                <w:b/>
                <w:bCs/>
              </w:rPr>
              <w:t>N</w:t>
            </w:r>
          </w:p>
        </w:tc>
        <w:tc>
          <w:tcPr>
            <w:tcW w:w="1247" w:type="dxa"/>
            <w:tcBorders>
              <w:top w:val="single" w:sz="12" w:space="0" w:color="auto"/>
              <w:left w:val="nil"/>
              <w:bottom w:val="dotted" w:sz="4" w:space="0" w:color="auto"/>
              <w:right w:val="nil"/>
            </w:tcBorders>
            <w:vAlign w:val="center"/>
            <w:hideMark/>
          </w:tcPr>
          <w:p w14:paraId="3C6ACD04" w14:textId="77777777" w:rsidR="00021907" w:rsidRPr="00872F91" w:rsidRDefault="00021907" w:rsidP="00594514">
            <w:pPr>
              <w:jc w:val="right"/>
              <w:rPr>
                <w:rFonts w:ascii="Calibri" w:hAnsi="Calibri" w:cs="Calibri"/>
                <w:b/>
                <w:bCs/>
              </w:rPr>
            </w:pPr>
            <w:r w:rsidRPr="00872F91">
              <w:rPr>
                <w:rFonts w:ascii="Calibri" w:hAnsi="Calibri" w:cs="Calibri"/>
                <w:b/>
                <w:bCs/>
              </w:rPr>
              <w:t xml:space="preserve"> 7.663</w:t>
            </w:r>
          </w:p>
        </w:tc>
        <w:tc>
          <w:tcPr>
            <w:tcW w:w="1041" w:type="dxa"/>
            <w:tcBorders>
              <w:top w:val="single" w:sz="12" w:space="0" w:color="auto"/>
              <w:left w:val="nil"/>
              <w:bottom w:val="dotted" w:sz="4" w:space="0" w:color="auto"/>
              <w:right w:val="nil"/>
            </w:tcBorders>
            <w:vAlign w:val="center"/>
            <w:hideMark/>
          </w:tcPr>
          <w:p w14:paraId="6847E8FE" w14:textId="77777777" w:rsidR="00021907" w:rsidRPr="00872F91" w:rsidRDefault="00021907" w:rsidP="00594514">
            <w:pPr>
              <w:jc w:val="right"/>
              <w:rPr>
                <w:rFonts w:ascii="Calibri" w:hAnsi="Calibri" w:cs="Calibri"/>
                <w:b/>
                <w:bCs/>
              </w:rPr>
            </w:pPr>
            <w:r w:rsidRPr="00872F91">
              <w:rPr>
                <w:rFonts w:ascii="Calibri" w:hAnsi="Calibri" w:cs="Calibri"/>
                <w:b/>
                <w:bCs/>
              </w:rPr>
              <w:t>34,2%</w:t>
            </w:r>
          </w:p>
        </w:tc>
        <w:tc>
          <w:tcPr>
            <w:tcW w:w="1063" w:type="dxa"/>
            <w:tcBorders>
              <w:top w:val="single" w:sz="12" w:space="0" w:color="auto"/>
              <w:left w:val="nil"/>
              <w:bottom w:val="dotted" w:sz="4" w:space="0" w:color="auto"/>
              <w:right w:val="nil"/>
            </w:tcBorders>
            <w:vAlign w:val="center"/>
            <w:hideMark/>
          </w:tcPr>
          <w:p w14:paraId="29C2509C" w14:textId="77777777" w:rsidR="00021907" w:rsidRPr="00872F91" w:rsidRDefault="00021907" w:rsidP="00594514">
            <w:pPr>
              <w:jc w:val="right"/>
              <w:rPr>
                <w:rFonts w:ascii="Calibri" w:hAnsi="Calibri" w:cs="Calibri"/>
                <w:b/>
                <w:bCs/>
              </w:rPr>
            </w:pPr>
            <w:r w:rsidRPr="00872F91">
              <w:rPr>
                <w:rFonts w:ascii="Calibri" w:hAnsi="Calibri" w:cs="Calibri"/>
                <w:b/>
                <w:bCs/>
              </w:rPr>
              <w:t>100,0%</w:t>
            </w:r>
          </w:p>
        </w:tc>
        <w:tc>
          <w:tcPr>
            <w:tcW w:w="1020" w:type="dxa"/>
            <w:tcBorders>
              <w:top w:val="single" w:sz="12" w:space="0" w:color="auto"/>
              <w:left w:val="nil"/>
              <w:bottom w:val="dotted" w:sz="4" w:space="0" w:color="auto"/>
              <w:right w:val="nil"/>
            </w:tcBorders>
            <w:vAlign w:val="center"/>
            <w:hideMark/>
          </w:tcPr>
          <w:p w14:paraId="1E9B3F93" w14:textId="77777777" w:rsidR="00021907" w:rsidRPr="00872F91" w:rsidRDefault="00021907" w:rsidP="00594514">
            <w:pPr>
              <w:jc w:val="right"/>
              <w:rPr>
                <w:rFonts w:ascii="Calibri" w:hAnsi="Calibri" w:cs="Calibri"/>
                <w:b/>
                <w:bCs/>
              </w:rPr>
            </w:pPr>
            <w:r w:rsidRPr="00872F91">
              <w:rPr>
                <w:rFonts w:ascii="Calibri" w:hAnsi="Calibri" w:cs="Calibri"/>
                <w:b/>
                <w:bCs/>
              </w:rPr>
              <w:t>1,7</w:t>
            </w:r>
          </w:p>
        </w:tc>
        <w:tc>
          <w:tcPr>
            <w:tcW w:w="1077" w:type="dxa"/>
            <w:tcBorders>
              <w:top w:val="single" w:sz="12" w:space="0" w:color="auto"/>
              <w:left w:val="nil"/>
              <w:bottom w:val="dotted" w:sz="4" w:space="0" w:color="auto"/>
              <w:right w:val="nil"/>
            </w:tcBorders>
            <w:tcMar>
              <w:top w:w="0" w:type="dxa"/>
              <w:left w:w="0" w:type="dxa"/>
              <w:bottom w:w="0" w:type="dxa"/>
              <w:right w:w="108" w:type="dxa"/>
            </w:tcMar>
            <w:vAlign w:val="center"/>
          </w:tcPr>
          <w:p w14:paraId="44E2A825" w14:textId="77777777" w:rsidR="00021907" w:rsidRPr="00872F91" w:rsidRDefault="00021907" w:rsidP="00594514">
            <w:pPr>
              <w:jc w:val="right"/>
              <w:rPr>
                <w:rFonts w:ascii="Calibri" w:hAnsi="Calibri" w:cs="Calibri"/>
                <w:b/>
                <w:bCs/>
              </w:rPr>
            </w:pPr>
            <w:r w:rsidRPr="00872F91">
              <w:rPr>
                <w:rFonts w:ascii="Calibri" w:hAnsi="Calibri" w:cs="Calibri"/>
                <w:b/>
                <w:bCs/>
              </w:rPr>
              <w:t>17,7%</w:t>
            </w:r>
          </w:p>
        </w:tc>
        <w:tc>
          <w:tcPr>
            <w:tcW w:w="1020" w:type="dxa"/>
            <w:tcBorders>
              <w:top w:val="single" w:sz="12" w:space="0" w:color="auto"/>
              <w:left w:val="nil"/>
              <w:bottom w:val="dotted" w:sz="4" w:space="0" w:color="auto"/>
              <w:right w:val="nil"/>
            </w:tcBorders>
            <w:vAlign w:val="center"/>
          </w:tcPr>
          <w:p w14:paraId="465960B1" w14:textId="77777777" w:rsidR="00021907" w:rsidRPr="00872F91" w:rsidRDefault="00021907" w:rsidP="00594514">
            <w:pPr>
              <w:jc w:val="right"/>
              <w:rPr>
                <w:rFonts w:ascii="Calibri" w:hAnsi="Calibri" w:cs="Calibri"/>
                <w:b/>
                <w:bCs/>
              </w:rPr>
            </w:pPr>
            <w:r w:rsidRPr="00872F91">
              <w:rPr>
                <w:rFonts w:ascii="Calibri" w:hAnsi="Calibri" w:cs="Calibri"/>
                <w:b/>
                <w:bCs/>
              </w:rPr>
              <w:t>64,8%</w:t>
            </w:r>
          </w:p>
        </w:tc>
      </w:tr>
      <w:tr w:rsidR="00021907" w:rsidRPr="00872F91" w14:paraId="0629B943" w14:textId="77777777" w:rsidTr="00594514">
        <w:trPr>
          <w:trHeight w:val="340"/>
        </w:trPr>
        <w:tc>
          <w:tcPr>
            <w:tcW w:w="1191" w:type="dxa"/>
            <w:vMerge/>
            <w:tcBorders>
              <w:left w:val="nil"/>
              <w:bottom w:val="single" w:sz="4" w:space="0" w:color="auto"/>
              <w:right w:val="nil"/>
            </w:tcBorders>
            <w:vAlign w:val="center"/>
            <w:hideMark/>
          </w:tcPr>
          <w:p w14:paraId="2A3C04C6" w14:textId="77777777" w:rsidR="00021907" w:rsidRPr="00872F91" w:rsidRDefault="00021907" w:rsidP="00594514">
            <w:pPr>
              <w:rPr>
                <w:rFonts w:ascii="Calibri" w:hAnsi="Calibri" w:cs="Calibri"/>
                <w:b/>
                <w:bCs/>
              </w:rPr>
            </w:pPr>
          </w:p>
        </w:tc>
        <w:tc>
          <w:tcPr>
            <w:tcW w:w="493" w:type="dxa"/>
            <w:tcBorders>
              <w:top w:val="dotted" w:sz="4" w:space="0" w:color="auto"/>
              <w:left w:val="nil"/>
              <w:bottom w:val="single" w:sz="4" w:space="0" w:color="auto"/>
              <w:right w:val="nil"/>
            </w:tcBorders>
            <w:shd w:val="clear" w:color="auto" w:fill="F2F2F2" w:themeFill="background1" w:themeFillShade="F2"/>
            <w:vAlign w:val="center"/>
            <w:hideMark/>
          </w:tcPr>
          <w:p w14:paraId="5B8FFC04" w14:textId="77777777" w:rsidR="00021907" w:rsidRPr="00872F91" w:rsidRDefault="00021907" w:rsidP="00594514">
            <w:pPr>
              <w:rPr>
                <w:rFonts w:ascii="Calibri" w:hAnsi="Calibri" w:cs="Calibri"/>
                <w:b/>
                <w:bCs/>
              </w:rPr>
            </w:pPr>
            <w:r w:rsidRPr="00872F91">
              <w:rPr>
                <w:rFonts w:ascii="Calibri" w:hAnsi="Calibri" w:cs="Calibri"/>
                <w:b/>
                <w:bCs/>
              </w:rPr>
              <w:t>D</w:t>
            </w:r>
          </w:p>
        </w:tc>
        <w:tc>
          <w:tcPr>
            <w:tcW w:w="1247" w:type="dxa"/>
            <w:tcBorders>
              <w:top w:val="dotted" w:sz="4" w:space="0" w:color="auto"/>
              <w:left w:val="nil"/>
              <w:bottom w:val="single" w:sz="4" w:space="0" w:color="auto"/>
              <w:right w:val="nil"/>
            </w:tcBorders>
            <w:shd w:val="clear" w:color="auto" w:fill="F2F2F2" w:themeFill="background1" w:themeFillShade="F2"/>
            <w:vAlign w:val="center"/>
            <w:hideMark/>
          </w:tcPr>
          <w:p w14:paraId="3DC4085C" w14:textId="77777777" w:rsidR="00021907" w:rsidRPr="00872F91" w:rsidRDefault="00021907" w:rsidP="00594514">
            <w:pPr>
              <w:jc w:val="right"/>
              <w:rPr>
                <w:rFonts w:ascii="Calibri" w:hAnsi="Calibri" w:cs="Calibri"/>
                <w:b/>
                <w:bCs/>
              </w:rPr>
            </w:pPr>
            <w:r w:rsidRPr="00872F91">
              <w:rPr>
                <w:rFonts w:ascii="Calibri" w:hAnsi="Calibri" w:cs="Calibri"/>
                <w:b/>
                <w:bCs/>
              </w:rPr>
              <w:t xml:space="preserve"> 4.462 </w:t>
            </w:r>
          </w:p>
        </w:tc>
        <w:tc>
          <w:tcPr>
            <w:tcW w:w="1041" w:type="dxa"/>
            <w:tcBorders>
              <w:top w:val="dotted" w:sz="4" w:space="0" w:color="auto"/>
              <w:left w:val="nil"/>
              <w:bottom w:val="single" w:sz="4" w:space="0" w:color="auto"/>
              <w:right w:val="nil"/>
            </w:tcBorders>
            <w:shd w:val="clear" w:color="auto" w:fill="F2F2F2" w:themeFill="background1" w:themeFillShade="F2"/>
            <w:vAlign w:val="center"/>
            <w:hideMark/>
          </w:tcPr>
          <w:p w14:paraId="24818246" w14:textId="77777777" w:rsidR="00021907" w:rsidRPr="00872F91" w:rsidRDefault="00021907" w:rsidP="00594514">
            <w:pPr>
              <w:jc w:val="right"/>
              <w:rPr>
                <w:rFonts w:ascii="Calibri" w:hAnsi="Calibri" w:cs="Calibri"/>
                <w:b/>
                <w:bCs/>
              </w:rPr>
            </w:pPr>
            <w:r w:rsidRPr="00872F91">
              <w:rPr>
                <w:rFonts w:ascii="Calibri" w:hAnsi="Calibri" w:cs="Calibri"/>
                <w:b/>
                <w:bCs/>
              </w:rPr>
              <w:t>29,4%</w:t>
            </w:r>
          </w:p>
        </w:tc>
        <w:tc>
          <w:tcPr>
            <w:tcW w:w="1063" w:type="dxa"/>
            <w:tcBorders>
              <w:top w:val="dotted" w:sz="4" w:space="0" w:color="auto"/>
              <w:left w:val="nil"/>
              <w:bottom w:val="single" w:sz="4" w:space="0" w:color="auto"/>
              <w:right w:val="nil"/>
            </w:tcBorders>
            <w:shd w:val="clear" w:color="auto" w:fill="F2F2F2" w:themeFill="background1" w:themeFillShade="F2"/>
            <w:vAlign w:val="center"/>
            <w:hideMark/>
          </w:tcPr>
          <w:p w14:paraId="176F6A89" w14:textId="77777777" w:rsidR="00021907" w:rsidRPr="00872F91" w:rsidRDefault="00021907" w:rsidP="00594514">
            <w:pPr>
              <w:jc w:val="right"/>
              <w:rPr>
                <w:rFonts w:ascii="Calibri" w:hAnsi="Calibri" w:cs="Calibri"/>
                <w:b/>
                <w:bCs/>
              </w:rPr>
            </w:pPr>
            <w:r w:rsidRPr="00872F91">
              <w:rPr>
                <w:rFonts w:ascii="Calibri" w:hAnsi="Calibri" w:cs="Calibri"/>
                <w:b/>
                <w:bCs/>
              </w:rPr>
              <w:t>100,0%</w:t>
            </w:r>
          </w:p>
        </w:tc>
        <w:tc>
          <w:tcPr>
            <w:tcW w:w="1020" w:type="dxa"/>
            <w:tcBorders>
              <w:top w:val="dotted" w:sz="4" w:space="0" w:color="auto"/>
              <w:left w:val="nil"/>
              <w:bottom w:val="single" w:sz="4" w:space="0" w:color="auto"/>
              <w:right w:val="nil"/>
            </w:tcBorders>
            <w:shd w:val="clear" w:color="auto" w:fill="F2F2F2" w:themeFill="background1" w:themeFillShade="F2"/>
            <w:vAlign w:val="center"/>
          </w:tcPr>
          <w:p w14:paraId="2856B89A" w14:textId="77777777" w:rsidR="00021907" w:rsidRPr="00872F91" w:rsidRDefault="00021907" w:rsidP="00594514">
            <w:pPr>
              <w:jc w:val="right"/>
              <w:rPr>
                <w:rFonts w:ascii="Calibri" w:hAnsi="Calibri" w:cs="Calibri"/>
                <w:b/>
                <w:bCs/>
              </w:rPr>
            </w:pPr>
          </w:p>
        </w:tc>
        <w:tc>
          <w:tcPr>
            <w:tcW w:w="1077" w:type="dxa"/>
            <w:tcBorders>
              <w:top w:val="dotted" w:sz="4" w:space="0" w:color="auto"/>
              <w:left w:val="nil"/>
              <w:bottom w:val="single" w:sz="4" w:space="0" w:color="auto"/>
              <w:right w:val="nil"/>
            </w:tcBorders>
            <w:shd w:val="clear" w:color="auto" w:fill="F2F2F2" w:themeFill="background1" w:themeFillShade="F2"/>
            <w:tcMar>
              <w:top w:w="0" w:type="dxa"/>
              <w:left w:w="0" w:type="dxa"/>
              <w:bottom w:w="0" w:type="dxa"/>
              <w:right w:w="108" w:type="dxa"/>
            </w:tcMar>
            <w:vAlign w:val="center"/>
          </w:tcPr>
          <w:p w14:paraId="21F4B394" w14:textId="77777777" w:rsidR="00021907" w:rsidRPr="00872F91" w:rsidRDefault="00021907" w:rsidP="00594514">
            <w:pPr>
              <w:jc w:val="right"/>
              <w:rPr>
                <w:rFonts w:ascii="Calibri" w:hAnsi="Calibri" w:cs="Calibri"/>
                <w:b/>
                <w:bCs/>
              </w:rPr>
            </w:pPr>
            <w:r w:rsidRPr="00872F91">
              <w:rPr>
                <w:rFonts w:ascii="Calibri" w:hAnsi="Calibri" w:cs="Calibri"/>
                <w:b/>
                <w:bCs/>
              </w:rPr>
              <w:t>7,6%</w:t>
            </w:r>
          </w:p>
        </w:tc>
        <w:tc>
          <w:tcPr>
            <w:tcW w:w="1020" w:type="dxa"/>
            <w:tcBorders>
              <w:top w:val="dotted" w:sz="4" w:space="0" w:color="auto"/>
              <w:left w:val="nil"/>
              <w:bottom w:val="single" w:sz="4" w:space="0" w:color="auto"/>
              <w:right w:val="nil"/>
            </w:tcBorders>
            <w:shd w:val="clear" w:color="auto" w:fill="F2F2F2" w:themeFill="background1" w:themeFillShade="F2"/>
            <w:vAlign w:val="center"/>
          </w:tcPr>
          <w:p w14:paraId="439A011E" w14:textId="77777777" w:rsidR="00021907" w:rsidRPr="00872F91" w:rsidRDefault="00021907" w:rsidP="00594514">
            <w:pPr>
              <w:jc w:val="right"/>
              <w:rPr>
                <w:rFonts w:ascii="Calibri" w:hAnsi="Calibri" w:cs="Calibri"/>
                <w:b/>
                <w:bCs/>
              </w:rPr>
            </w:pPr>
            <w:r w:rsidRPr="00872F91">
              <w:rPr>
                <w:rFonts w:ascii="Calibri" w:hAnsi="Calibri" w:cs="Calibri"/>
                <w:b/>
                <w:bCs/>
              </w:rPr>
              <w:t>52,9%</w:t>
            </w:r>
          </w:p>
        </w:tc>
      </w:tr>
    </w:tbl>
    <w:p w14:paraId="09B4FF42" w14:textId="77777777" w:rsidR="00021907" w:rsidRPr="00872F91" w:rsidRDefault="00021907" w:rsidP="00021907">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7FB13820" w14:textId="3D2F7010"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U tablici </w:t>
      </w:r>
      <w:r w:rsidR="0026045A" w:rsidRPr="00872F91">
        <w:rPr>
          <w:rFonts w:ascii="Calibri" w:hAnsi="Calibri" w:cs="Calibri"/>
          <w:lang w:val="hr-HR"/>
        </w:rPr>
        <w:t>3.</w:t>
      </w:r>
      <w:r w:rsidRPr="00872F91">
        <w:rPr>
          <w:rFonts w:ascii="Calibri" w:hAnsi="Calibri" w:cs="Calibri"/>
          <w:lang w:val="hr-HR"/>
        </w:rPr>
        <w:t xml:space="preserve">5 prikazan je pregled broja noćenja, dolazaka i duljine boravka domaćih turista u 2024. godini, zajedno s promjenom u odnosu na 2023., odnosno 2019. godinu. Kako se vidi iz tablice, domaći turisti su veći broj noćenja ostvarili u obiteljskom smještaju, ali je u vrsti Hoteli i hosteli ostvaren veći broj dolazaka. I u vrsti Hoteli i hosteli i u obiteljskom smještaju domaći turisti imaju najveći udio u noćenjima (stupac </w:t>
      </w:r>
      <w:r w:rsidRPr="00872F91">
        <w:rPr>
          <w:rFonts w:ascii="Calibri" w:hAnsi="Calibri" w:cs="Calibri"/>
          <w:i/>
          <w:iCs/>
          <w:lang w:val="hr-HR"/>
        </w:rPr>
        <w:t>Udio vrste</w:t>
      </w:r>
      <w:r w:rsidRPr="00872F91">
        <w:rPr>
          <w:rFonts w:ascii="Calibri" w:hAnsi="Calibri" w:cs="Calibri"/>
          <w:lang w:val="hr-HR"/>
        </w:rPr>
        <w:t>), dok je udio u dolascima (posebno u obiteljskom smještaju) znatno manji. Domaći turisti u 2024. su dulje boravili u obiteljskom smještaju. Broj noćenja domaćih turista u Gradu Krapini je u 2024. porastao za 17,7% u odnosu na 2023., a za 64,8% u odnosu na 2019. godinu. Broj dolazaka u 2024. je malo sporije rastao u odnosu na broj noćenja. Rast turističkog prometa domaćih turista u 2024. u odnosu na 2023. godinu je induciran rastom u prometa domaćih turista u obiteljskom smještaju, dok je rast u odnosu na 2019. ipak jednim dijelom uzrokovan rastom prometa domaćih turista u vrsti smještaja Hoteli i hosteli.</w:t>
      </w:r>
    </w:p>
    <w:p w14:paraId="7628436A" w14:textId="77777777" w:rsidR="00021907" w:rsidRPr="00872F91" w:rsidRDefault="00021907" w:rsidP="0026045A">
      <w:pPr>
        <w:spacing w:line="276" w:lineRule="auto"/>
        <w:rPr>
          <w:rFonts w:ascii="Calibri" w:hAnsi="Calibri" w:cs="Calibri"/>
          <w:lang w:val="hr-HR"/>
        </w:rPr>
      </w:pPr>
      <w:r w:rsidRPr="00872F91">
        <w:rPr>
          <w:rFonts w:ascii="Calibri" w:hAnsi="Calibri" w:cs="Calibri"/>
          <w:lang w:val="hr-HR"/>
        </w:rPr>
        <w:t xml:space="preserve">Najveći broj noćenja i dolazaka ostvaruju domaći turisti, s izuzetkom 2019. godine, kada su turisti iz Poljske ostvarili najveći broj dolazaka. Među stranim turistima, najbrojniji su turisti iz Poljske, Češke i Njemačke, dok turisti iz ostalih zemalja imaju udjel u noćenjima manji od 3,5%. Na petom mjestu po </w:t>
      </w:r>
      <w:r w:rsidRPr="00872F91">
        <w:rPr>
          <w:rFonts w:ascii="Calibri" w:hAnsi="Calibri" w:cs="Calibri"/>
          <w:lang w:val="hr-HR"/>
        </w:rPr>
        <w:lastRenderedPageBreak/>
        <w:t xml:space="preserve">broju noćenja u svakoj od promatranih godina je bila druga država, dok je kod dolazaka Austrija na petom mjestu od 2022. godine. </w:t>
      </w:r>
    </w:p>
    <w:p w14:paraId="01AF2974" w14:textId="2B8266E8"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Tablica </w:t>
      </w:r>
      <w:r w:rsidR="0026045A" w:rsidRPr="00872F91">
        <w:rPr>
          <w:rFonts w:ascii="Calibri" w:hAnsi="Calibri" w:cs="Calibri"/>
          <w:b/>
          <w:bCs/>
          <w:sz w:val="22"/>
          <w:szCs w:val="22"/>
        </w:rPr>
        <w:t>3.</w:t>
      </w:r>
      <w:r w:rsidRPr="00872F91">
        <w:rPr>
          <w:rFonts w:ascii="Calibri" w:hAnsi="Calibri" w:cs="Calibri"/>
          <w:b/>
          <w:bCs/>
          <w:sz w:val="22"/>
          <w:szCs w:val="22"/>
        </w:rPr>
        <w:t>6.</w:t>
      </w:r>
      <w:r w:rsidRPr="00872F91">
        <w:rPr>
          <w:rFonts w:ascii="Calibri" w:hAnsi="Calibri" w:cs="Calibri"/>
          <w:sz w:val="22"/>
          <w:szCs w:val="22"/>
        </w:rPr>
        <w:t xml:space="preserve"> Pet država s najvećim udjelom noćenja u Gradu Krapini po godinama. </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31"/>
        <w:gridCol w:w="510"/>
        <w:gridCol w:w="236"/>
        <w:gridCol w:w="1531"/>
        <w:gridCol w:w="510"/>
        <w:gridCol w:w="236"/>
        <w:gridCol w:w="1531"/>
        <w:gridCol w:w="510"/>
        <w:gridCol w:w="236"/>
        <w:gridCol w:w="1531"/>
        <w:gridCol w:w="510"/>
      </w:tblGrid>
      <w:tr w:rsidR="00021907" w:rsidRPr="00872F91" w14:paraId="358A7BD3" w14:textId="77777777" w:rsidTr="00594514">
        <w:tc>
          <w:tcPr>
            <w:tcW w:w="2041" w:type="dxa"/>
            <w:gridSpan w:val="2"/>
            <w:tcBorders>
              <w:top w:val="nil"/>
              <w:left w:val="nil"/>
              <w:bottom w:val="single" w:sz="12" w:space="0" w:color="auto"/>
              <w:right w:val="nil"/>
            </w:tcBorders>
            <w:tcMar>
              <w:top w:w="0" w:type="dxa"/>
              <w:left w:w="0" w:type="dxa"/>
              <w:bottom w:w="0" w:type="dxa"/>
              <w:right w:w="28" w:type="dxa"/>
            </w:tcMar>
            <w:hideMark/>
          </w:tcPr>
          <w:p w14:paraId="37D60901" w14:textId="77777777" w:rsidR="00021907" w:rsidRPr="00872F91" w:rsidRDefault="00021907" w:rsidP="00594514">
            <w:pPr>
              <w:jc w:val="center"/>
              <w:rPr>
                <w:rFonts w:ascii="Calibri" w:hAnsi="Calibri" w:cs="Calibri"/>
                <w:b/>
                <w:bCs/>
                <w:szCs w:val="22"/>
              </w:rPr>
            </w:pPr>
            <w:r w:rsidRPr="00872F91">
              <w:rPr>
                <w:rFonts w:ascii="Calibri" w:hAnsi="Calibri" w:cs="Calibri"/>
                <w:b/>
                <w:bCs/>
                <w:szCs w:val="22"/>
              </w:rPr>
              <w:t>2019</w:t>
            </w:r>
          </w:p>
        </w:tc>
        <w:tc>
          <w:tcPr>
            <w:tcW w:w="236" w:type="dxa"/>
            <w:tcBorders>
              <w:top w:val="nil"/>
              <w:left w:val="nil"/>
              <w:bottom w:val="nil"/>
              <w:right w:val="nil"/>
            </w:tcBorders>
            <w:tcMar>
              <w:top w:w="0" w:type="dxa"/>
              <w:left w:w="0" w:type="dxa"/>
              <w:bottom w:w="0" w:type="dxa"/>
              <w:right w:w="0" w:type="dxa"/>
            </w:tcMar>
          </w:tcPr>
          <w:p w14:paraId="2924383E" w14:textId="77777777" w:rsidR="00021907" w:rsidRPr="00872F91" w:rsidRDefault="00021907" w:rsidP="00594514">
            <w:pPr>
              <w:jc w:val="center"/>
              <w:rPr>
                <w:rFonts w:ascii="Calibri" w:hAnsi="Calibri" w:cs="Calibri"/>
                <w:b/>
                <w:bCs/>
                <w:szCs w:val="22"/>
              </w:rPr>
            </w:pPr>
          </w:p>
        </w:tc>
        <w:tc>
          <w:tcPr>
            <w:tcW w:w="2041" w:type="dxa"/>
            <w:gridSpan w:val="2"/>
            <w:tcBorders>
              <w:top w:val="nil"/>
              <w:left w:val="nil"/>
              <w:bottom w:val="single" w:sz="12" w:space="0" w:color="auto"/>
              <w:right w:val="nil"/>
            </w:tcBorders>
            <w:tcMar>
              <w:top w:w="0" w:type="dxa"/>
              <w:left w:w="28" w:type="dxa"/>
              <w:bottom w:w="0" w:type="dxa"/>
              <w:right w:w="28" w:type="dxa"/>
            </w:tcMar>
            <w:hideMark/>
          </w:tcPr>
          <w:p w14:paraId="6D8E7AF0" w14:textId="77777777" w:rsidR="00021907" w:rsidRPr="00872F91" w:rsidRDefault="00021907" w:rsidP="00594514">
            <w:pPr>
              <w:tabs>
                <w:tab w:val="left" w:pos="645"/>
                <w:tab w:val="center" w:pos="992"/>
              </w:tabs>
              <w:rPr>
                <w:rFonts w:ascii="Calibri" w:hAnsi="Calibri" w:cs="Calibri"/>
                <w:b/>
                <w:bCs/>
                <w:szCs w:val="22"/>
              </w:rPr>
            </w:pPr>
            <w:r w:rsidRPr="00872F91">
              <w:rPr>
                <w:rFonts w:ascii="Calibri" w:hAnsi="Calibri" w:cs="Calibri"/>
                <w:b/>
                <w:bCs/>
                <w:szCs w:val="22"/>
              </w:rPr>
              <w:tab/>
            </w:r>
            <w:r w:rsidRPr="00872F91">
              <w:rPr>
                <w:rFonts w:ascii="Calibri" w:hAnsi="Calibri" w:cs="Calibri"/>
                <w:b/>
                <w:bCs/>
                <w:szCs w:val="22"/>
              </w:rPr>
              <w:tab/>
              <w:t>2022</w:t>
            </w:r>
          </w:p>
        </w:tc>
        <w:tc>
          <w:tcPr>
            <w:tcW w:w="236" w:type="dxa"/>
            <w:tcBorders>
              <w:top w:val="nil"/>
              <w:left w:val="nil"/>
              <w:bottom w:val="nil"/>
              <w:right w:val="nil"/>
            </w:tcBorders>
          </w:tcPr>
          <w:p w14:paraId="0E0F2FEB" w14:textId="77777777" w:rsidR="00021907" w:rsidRPr="00872F91" w:rsidRDefault="00021907" w:rsidP="00594514">
            <w:pPr>
              <w:jc w:val="center"/>
              <w:rPr>
                <w:rFonts w:ascii="Calibri" w:hAnsi="Calibri" w:cs="Calibri"/>
                <w:b/>
                <w:bCs/>
                <w:szCs w:val="22"/>
              </w:rPr>
            </w:pPr>
          </w:p>
        </w:tc>
        <w:tc>
          <w:tcPr>
            <w:tcW w:w="2041" w:type="dxa"/>
            <w:gridSpan w:val="2"/>
            <w:tcBorders>
              <w:top w:val="nil"/>
              <w:left w:val="nil"/>
              <w:bottom w:val="single" w:sz="12" w:space="0" w:color="auto"/>
              <w:right w:val="nil"/>
            </w:tcBorders>
            <w:tcMar>
              <w:top w:w="0" w:type="dxa"/>
              <w:left w:w="28" w:type="dxa"/>
              <w:bottom w:w="0" w:type="dxa"/>
              <w:right w:w="28" w:type="dxa"/>
            </w:tcMar>
            <w:hideMark/>
          </w:tcPr>
          <w:p w14:paraId="77ADFF0B" w14:textId="77777777" w:rsidR="00021907" w:rsidRPr="00872F91" w:rsidRDefault="00021907" w:rsidP="00594514">
            <w:pPr>
              <w:jc w:val="center"/>
              <w:rPr>
                <w:rFonts w:ascii="Calibri" w:hAnsi="Calibri" w:cs="Calibri"/>
                <w:b/>
                <w:bCs/>
                <w:szCs w:val="22"/>
              </w:rPr>
            </w:pPr>
            <w:r w:rsidRPr="00872F91">
              <w:rPr>
                <w:rFonts w:ascii="Calibri" w:hAnsi="Calibri" w:cs="Calibri"/>
                <w:b/>
                <w:bCs/>
                <w:szCs w:val="22"/>
              </w:rPr>
              <w:t>2023</w:t>
            </w:r>
          </w:p>
        </w:tc>
        <w:tc>
          <w:tcPr>
            <w:tcW w:w="236" w:type="dxa"/>
            <w:tcBorders>
              <w:top w:val="nil"/>
              <w:left w:val="nil"/>
              <w:bottom w:val="nil"/>
              <w:right w:val="nil"/>
            </w:tcBorders>
            <w:tcMar>
              <w:top w:w="0" w:type="dxa"/>
              <w:left w:w="0" w:type="dxa"/>
              <w:bottom w:w="0" w:type="dxa"/>
              <w:right w:w="0" w:type="dxa"/>
            </w:tcMar>
          </w:tcPr>
          <w:p w14:paraId="691E3D6F" w14:textId="77777777" w:rsidR="00021907" w:rsidRPr="00872F91" w:rsidRDefault="00021907" w:rsidP="00594514">
            <w:pPr>
              <w:jc w:val="center"/>
              <w:rPr>
                <w:rFonts w:ascii="Calibri" w:hAnsi="Calibri" w:cs="Calibri"/>
                <w:b/>
                <w:bCs/>
                <w:szCs w:val="22"/>
              </w:rPr>
            </w:pPr>
          </w:p>
        </w:tc>
        <w:tc>
          <w:tcPr>
            <w:tcW w:w="2041" w:type="dxa"/>
            <w:gridSpan w:val="2"/>
            <w:tcBorders>
              <w:top w:val="nil"/>
              <w:left w:val="nil"/>
              <w:bottom w:val="single" w:sz="12" w:space="0" w:color="auto"/>
              <w:right w:val="nil"/>
            </w:tcBorders>
            <w:tcMar>
              <w:top w:w="0" w:type="dxa"/>
              <w:left w:w="28" w:type="dxa"/>
              <w:bottom w:w="0" w:type="dxa"/>
              <w:right w:w="28" w:type="dxa"/>
            </w:tcMar>
            <w:hideMark/>
          </w:tcPr>
          <w:p w14:paraId="4827AFA7" w14:textId="77777777" w:rsidR="00021907" w:rsidRPr="00872F91" w:rsidRDefault="00021907" w:rsidP="00594514">
            <w:pPr>
              <w:jc w:val="center"/>
              <w:rPr>
                <w:rFonts w:ascii="Calibri" w:hAnsi="Calibri" w:cs="Calibri"/>
                <w:b/>
                <w:bCs/>
                <w:szCs w:val="22"/>
              </w:rPr>
            </w:pPr>
            <w:r w:rsidRPr="00872F91">
              <w:rPr>
                <w:rFonts w:ascii="Calibri" w:hAnsi="Calibri" w:cs="Calibri"/>
                <w:b/>
                <w:bCs/>
                <w:szCs w:val="22"/>
              </w:rPr>
              <w:t>2024</w:t>
            </w:r>
          </w:p>
        </w:tc>
      </w:tr>
      <w:tr w:rsidR="00021907" w:rsidRPr="00872F91" w14:paraId="19634051" w14:textId="77777777" w:rsidTr="00594514">
        <w:trPr>
          <w:trHeight w:val="312"/>
        </w:trPr>
        <w:tc>
          <w:tcPr>
            <w:tcW w:w="1531" w:type="dxa"/>
            <w:tcBorders>
              <w:top w:val="single" w:sz="12" w:space="0" w:color="auto"/>
              <w:left w:val="nil"/>
              <w:bottom w:val="single" w:sz="12" w:space="0" w:color="auto"/>
              <w:right w:val="nil"/>
            </w:tcBorders>
            <w:shd w:val="clear" w:color="auto" w:fill="E8E8E8" w:themeFill="background2"/>
            <w:tcMar>
              <w:top w:w="0" w:type="dxa"/>
              <w:left w:w="0" w:type="dxa"/>
              <w:bottom w:w="0" w:type="dxa"/>
              <w:right w:w="28" w:type="dxa"/>
            </w:tcMar>
            <w:vAlign w:val="center"/>
            <w:hideMark/>
          </w:tcPr>
          <w:p w14:paraId="1CBD258C" w14:textId="77777777" w:rsidR="00021907" w:rsidRPr="00872F91" w:rsidRDefault="00021907" w:rsidP="00594514">
            <w:pPr>
              <w:jc w:val="center"/>
              <w:rPr>
                <w:rFonts w:ascii="Calibri" w:hAnsi="Calibri" w:cs="Calibri"/>
                <w:b/>
                <w:bCs/>
                <w:szCs w:val="22"/>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1F5621CF" w14:textId="77777777" w:rsidR="00021907" w:rsidRPr="00872F91" w:rsidRDefault="00021907" w:rsidP="00594514">
            <w:pPr>
              <w:jc w:val="center"/>
              <w:rPr>
                <w:rFonts w:ascii="Calibri" w:hAnsi="Calibri" w:cs="Calibri"/>
                <w:b/>
                <w:bCs/>
                <w:szCs w:val="22"/>
              </w:rPr>
            </w:pPr>
            <w:r w:rsidRPr="00872F91">
              <w:rPr>
                <w:rFonts w:ascii="Calibri" w:hAnsi="Calibri" w:cs="Calibri"/>
                <w:b/>
                <w:bCs/>
                <w:szCs w:val="22"/>
              </w:rPr>
              <w:t>%</w:t>
            </w:r>
          </w:p>
        </w:tc>
        <w:tc>
          <w:tcPr>
            <w:tcW w:w="236" w:type="dxa"/>
            <w:tcBorders>
              <w:top w:val="nil"/>
              <w:left w:val="nil"/>
              <w:bottom w:val="nil"/>
              <w:right w:val="nil"/>
            </w:tcBorders>
            <w:tcMar>
              <w:top w:w="0" w:type="dxa"/>
              <w:left w:w="0" w:type="dxa"/>
              <w:bottom w:w="0" w:type="dxa"/>
              <w:right w:w="0" w:type="dxa"/>
            </w:tcMar>
          </w:tcPr>
          <w:p w14:paraId="465BD3A5" w14:textId="77777777" w:rsidR="00021907" w:rsidRPr="00872F91" w:rsidRDefault="00021907" w:rsidP="00594514">
            <w:pPr>
              <w:jc w:val="center"/>
              <w:rPr>
                <w:rFonts w:ascii="Calibri" w:hAnsi="Calibri" w:cs="Calibri"/>
                <w:b/>
                <w:bCs/>
              </w:rPr>
            </w:pPr>
          </w:p>
        </w:tc>
        <w:tc>
          <w:tcPr>
            <w:tcW w:w="1531"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28" w:type="dxa"/>
            </w:tcMar>
            <w:vAlign w:val="center"/>
            <w:hideMark/>
          </w:tcPr>
          <w:p w14:paraId="4BD34BCA" w14:textId="77777777" w:rsidR="00021907" w:rsidRPr="00872F91" w:rsidRDefault="00021907" w:rsidP="00594514">
            <w:pPr>
              <w:jc w:val="center"/>
              <w:rPr>
                <w:rFonts w:ascii="Calibri" w:hAnsi="Calibri" w:cs="Calibri"/>
                <w:b/>
                <w:bCs/>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040F5EFA" w14:textId="77777777" w:rsidR="00021907" w:rsidRPr="00872F91" w:rsidRDefault="00021907" w:rsidP="00594514">
            <w:pPr>
              <w:jc w:val="center"/>
              <w:rPr>
                <w:rFonts w:ascii="Calibri" w:hAnsi="Calibri" w:cs="Calibri"/>
                <w:b/>
                <w:bCs/>
              </w:rPr>
            </w:pPr>
            <w:r w:rsidRPr="00872F91">
              <w:rPr>
                <w:rFonts w:ascii="Calibri" w:hAnsi="Calibri" w:cs="Calibri"/>
                <w:b/>
                <w:bCs/>
                <w:szCs w:val="22"/>
              </w:rPr>
              <w:t>%</w:t>
            </w:r>
          </w:p>
        </w:tc>
        <w:tc>
          <w:tcPr>
            <w:tcW w:w="236" w:type="dxa"/>
            <w:tcBorders>
              <w:top w:val="nil"/>
              <w:left w:val="nil"/>
              <w:bottom w:val="nil"/>
              <w:right w:val="nil"/>
            </w:tcBorders>
          </w:tcPr>
          <w:p w14:paraId="5CBB4116" w14:textId="77777777" w:rsidR="00021907" w:rsidRPr="00872F91" w:rsidRDefault="00021907" w:rsidP="00594514">
            <w:pPr>
              <w:jc w:val="center"/>
              <w:rPr>
                <w:rFonts w:ascii="Calibri" w:hAnsi="Calibri" w:cs="Calibri"/>
                <w:b/>
                <w:bCs/>
              </w:rPr>
            </w:pPr>
          </w:p>
        </w:tc>
        <w:tc>
          <w:tcPr>
            <w:tcW w:w="1531"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28" w:type="dxa"/>
            </w:tcMar>
            <w:vAlign w:val="center"/>
            <w:hideMark/>
          </w:tcPr>
          <w:p w14:paraId="16BCBF8A" w14:textId="77777777" w:rsidR="00021907" w:rsidRPr="00872F91" w:rsidRDefault="00021907" w:rsidP="00594514">
            <w:pPr>
              <w:jc w:val="center"/>
              <w:rPr>
                <w:rFonts w:ascii="Calibri" w:hAnsi="Calibri" w:cs="Calibri"/>
                <w:b/>
                <w:bCs/>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620CBCBD" w14:textId="77777777" w:rsidR="00021907" w:rsidRPr="00872F91" w:rsidRDefault="00021907" w:rsidP="00594514">
            <w:pPr>
              <w:jc w:val="center"/>
              <w:rPr>
                <w:rFonts w:ascii="Calibri" w:hAnsi="Calibri" w:cs="Calibri"/>
                <w:b/>
                <w:bCs/>
              </w:rPr>
            </w:pPr>
            <w:r w:rsidRPr="00872F91">
              <w:rPr>
                <w:rFonts w:ascii="Calibri" w:hAnsi="Calibri" w:cs="Calibri"/>
                <w:b/>
                <w:bCs/>
                <w:szCs w:val="22"/>
              </w:rPr>
              <w:t>%</w:t>
            </w:r>
          </w:p>
        </w:tc>
        <w:tc>
          <w:tcPr>
            <w:tcW w:w="236" w:type="dxa"/>
            <w:tcBorders>
              <w:top w:val="nil"/>
              <w:left w:val="nil"/>
              <w:bottom w:val="nil"/>
              <w:right w:val="nil"/>
            </w:tcBorders>
            <w:tcMar>
              <w:top w:w="0" w:type="dxa"/>
              <w:left w:w="0" w:type="dxa"/>
              <w:bottom w:w="0" w:type="dxa"/>
              <w:right w:w="0" w:type="dxa"/>
            </w:tcMar>
          </w:tcPr>
          <w:p w14:paraId="1DB193ED" w14:textId="77777777" w:rsidR="00021907" w:rsidRPr="00872F91" w:rsidRDefault="00021907" w:rsidP="00594514">
            <w:pPr>
              <w:jc w:val="center"/>
              <w:rPr>
                <w:rFonts w:ascii="Calibri" w:hAnsi="Calibri" w:cs="Calibri"/>
                <w:b/>
                <w:bCs/>
              </w:rPr>
            </w:pPr>
          </w:p>
        </w:tc>
        <w:tc>
          <w:tcPr>
            <w:tcW w:w="1531"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28" w:type="dxa"/>
            </w:tcMar>
            <w:vAlign w:val="center"/>
            <w:hideMark/>
          </w:tcPr>
          <w:p w14:paraId="4084A8D7" w14:textId="77777777" w:rsidR="00021907" w:rsidRPr="00872F91" w:rsidRDefault="00021907" w:rsidP="00594514">
            <w:pPr>
              <w:jc w:val="center"/>
              <w:rPr>
                <w:rFonts w:ascii="Calibri" w:hAnsi="Calibri" w:cs="Calibri"/>
                <w:b/>
                <w:bCs/>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3C4E0D5B" w14:textId="77777777" w:rsidR="00021907" w:rsidRPr="00872F91" w:rsidRDefault="00021907" w:rsidP="00594514">
            <w:pPr>
              <w:jc w:val="center"/>
              <w:rPr>
                <w:rFonts w:ascii="Calibri" w:hAnsi="Calibri" w:cs="Calibri"/>
                <w:b/>
                <w:bCs/>
              </w:rPr>
            </w:pPr>
            <w:r w:rsidRPr="00872F91">
              <w:rPr>
                <w:rFonts w:ascii="Calibri" w:hAnsi="Calibri" w:cs="Calibri"/>
                <w:b/>
                <w:bCs/>
                <w:szCs w:val="22"/>
              </w:rPr>
              <w:t>%</w:t>
            </w:r>
          </w:p>
        </w:tc>
      </w:tr>
      <w:tr w:rsidR="00021907" w:rsidRPr="00872F91" w14:paraId="245E7957" w14:textId="77777777" w:rsidTr="00594514">
        <w:trPr>
          <w:trHeight w:val="312"/>
        </w:trPr>
        <w:tc>
          <w:tcPr>
            <w:tcW w:w="1531" w:type="dxa"/>
            <w:tcBorders>
              <w:top w:val="single" w:sz="12" w:space="0" w:color="auto"/>
              <w:left w:val="nil"/>
              <w:bottom w:val="single" w:sz="4" w:space="0" w:color="auto"/>
              <w:right w:val="nil"/>
            </w:tcBorders>
            <w:tcMar>
              <w:top w:w="0" w:type="dxa"/>
              <w:left w:w="0" w:type="dxa"/>
              <w:bottom w:w="0" w:type="dxa"/>
              <w:right w:w="28" w:type="dxa"/>
            </w:tcMar>
            <w:vAlign w:val="bottom"/>
            <w:hideMark/>
          </w:tcPr>
          <w:p w14:paraId="0FA71841" w14:textId="77777777" w:rsidR="00021907" w:rsidRPr="00872F91" w:rsidRDefault="00021907" w:rsidP="00594514">
            <w:pPr>
              <w:rPr>
                <w:rFonts w:ascii="Calibri" w:hAnsi="Calibri" w:cs="Calibri"/>
              </w:rPr>
            </w:pPr>
            <w:r w:rsidRPr="00872F91">
              <w:rPr>
                <w:rFonts w:ascii="Calibri" w:hAnsi="Calibri" w:cs="Calibri"/>
                <w:color w:val="000000"/>
                <w:szCs w:val="22"/>
              </w:rPr>
              <w:t>Hrvatska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185A2B44" w14:textId="77777777" w:rsidR="00021907" w:rsidRPr="00872F91" w:rsidRDefault="00021907" w:rsidP="00594514">
            <w:pPr>
              <w:jc w:val="right"/>
              <w:rPr>
                <w:rFonts w:ascii="Calibri" w:hAnsi="Calibri" w:cs="Calibri"/>
                <w:szCs w:val="22"/>
              </w:rPr>
            </w:pPr>
            <w:r w:rsidRPr="00872F91">
              <w:rPr>
                <w:rFonts w:ascii="Calibri" w:hAnsi="Calibri" w:cs="Calibri"/>
                <w:color w:val="000000"/>
                <w:szCs w:val="22"/>
              </w:rPr>
              <w:t>30,2</w:t>
            </w:r>
          </w:p>
        </w:tc>
        <w:tc>
          <w:tcPr>
            <w:tcW w:w="236" w:type="dxa"/>
            <w:tcBorders>
              <w:top w:val="nil"/>
              <w:left w:val="nil"/>
              <w:bottom w:val="nil"/>
              <w:right w:val="nil"/>
            </w:tcBorders>
            <w:tcMar>
              <w:top w:w="0" w:type="dxa"/>
              <w:left w:w="0" w:type="dxa"/>
              <w:bottom w:w="0" w:type="dxa"/>
              <w:right w:w="0" w:type="dxa"/>
            </w:tcMar>
          </w:tcPr>
          <w:p w14:paraId="563A8547" w14:textId="77777777" w:rsidR="00021907" w:rsidRPr="00872F91" w:rsidRDefault="00021907" w:rsidP="00594514">
            <w:pPr>
              <w:rPr>
                <w:rFonts w:ascii="Calibri" w:hAnsi="Calibri" w:cs="Calibri"/>
              </w:rPr>
            </w:pPr>
          </w:p>
        </w:tc>
        <w:tc>
          <w:tcPr>
            <w:tcW w:w="1531" w:type="dxa"/>
            <w:tcBorders>
              <w:top w:val="single" w:sz="12" w:space="0" w:color="auto"/>
              <w:left w:val="nil"/>
              <w:bottom w:val="single" w:sz="4" w:space="0" w:color="auto"/>
              <w:right w:val="nil"/>
            </w:tcBorders>
            <w:tcMar>
              <w:top w:w="0" w:type="dxa"/>
              <w:left w:w="28" w:type="dxa"/>
              <w:bottom w:w="0" w:type="dxa"/>
              <w:right w:w="28" w:type="dxa"/>
            </w:tcMar>
            <w:vAlign w:val="bottom"/>
            <w:hideMark/>
          </w:tcPr>
          <w:p w14:paraId="1E17C9C4" w14:textId="77777777" w:rsidR="00021907" w:rsidRPr="00872F91" w:rsidRDefault="00021907" w:rsidP="00594514">
            <w:pPr>
              <w:rPr>
                <w:rFonts w:ascii="Calibri" w:hAnsi="Calibri" w:cs="Calibri"/>
              </w:rPr>
            </w:pPr>
            <w:r w:rsidRPr="00872F91">
              <w:rPr>
                <w:rFonts w:ascii="Calibri" w:hAnsi="Calibri" w:cs="Calibri"/>
                <w:color w:val="000000"/>
                <w:szCs w:val="22"/>
              </w:rPr>
              <w:t>Hrvatska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11A416EF"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32,5</w:t>
            </w:r>
          </w:p>
        </w:tc>
        <w:tc>
          <w:tcPr>
            <w:tcW w:w="236" w:type="dxa"/>
            <w:tcBorders>
              <w:top w:val="nil"/>
              <w:left w:val="nil"/>
              <w:bottom w:val="nil"/>
              <w:right w:val="nil"/>
            </w:tcBorders>
          </w:tcPr>
          <w:p w14:paraId="5F10812D" w14:textId="77777777" w:rsidR="00021907" w:rsidRPr="00872F91" w:rsidRDefault="00021907" w:rsidP="00594514">
            <w:pPr>
              <w:rPr>
                <w:rFonts w:ascii="Calibri" w:hAnsi="Calibri" w:cs="Calibri"/>
              </w:rPr>
            </w:pPr>
          </w:p>
        </w:tc>
        <w:tc>
          <w:tcPr>
            <w:tcW w:w="1531" w:type="dxa"/>
            <w:tcBorders>
              <w:top w:val="single" w:sz="12" w:space="0" w:color="auto"/>
              <w:left w:val="nil"/>
              <w:bottom w:val="single" w:sz="4" w:space="0" w:color="auto"/>
              <w:right w:val="nil"/>
            </w:tcBorders>
            <w:tcMar>
              <w:top w:w="0" w:type="dxa"/>
              <w:left w:w="28" w:type="dxa"/>
              <w:bottom w:w="0" w:type="dxa"/>
              <w:right w:w="28" w:type="dxa"/>
            </w:tcMar>
            <w:vAlign w:val="bottom"/>
            <w:hideMark/>
          </w:tcPr>
          <w:p w14:paraId="17387796" w14:textId="77777777" w:rsidR="00021907" w:rsidRPr="00872F91" w:rsidRDefault="00021907" w:rsidP="00594514">
            <w:pPr>
              <w:rPr>
                <w:rFonts w:ascii="Calibri" w:hAnsi="Calibri" w:cs="Calibri"/>
              </w:rPr>
            </w:pPr>
            <w:r w:rsidRPr="00872F91">
              <w:rPr>
                <w:rFonts w:ascii="Calibri" w:hAnsi="Calibri" w:cs="Calibri"/>
                <w:color w:val="000000"/>
                <w:szCs w:val="22"/>
              </w:rPr>
              <w:t>Hrvatska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6C507FF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30,6</w:t>
            </w:r>
          </w:p>
        </w:tc>
        <w:tc>
          <w:tcPr>
            <w:tcW w:w="236" w:type="dxa"/>
            <w:tcBorders>
              <w:top w:val="nil"/>
              <w:left w:val="nil"/>
              <w:bottom w:val="nil"/>
              <w:right w:val="nil"/>
            </w:tcBorders>
            <w:tcMar>
              <w:top w:w="0" w:type="dxa"/>
              <w:left w:w="0" w:type="dxa"/>
              <w:bottom w:w="0" w:type="dxa"/>
              <w:right w:w="0" w:type="dxa"/>
            </w:tcMar>
            <w:vAlign w:val="bottom"/>
          </w:tcPr>
          <w:p w14:paraId="674A3C0F" w14:textId="77777777" w:rsidR="00021907" w:rsidRPr="00872F91" w:rsidRDefault="00021907" w:rsidP="00594514">
            <w:pPr>
              <w:jc w:val="right"/>
              <w:rPr>
                <w:rFonts w:ascii="Calibri" w:hAnsi="Calibri" w:cs="Calibri"/>
              </w:rPr>
            </w:pPr>
          </w:p>
        </w:tc>
        <w:tc>
          <w:tcPr>
            <w:tcW w:w="1531" w:type="dxa"/>
            <w:tcBorders>
              <w:top w:val="single" w:sz="12" w:space="0" w:color="auto"/>
              <w:left w:val="nil"/>
              <w:bottom w:val="single" w:sz="4" w:space="0" w:color="auto"/>
              <w:right w:val="nil"/>
            </w:tcBorders>
            <w:tcMar>
              <w:top w:w="0" w:type="dxa"/>
              <w:left w:w="28" w:type="dxa"/>
              <w:bottom w:w="0" w:type="dxa"/>
              <w:right w:w="28" w:type="dxa"/>
            </w:tcMar>
            <w:vAlign w:val="bottom"/>
            <w:hideMark/>
          </w:tcPr>
          <w:p w14:paraId="25EF0C1A" w14:textId="77777777" w:rsidR="00021907" w:rsidRPr="00872F91" w:rsidRDefault="00021907" w:rsidP="00594514">
            <w:pPr>
              <w:rPr>
                <w:rFonts w:ascii="Calibri" w:hAnsi="Calibri" w:cs="Calibri"/>
              </w:rPr>
            </w:pPr>
            <w:r w:rsidRPr="00872F91">
              <w:rPr>
                <w:rFonts w:ascii="Calibri" w:hAnsi="Calibri" w:cs="Calibri"/>
              </w:rPr>
              <w:t>Hrvatska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5EB01690" w14:textId="77777777" w:rsidR="00021907" w:rsidRPr="00872F91" w:rsidRDefault="00021907" w:rsidP="00594514">
            <w:pPr>
              <w:jc w:val="right"/>
              <w:rPr>
                <w:rFonts w:ascii="Calibri" w:hAnsi="Calibri" w:cs="Calibri"/>
              </w:rPr>
            </w:pPr>
            <w:r w:rsidRPr="00872F91">
              <w:rPr>
                <w:rFonts w:ascii="Calibri" w:hAnsi="Calibri" w:cs="Calibri"/>
              </w:rPr>
              <w:t>34,2</w:t>
            </w:r>
          </w:p>
        </w:tc>
      </w:tr>
      <w:tr w:rsidR="00021907" w:rsidRPr="00872F91" w14:paraId="593C7D2B"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5761CF14" w14:textId="77777777" w:rsidR="00021907" w:rsidRPr="00872F91" w:rsidRDefault="00021907" w:rsidP="00594514">
            <w:pPr>
              <w:rPr>
                <w:rFonts w:ascii="Calibri" w:hAnsi="Calibri" w:cs="Calibri"/>
              </w:rPr>
            </w:pPr>
            <w:r w:rsidRPr="00872F91">
              <w:rPr>
                <w:rFonts w:ascii="Calibri" w:hAnsi="Calibri" w:cs="Calibri"/>
                <w:color w:val="000000"/>
                <w:szCs w:val="22"/>
              </w:rPr>
              <w:t>Poljska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5E520F40" w14:textId="77777777" w:rsidR="00021907" w:rsidRPr="00872F91" w:rsidRDefault="00021907" w:rsidP="00594514">
            <w:pPr>
              <w:jc w:val="right"/>
              <w:rPr>
                <w:rFonts w:ascii="Calibri" w:hAnsi="Calibri" w:cs="Calibri"/>
                <w:szCs w:val="22"/>
              </w:rPr>
            </w:pPr>
            <w:r w:rsidRPr="00872F91">
              <w:rPr>
                <w:rFonts w:ascii="Calibri" w:hAnsi="Calibri" w:cs="Calibri"/>
                <w:color w:val="000000"/>
                <w:szCs w:val="22"/>
              </w:rPr>
              <w:t>21,1</w:t>
            </w:r>
          </w:p>
        </w:tc>
        <w:tc>
          <w:tcPr>
            <w:tcW w:w="236" w:type="dxa"/>
            <w:tcBorders>
              <w:top w:val="nil"/>
              <w:left w:val="nil"/>
              <w:bottom w:val="nil"/>
              <w:right w:val="nil"/>
            </w:tcBorders>
            <w:tcMar>
              <w:top w:w="0" w:type="dxa"/>
              <w:left w:w="0" w:type="dxa"/>
              <w:bottom w:w="0" w:type="dxa"/>
              <w:right w:w="0" w:type="dxa"/>
            </w:tcMar>
          </w:tcPr>
          <w:p w14:paraId="0D1FF40D"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1DE25C7C" w14:textId="77777777" w:rsidR="00021907" w:rsidRPr="00872F91" w:rsidRDefault="00021907" w:rsidP="00594514">
            <w:pPr>
              <w:rPr>
                <w:rFonts w:ascii="Calibri" w:hAnsi="Calibri" w:cs="Calibri"/>
              </w:rPr>
            </w:pPr>
            <w:r w:rsidRPr="00872F91">
              <w:rPr>
                <w:rFonts w:ascii="Calibri" w:hAnsi="Calibri" w:cs="Calibri"/>
                <w:color w:val="000000"/>
                <w:szCs w:val="22"/>
              </w:rPr>
              <w:t>Poljska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1002B8A6"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19,5</w:t>
            </w:r>
          </w:p>
        </w:tc>
        <w:tc>
          <w:tcPr>
            <w:tcW w:w="236" w:type="dxa"/>
            <w:tcBorders>
              <w:top w:val="nil"/>
              <w:left w:val="nil"/>
              <w:bottom w:val="nil"/>
              <w:right w:val="nil"/>
            </w:tcBorders>
          </w:tcPr>
          <w:p w14:paraId="5372633D"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6655F812" w14:textId="77777777" w:rsidR="00021907" w:rsidRPr="00872F91" w:rsidRDefault="00021907" w:rsidP="00594514">
            <w:pPr>
              <w:rPr>
                <w:rFonts w:ascii="Calibri" w:hAnsi="Calibri" w:cs="Calibri"/>
              </w:rPr>
            </w:pPr>
            <w:r w:rsidRPr="00872F91">
              <w:rPr>
                <w:rFonts w:ascii="Calibri" w:hAnsi="Calibri" w:cs="Calibri"/>
                <w:color w:val="000000"/>
                <w:szCs w:val="22"/>
              </w:rPr>
              <w:t>Poljska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0B1AAD5F"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18,0</w:t>
            </w:r>
          </w:p>
        </w:tc>
        <w:tc>
          <w:tcPr>
            <w:tcW w:w="236" w:type="dxa"/>
            <w:tcBorders>
              <w:top w:val="nil"/>
              <w:left w:val="nil"/>
              <w:bottom w:val="nil"/>
              <w:right w:val="nil"/>
            </w:tcBorders>
            <w:tcMar>
              <w:top w:w="0" w:type="dxa"/>
              <w:left w:w="0" w:type="dxa"/>
              <w:bottom w:w="0" w:type="dxa"/>
              <w:right w:w="0" w:type="dxa"/>
            </w:tcMar>
            <w:vAlign w:val="bottom"/>
          </w:tcPr>
          <w:p w14:paraId="1979DF65" w14:textId="77777777" w:rsidR="00021907" w:rsidRPr="00872F91" w:rsidRDefault="00021907" w:rsidP="00594514">
            <w:pPr>
              <w:jc w:val="right"/>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737BDCE9" w14:textId="77777777" w:rsidR="00021907" w:rsidRPr="00872F91" w:rsidRDefault="00021907" w:rsidP="00594514">
            <w:pPr>
              <w:rPr>
                <w:rFonts w:ascii="Calibri" w:hAnsi="Calibri" w:cs="Calibri"/>
              </w:rPr>
            </w:pPr>
            <w:r w:rsidRPr="00872F91">
              <w:rPr>
                <w:rFonts w:ascii="Calibri" w:hAnsi="Calibri" w:cs="Calibri"/>
              </w:rPr>
              <w:t>Poljska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71D6D1D3" w14:textId="77777777" w:rsidR="00021907" w:rsidRPr="00872F91" w:rsidRDefault="00021907" w:rsidP="00594514">
            <w:pPr>
              <w:jc w:val="right"/>
              <w:rPr>
                <w:rFonts w:ascii="Calibri" w:hAnsi="Calibri" w:cs="Calibri"/>
              </w:rPr>
            </w:pPr>
            <w:r w:rsidRPr="00872F91">
              <w:rPr>
                <w:rFonts w:ascii="Calibri" w:hAnsi="Calibri" w:cs="Calibri"/>
              </w:rPr>
              <w:t>18,5</w:t>
            </w:r>
          </w:p>
        </w:tc>
      </w:tr>
      <w:tr w:rsidR="00021907" w:rsidRPr="00872F91" w14:paraId="469C1FEE"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009ABBA8" w14:textId="77777777" w:rsidR="00021907" w:rsidRPr="00872F91" w:rsidRDefault="00021907" w:rsidP="00594514">
            <w:pPr>
              <w:rPr>
                <w:rFonts w:ascii="Calibri" w:hAnsi="Calibri" w:cs="Calibri"/>
              </w:rPr>
            </w:pPr>
            <w:r w:rsidRPr="00872F91">
              <w:rPr>
                <w:rFonts w:ascii="Calibri" w:hAnsi="Calibri" w:cs="Calibri"/>
                <w:color w:val="000000"/>
                <w:szCs w:val="22"/>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4B1DD820" w14:textId="77777777" w:rsidR="00021907" w:rsidRPr="00872F91" w:rsidRDefault="00021907" w:rsidP="00594514">
            <w:pPr>
              <w:jc w:val="right"/>
              <w:rPr>
                <w:rFonts w:ascii="Calibri" w:hAnsi="Calibri" w:cs="Calibri"/>
                <w:szCs w:val="22"/>
              </w:rPr>
            </w:pPr>
            <w:r w:rsidRPr="00872F91">
              <w:rPr>
                <w:rFonts w:ascii="Calibri" w:hAnsi="Calibri" w:cs="Calibri"/>
                <w:color w:val="000000"/>
                <w:szCs w:val="22"/>
              </w:rPr>
              <w:t>11,4</w:t>
            </w:r>
          </w:p>
        </w:tc>
        <w:tc>
          <w:tcPr>
            <w:tcW w:w="236" w:type="dxa"/>
            <w:tcBorders>
              <w:top w:val="nil"/>
              <w:left w:val="nil"/>
              <w:bottom w:val="nil"/>
              <w:right w:val="nil"/>
            </w:tcBorders>
            <w:tcMar>
              <w:top w:w="0" w:type="dxa"/>
              <w:left w:w="0" w:type="dxa"/>
              <w:bottom w:w="0" w:type="dxa"/>
              <w:right w:w="0" w:type="dxa"/>
            </w:tcMar>
          </w:tcPr>
          <w:p w14:paraId="52F91107"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380F10D6" w14:textId="77777777" w:rsidR="00021907" w:rsidRPr="00872F91" w:rsidRDefault="00021907" w:rsidP="00594514">
            <w:pPr>
              <w:rPr>
                <w:rFonts w:ascii="Calibri" w:hAnsi="Calibri" w:cs="Calibri"/>
              </w:rPr>
            </w:pPr>
            <w:r w:rsidRPr="00872F91">
              <w:rPr>
                <w:rFonts w:ascii="Calibri" w:hAnsi="Calibri" w:cs="Calibri"/>
                <w:color w:val="000000"/>
                <w:szCs w:val="22"/>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3505ACA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13,1</w:t>
            </w:r>
          </w:p>
        </w:tc>
        <w:tc>
          <w:tcPr>
            <w:tcW w:w="236" w:type="dxa"/>
            <w:tcBorders>
              <w:top w:val="nil"/>
              <w:left w:val="nil"/>
              <w:bottom w:val="nil"/>
              <w:right w:val="nil"/>
            </w:tcBorders>
          </w:tcPr>
          <w:p w14:paraId="35BE0E8A"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5740859E" w14:textId="77777777" w:rsidR="00021907" w:rsidRPr="00872F91" w:rsidRDefault="00021907" w:rsidP="00594514">
            <w:pPr>
              <w:rPr>
                <w:rFonts w:ascii="Calibri" w:hAnsi="Calibri" w:cs="Calibri"/>
              </w:rPr>
            </w:pPr>
            <w:r w:rsidRPr="00872F91">
              <w:rPr>
                <w:rFonts w:ascii="Calibri" w:hAnsi="Calibri" w:cs="Calibri"/>
                <w:color w:val="000000"/>
                <w:szCs w:val="22"/>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6152F52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11,6</w:t>
            </w:r>
          </w:p>
        </w:tc>
        <w:tc>
          <w:tcPr>
            <w:tcW w:w="236" w:type="dxa"/>
            <w:tcBorders>
              <w:top w:val="nil"/>
              <w:left w:val="nil"/>
              <w:bottom w:val="nil"/>
              <w:right w:val="nil"/>
            </w:tcBorders>
            <w:tcMar>
              <w:top w:w="0" w:type="dxa"/>
              <w:left w:w="0" w:type="dxa"/>
              <w:bottom w:w="0" w:type="dxa"/>
              <w:right w:w="0" w:type="dxa"/>
            </w:tcMar>
            <w:vAlign w:val="bottom"/>
          </w:tcPr>
          <w:p w14:paraId="4693FBEA" w14:textId="77777777" w:rsidR="00021907" w:rsidRPr="00872F91" w:rsidRDefault="00021907" w:rsidP="00594514">
            <w:pPr>
              <w:jc w:val="right"/>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36340791" w14:textId="77777777" w:rsidR="00021907" w:rsidRPr="00872F91" w:rsidRDefault="00021907" w:rsidP="00594514">
            <w:pPr>
              <w:rPr>
                <w:rFonts w:ascii="Calibri" w:hAnsi="Calibri" w:cs="Calibri"/>
              </w:rPr>
            </w:pPr>
            <w:r w:rsidRPr="00872F91">
              <w:rPr>
                <w:rFonts w:ascii="Calibri" w:hAnsi="Calibri" w:cs="Calibri"/>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05130B10" w14:textId="77777777" w:rsidR="00021907" w:rsidRPr="00872F91" w:rsidRDefault="00021907" w:rsidP="00594514">
            <w:pPr>
              <w:jc w:val="right"/>
              <w:rPr>
                <w:rFonts w:ascii="Calibri" w:hAnsi="Calibri" w:cs="Calibri"/>
              </w:rPr>
            </w:pPr>
            <w:r w:rsidRPr="00872F91">
              <w:rPr>
                <w:rFonts w:ascii="Calibri" w:hAnsi="Calibri" w:cs="Calibri"/>
              </w:rPr>
              <w:t>11,9</w:t>
            </w:r>
          </w:p>
        </w:tc>
      </w:tr>
      <w:tr w:rsidR="00021907" w:rsidRPr="00872F91" w14:paraId="5F830295"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6E81D35C" w14:textId="77777777" w:rsidR="00021907" w:rsidRPr="00872F91" w:rsidRDefault="00021907" w:rsidP="00594514">
            <w:pPr>
              <w:rPr>
                <w:rFonts w:ascii="Calibri" w:hAnsi="Calibri" w:cs="Calibri"/>
              </w:rPr>
            </w:pPr>
            <w:r w:rsidRPr="00872F91">
              <w:rPr>
                <w:rFonts w:ascii="Calibri" w:hAnsi="Calibri" w:cs="Calibri"/>
                <w:color w:val="000000"/>
                <w:szCs w:val="22"/>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059671D4" w14:textId="77777777" w:rsidR="00021907" w:rsidRPr="00872F91" w:rsidRDefault="00021907" w:rsidP="00594514">
            <w:pPr>
              <w:jc w:val="right"/>
              <w:rPr>
                <w:rFonts w:ascii="Calibri" w:hAnsi="Calibri" w:cs="Calibri"/>
                <w:szCs w:val="22"/>
              </w:rPr>
            </w:pPr>
            <w:r w:rsidRPr="00872F91">
              <w:rPr>
                <w:rFonts w:ascii="Calibri" w:hAnsi="Calibri" w:cs="Calibri"/>
                <w:color w:val="000000"/>
                <w:szCs w:val="22"/>
              </w:rPr>
              <w:t>9,7</w:t>
            </w:r>
          </w:p>
        </w:tc>
        <w:tc>
          <w:tcPr>
            <w:tcW w:w="236" w:type="dxa"/>
            <w:tcBorders>
              <w:top w:val="nil"/>
              <w:left w:val="nil"/>
              <w:bottom w:val="nil"/>
              <w:right w:val="nil"/>
            </w:tcBorders>
            <w:tcMar>
              <w:top w:w="0" w:type="dxa"/>
              <w:left w:w="0" w:type="dxa"/>
              <w:bottom w:w="0" w:type="dxa"/>
              <w:right w:w="0" w:type="dxa"/>
            </w:tcMar>
          </w:tcPr>
          <w:p w14:paraId="779979CD"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55E2989E" w14:textId="77777777" w:rsidR="00021907" w:rsidRPr="00872F91" w:rsidRDefault="00021907" w:rsidP="00594514">
            <w:pPr>
              <w:rPr>
                <w:rFonts w:ascii="Calibri" w:hAnsi="Calibri" w:cs="Calibri"/>
              </w:rPr>
            </w:pPr>
            <w:r w:rsidRPr="00872F91">
              <w:rPr>
                <w:rFonts w:ascii="Calibri" w:hAnsi="Calibri" w:cs="Calibri"/>
                <w:color w:val="000000"/>
                <w:szCs w:val="22"/>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7105DC02"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11,7</w:t>
            </w:r>
          </w:p>
        </w:tc>
        <w:tc>
          <w:tcPr>
            <w:tcW w:w="236" w:type="dxa"/>
            <w:tcBorders>
              <w:top w:val="nil"/>
              <w:left w:val="nil"/>
              <w:bottom w:val="nil"/>
              <w:right w:val="nil"/>
            </w:tcBorders>
          </w:tcPr>
          <w:p w14:paraId="08D6272D"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1AA992EF" w14:textId="77777777" w:rsidR="00021907" w:rsidRPr="00872F91" w:rsidRDefault="00021907" w:rsidP="00594514">
            <w:pPr>
              <w:rPr>
                <w:rFonts w:ascii="Calibri" w:hAnsi="Calibri" w:cs="Calibri"/>
              </w:rPr>
            </w:pPr>
            <w:r w:rsidRPr="00872F91">
              <w:rPr>
                <w:rFonts w:ascii="Calibri" w:hAnsi="Calibri" w:cs="Calibri"/>
                <w:color w:val="000000"/>
                <w:szCs w:val="22"/>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7676AD64"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10,9</w:t>
            </w:r>
          </w:p>
        </w:tc>
        <w:tc>
          <w:tcPr>
            <w:tcW w:w="236" w:type="dxa"/>
            <w:tcBorders>
              <w:top w:val="nil"/>
              <w:left w:val="nil"/>
              <w:bottom w:val="nil"/>
              <w:right w:val="nil"/>
            </w:tcBorders>
            <w:tcMar>
              <w:top w:w="0" w:type="dxa"/>
              <w:left w:w="0" w:type="dxa"/>
              <w:bottom w:w="0" w:type="dxa"/>
              <w:right w:w="0" w:type="dxa"/>
            </w:tcMar>
            <w:vAlign w:val="bottom"/>
          </w:tcPr>
          <w:p w14:paraId="41E6DBF9" w14:textId="77777777" w:rsidR="00021907" w:rsidRPr="00872F91" w:rsidRDefault="00021907" w:rsidP="00594514">
            <w:pPr>
              <w:jc w:val="right"/>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5091C908" w14:textId="77777777" w:rsidR="00021907" w:rsidRPr="00872F91" w:rsidRDefault="00021907" w:rsidP="00594514">
            <w:pPr>
              <w:rPr>
                <w:rFonts w:ascii="Calibri" w:hAnsi="Calibri" w:cs="Calibri"/>
              </w:rPr>
            </w:pPr>
            <w:r w:rsidRPr="00872F91">
              <w:rPr>
                <w:rFonts w:ascii="Calibri" w:hAnsi="Calibri" w:cs="Calibri"/>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03DA0F20" w14:textId="77777777" w:rsidR="00021907" w:rsidRPr="00872F91" w:rsidRDefault="00021907" w:rsidP="00594514">
            <w:pPr>
              <w:jc w:val="right"/>
              <w:rPr>
                <w:rFonts w:ascii="Calibri" w:hAnsi="Calibri" w:cs="Calibri"/>
              </w:rPr>
            </w:pPr>
            <w:r w:rsidRPr="00872F91">
              <w:rPr>
                <w:rFonts w:ascii="Calibri" w:hAnsi="Calibri" w:cs="Calibri"/>
              </w:rPr>
              <w:t>9,2</w:t>
            </w:r>
          </w:p>
        </w:tc>
      </w:tr>
      <w:tr w:rsidR="00021907" w:rsidRPr="00872F91" w14:paraId="5F1EAAB5"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400704AA" w14:textId="77777777" w:rsidR="00021907" w:rsidRPr="00872F91" w:rsidRDefault="00021907" w:rsidP="00594514">
            <w:pPr>
              <w:rPr>
                <w:rFonts w:ascii="Calibri" w:hAnsi="Calibri" w:cs="Calibri"/>
              </w:rPr>
            </w:pPr>
            <w:r w:rsidRPr="00872F91">
              <w:rPr>
                <w:rFonts w:ascii="Calibri" w:hAnsi="Calibri" w:cs="Calibri"/>
              </w:rPr>
              <w:t>BiH</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684AD53B" w14:textId="77777777" w:rsidR="00021907" w:rsidRPr="00872F91" w:rsidRDefault="00021907" w:rsidP="00594514">
            <w:pPr>
              <w:jc w:val="right"/>
              <w:rPr>
                <w:rFonts w:ascii="Calibri" w:hAnsi="Calibri" w:cs="Calibri"/>
                <w:szCs w:val="22"/>
              </w:rPr>
            </w:pPr>
            <w:r w:rsidRPr="00872F91">
              <w:rPr>
                <w:rFonts w:ascii="Calibri" w:hAnsi="Calibri" w:cs="Calibri"/>
                <w:color w:val="000000"/>
                <w:szCs w:val="22"/>
              </w:rPr>
              <w:t>4,0</w:t>
            </w:r>
          </w:p>
        </w:tc>
        <w:tc>
          <w:tcPr>
            <w:tcW w:w="236" w:type="dxa"/>
            <w:tcBorders>
              <w:top w:val="nil"/>
              <w:left w:val="nil"/>
              <w:bottom w:val="nil"/>
              <w:right w:val="nil"/>
            </w:tcBorders>
            <w:tcMar>
              <w:top w:w="0" w:type="dxa"/>
              <w:left w:w="0" w:type="dxa"/>
              <w:bottom w:w="0" w:type="dxa"/>
              <w:right w:w="0" w:type="dxa"/>
            </w:tcMar>
          </w:tcPr>
          <w:p w14:paraId="19E332B8"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3C1D811B" w14:textId="77777777" w:rsidR="00021907" w:rsidRPr="00872F91" w:rsidRDefault="00021907" w:rsidP="00594514">
            <w:pPr>
              <w:rPr>
                <w:rFonts w:ascii="Calibri" w:hAnsi="Calibri" w:cs="Calibri"/>
              </w:rPr>
            </w:pPr>
            <w:r w:rsidRPr="00872F91">
              <w:rPr>
                <w:rFonts w:ascii="Calibri" w:hAnsi="Calibri" w:cs="Calibri"/>
                <w:color w:val="000000"/>
                <w:szCs w:val="22"/>
              </w:rPr>
              <w:t>Nizozemska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52EEAE7E"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3,5</w:t>
            </w:r>
          </w:p>
        </w:tc>
        <w:tc>
          <w:tcPr>
            <w:tcW w:w="236" w:type="dxa"/>
            <w:tcBorders>
              <w:top w:val="nil"/>
              <w:left w:val="nil"/>
              <w:bottom w:val="nil"/>
              <w:right w:val="nil"/>
            </w:tcBorders>
          </w:tcPr>
          <w:p w14:paraId="29A8EEC4" w14:textId="77777777" w:rsidR="00021907" w:rsidRPr="00872F91" w:rsidRDefault="00021907" w:rsidP="00594514">
            <w:pPr>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50DCAA9F" w14:textId="77777777" w:rsidR="00021907" w:rsidRPr="00872F91" w:rsidRDefault="00021907" w:rsidP="00594514">
            <w:pPr>
              <w:rPr>
                <w:rFonts w:ascii="Calibri" w:hAnsi="Calibri" w:cs="Calibri"/>
              </w:rPr>
            </w:pPr>
            <w:r w:rsidRPr="00872F91">
              <w:rPr>
                <w:rFonts w:ascii="Calibri" w:hAnsi="Calibri" w:cs="Calibri"/>
                <w:color w:val="000000"/>
                <w:szCs w:val="22"/>
              </w:rPr>
              <w:t>Austrija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3C8A724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3,4</w:t>
            </w:r>
          </w:p>
        </w:tc>
        <w:tc>
          <w:tcPr>
            <w:tcW w:w="236" w:type="dxa"/>
            <w:tcBorders>
              <w:top w:val="nil"/>
              <w:left w:val="nil"/>
              <w:bottom w:val="nil"/>
              <w:right w:val="nil"/>
            </w:tcBorders>
            <w:tcMar>
              <w:top w:w="0" w:type="dxa"/>
              <w:left w:w="0" w:type="dxa"/>
              <w:bottom w:w="0" w:type="dxa"/>
              <w:right w:w="0" w:type="dxa"/>
            </w:tcMar>
            <w:vAlign w:val="bottom"/>
          </w:tcPr>
          <w:p w14:paraId="264FB3F7" w14:textId="77777777" w:rsidR="00021907" w:rsidRPr="00872F91" w:rsidRDefault="00021907" w:rsidP="00594514">
            <w:pPr>
              <w:jc w:val="right"/>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5AB7C2DA" w14:textId="77777777" w:rsidR="00021907" w:rsidRPr="00872F91" w:rsidRDefault="00021907" w:rsidP="00594514">
            <w:pPr>
              <w:rPr>
                <w:rFonts w:ascii="Calibri" w:hAnsi="Calibri" w:cs="Calibri"/>
              </w:rPr>
            </w:pPr>
            <w:r w:rsidRPr="00872F91">
              <w:rPr>
                <w:rFonts w:ascii="Calibri" w:hAnsi="Calibri" w:cs="Calibri"/>
              </w:rPr>
              <w:t>Slovenija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56BB00E8" w14:textId="77777777" w:rsidR="00021907" w:rsidRPr="00872F91" w:rsidRDefault="00021907" w:rsidP="00594514">
            <w:pPr>
              <w:jc w:val="right"/>
              <w:rPr>
                <w:rFonts w:ascii="Calibri" w:hAnsi="Calibri" w:cs="Calibri"/>
              </w:rPr>
            </w:pPr>
            <w:r w:rsidRPr="00872F91">
              <w:rPr>
                <w:rFonts w:ascii="Calibri" w:hAnsi="Calibri" w:cs="Calibri"/>
              </w:rPr>
              <w:t>2,5</w:t>
            </w:r>
          </w:p>
        </w:tc>
      </w:tr>
    </w:tbl>
    <w:p w14:paraId="3687C735" w14:textId="77777777" w:rsidR="00021907" w:rsidRPr="00872F91" w:rsidRDefault="00021907" w:rsidP="00021907">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11F213D9" w14:textId="1431A211"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Tablica </w:t>
      </w:r>
      <w:r w:rsidR="0026045A" w:rsidRPr="00872F91">
        <w:rPr>
          <w:rFonts w:ascii="Calibri" w:hAnsi="Calibri" w:cs="Calibri"/>
          <w:b/>
          <w:bCs/>
          <w:sz w:val="22"/>
          <w:szCs w:val="22"/>
        </w:rPr>
        <w:t>3.</w:t>
      </w:r>
      <w:r w:rsidRPr="00872F91">
        <w:rPr>
          <w:rFonts w:ascii="Calibri" w:hAnsi="Calibri" w:cs="Calibri"/>
          <w:b/>
          <w:bCs/>
          <w:sz w:val="22"/>
          <w:szCs w:val="22"/>
        </w:rPr>
        <w:t>7</w:t>
      </w:r>
      <w:r w:rsidRPr="00872F91">
        <w:rPr>
          <w:rFonts w:ascii="Calibri" w:hAnsi="Calibri" w:cs="Calibri"/>
          <w:sz w:val="22"/>
          <w:szCs w:val="22"/>
        </w:rPr>
        <w:t xml:space="preserve">. Pet država s najvećim udjelom dolazaka u Gradu Krapini po godinama. </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31"/>
        <w:gridCol w:w="510"/>
        <w:gridCol w:w="236"/>
        <w:gridCol w:w="1531"/>
        <w:gridCol w:w="510"/>
        <w:gridCol w:w="236"/>
        <w:gridCol w:w="1531"/>
        <w:gridCol w:w="510"/>
        <w:gridCol w:w="236"/>
        <w:gridCol w:w="1531"/>
        <w:gridCol w:w="510"/>
      </w:tblGrid>
      <w:tr w:rsidR="00021907" w:rsidRPr="00872F91" w14:paraId="3563FB96" w14:textId="77777777" w:rsidTr="00594514">
        <w:tc>
          <w:tcPr>
            <w:tcW w:w="2041" w:type="dxa"/>
            <w:gridSpan w:val="2"/>
            <w:tcBorders>
              <w:top w:val="nil"/>
              <w:left w:val="nil"/>
              <w:bottom w:val="single" w:sz="12" w:space="0" w:color="auto"/>
              <w:right w:val="nil"/>
            </w:tcBorders>
            <w:tcMar>
              <w:top w:w="0" w:type="dxa"/>
              <w:left w:w="0" w:type="dxa"/>
              <w:bottom w:w="0" w:type="dxa"/>
              <w:right w:w="28" w:type="dxa"/>
            </w:tcMar>
            <w:hideMark/>
          </w:tcPr>
          <w:p w14:paraId="0EF02C46" w14:textId="77777777" w:rsidR="00021907" w:rsidRPr="00872F91" w:rsidRDefault="00021907" w:rsidP="00594514">
            <w:pPr>
              <w:keepNext/>
              <w:keepLines/>
              <w:jc w:val="center"/>
              <w:rPr>
                <w:rFonts w:ascii="Calibri" w:hAnsi="Calibri" w:cs="Calibri"/>
                <w:b/>
                <w:bCs/>
                <w:szCs w:val="22"/>
              </w:rPr>
            </w:pPr>
            <w:r w:rsidRPr="00872F91">
              <w:rPr>
                <w:rFonts w:ascii="Calibri" w:hAnsi="Calibri" w:cs="Calibri"/>
                <w:b/>
                <w:bCs/>
                <w:szCs w:val="22"/>
              </w:rPr>
              <w:t>2019</w:t>
            </w:r>
          </w:p>
        </w:tc>
        <w:tc>
          <w:tcPr>
            <w:tcW w:w="236" w:type="dxa"/>
            <w:tcBorders>
              <w:top w:val="nil"/>
              <w:left w:val="nil"/>
              <w:bottom w:val="nil"/>
              <w:right w:val="nil"/>
            </w:tcBorders>
            <w:tcMar>
              <w:top w:w="0" w:type="dxa"/>
              <w:left w:w="0" w:type="dxa"/>
              <w:bottom w:w="0" w:type="dxa"/>
              <w:right w:w="0" w:type="dxa"/>
            </w:tcMar>
          </w:tcPr>
          <w:p w14:paraId="2EDF3500" w14:textId="77777777" w:rsidR="00021907" w:rsidRPr="00872F91" w:rsidRDefault="00021907" w:rsidP="00594514">
            <w:pPr>
              <w:keepNext/>
              <w:keepLines/>
              <w:jc w:val="center"/>
              <w:rPr>
                <w:rFonts w:ascii="Calibri" w:hAnsi="Calibri" w:cs="Calibri"/>
                <w:b/>
                <w:bCs/>
                <w:szCs w:val="22"/>
              </w:rPr>
            </w:pPr>
          </w:p>
        </w:tc>
        <w:tc>
          <w:tcPr>
            <w:tcW w:w="2041" w:type="dxa"/>
            <w:gridSpan w:val="2"/>
            <w:tcBorders>
              <w:top w:val="nil"/>
              <w:left w:val="nil"/>
              <w:bottom w:val="single" w:sz="12" w:space="0" w:color="auto"/>
              <w:right w:val="nil"/>
            </w:tcBorders>
            <w:tcMar>
              <w:top w:w="0" w:type="dxa"/>
              <w:left w:w="28" w:type="dxa"/>
              <w:bottom w:w="0" w:type="dxa"/>
              <w:right w:w="28" w:type="dxa"/>
            </w:tcMar>
            <w:hideMark/>
          </w:tcPr>
          <w:p w14:paraId="440103FC" w14:textId="77777777" w:rsidR="00021907" w:rsidRPr="00872F91" w:rsidRDefault="00021907" w:rsidP="00594514">
            <w:pPr>
              <w:keepNext/>
              <w:keepLines/>
              <w:tabs>
                <w:tab w:val="left" w:pos="645"/>
                <w:tab w:val="center" w:pos="992"/>
              </w:tabs>
              <w:rPr>
                <w:rFonts w:ascii="Calibri" w:hAnsi="Calibri" w:cs="Calibri"/>
                <w:b/>
                <w:bCs/>
                <w:szCs w:val="22"/>
              </w:rPr>
            </w:pPr>
            <w:r w:rsidRPr="00872F91">
              <w:rPr>
                <w:rFonts w:ascii="Calibri" w:hAnsi="Calibri" w:cs="Calibri"/>
                <w:b/>
                <w:bCs/>
                <w:szCs w:val="22"/>
              </w:rPr>
              <w:tab/>
            </w:r>
            <w:r w:rsidRPr="00872F91">
              <w:rPr>
                <w:rFonts w:ascii="Calibri" w:hAnsi="Calibri" w:cs="Calibri"/>
                <w:b/>
                <w:bCs/>
                <w:szCs w:val="22"/>
              </w:rPr>
              <w:tab/>
              <w:t>2022</w:t>
            </w:r>
          </w:p>
        </w:tc>
        <w:tc>
          <w:tcPr>
            <w:tcW w:w="236" w:type="dxa"/>
            <w:tcBorders>
              <w:top w:val="nil"/>
              <w:left w:val="nil"/>
              <w:bottom w:val="nil"/>
              <w:right w:val="nil"/>
            </w:tcBorders>
          </w:tcPr>
          <w:p w14:paraId="7602C338" w14:textId="77777777" w:rsidR="00021907" w:rsidRPr="00872F91" w:rsidRDefault="00021907" w:rsidP="00594514">
            <w:pPr>
              <w:keepNext/>
              <w:keepLines/>
              <w:jc w:val="center"/>
              <w:rPr>
                <w:rFonts w:ascii="Calibri" w:hAnsi="Calibri" w:cs="Calibri"/>
                <w:b/>
                <w:bCs/>
                <w:szCs w:val="22"/>
              </w:rPr>
            </w:pPr>
          </w:p>
        </w:tc>
        <w:tc>
          <w:tcPr>
            <w:tcW w:w="2041" w:type="dxa"/>
            <w:gridSpan w:val="2"/>
            <w:tcBorders>
              <w:top w:val="nil"/>
              <w:left w:val="nil"/>
              <w:bottom w:val="single" w:sz="12" w:space="0" w:color="auto"/>
              <w:right w:val="nil"/>
            </w:tcBorders>
            <w:tcMar>
              <w:top w:w="0" w:type="dxa"/>
              <w:left w:w="28" w:type="dxa"/>
              <w:bottom w:w="0" w:type="dxa"/>
              <w:right w:w="28" w:type="dxa"/>
            </w:tcMar>
            <w:hideMark/>
          </w:tcPr>
          <w:p w14:paraId="63083207" w14:textId="77777777" w:rsidR="00021907" w:rsidRPr="00872F91" w:rsidRDefault="00021907" w:rsidP="00594514">
            <w:pPr>
              <w:keepNext/>
              <w:keepLines/>
              <w:jc w:val="center"/>
              <w:rPr>
                <w:rFonts w:ascii="Calibri" w:hAnsi="Calibri" w:cs="Calibri"/>
                <w:b/>
                <w:bCs/>
                <w:szCs w:val="22"/>
              </w:rPr>
            </w:pPr>
            <w:r w:rsidRPr="00872F91">
              <w:rPr>
                <w:rFonts w:ascii="Calibri" w:hAnsi="Calibri" w:cs="Calibri"/>
                <w:b/>
                <w:bCs/>
                <w:szCs w:val="22"/>
              </w:rPr>
              <w:t>2023</w:t>
            </w:r>
          </w:p>
        </w:tc>
        <w:tc>
          <w:tcPr>
            <w:tcW w:w="236" w:type="dxa"/>
            <w:tcBorders>
              <w:top w:val="nil"/>
              <w:left w:val="nil"/>
              <w:bottom w:val="nil"/>
              <w:right w:val="nil"/>
            </w:tcBorders>
            <w:tcMar>
              <w:top w:w="0" w:type="dxa"/>
              <w:left w:w="0" w:type="dxa"/>
              <w:bottom w:w="0" w:type="dxa"/>
              <w:right w:w="0" w:type="dxa"/>
            </w:tcMar>
          </w:tcPr>
          <w:p w14:paraId="4C742BF5" w14:textId="77777777" w:rsidR="00021907" w:rsidRPr="00872F91" w:rsidRDefault="00021907" w:rsidP="00594514">
            <w:pPr>
              <w:keepNext/>
              <w:keepLines/>
              <w:jc w:val="center"/>
              <w:rPr>
                <w:rFonts w:ascii="Calibri" w:hAnsi="Calibri" w:cs="Calibri"/>
                <w:b/>
                <w:bCs/>
                <w:szCs w:val="22"/>
              </w:rPr>
            </w:pPr>
          </w:p>
        </w:tc>
        <w:tc>
          <w:tcPr>
            <w:tcW w:w="2041" w:type="dxa"/>
            <w:gridSpan w:val="2"/>
            <w:tcBorders>
              <w:top w:val="nil"/>
              <w:left w:val="nil"/>
              <w:bottom w:val="single" w:sz="12" w:space="0" w:color="auto"/>
              <w:right w:val="nil"/>
            </w:tcBorders>
            <w:tcMar>
              <w:top w:w="0" w:type="dxa"/>
              <w:left w:w="28" w:type="dxa"/>
              <w:bottom w:w="0" w:type="dxa"/>
              <w:right w:w="28" w:type="dxa"/>
            </w:tcMar>
            <w:hideMark/>
          </w:tcPr>
          <w:p w14:paraId="1FC721AF" w14:textId="77777777" w:rsidR="00021907" w:rsidRPr="00872F91" w:rsidRDefault="00021907" w:rsidP="00594514">
            <w:pPr>
              <w:keepNext/>
              <w:keepLines/>
              <w:jc w:val="center"/>
              <w:rPr>
                <w:rFonts w:ascii="Calibri" w:hAnsi="Calibri" w:cs="Calibri"/>
                <w:b/>
                <w:bCs/>
                <w:szCs w:val="22"/>
              </w:rPr>
            </w:pPr>
            <w:r w:rsidRPr="00872F91">
              <w:rPr>
                <w:rFonts w:ascii="Calibri" w:hAnsi="Calibri" w:cs="Calibri"/>
                <w:b/>
                <w:bCs/>
                <w:szCs w:val="22"/>
              </w:rPr>
              <w:t>2024</w:t>
            </w:r>
          </w:p>
        </w:tc>
      </w:tr>
      <w:tr w:rsidR="00021907" w:rsidRPr="00872F91" w14:paraId="77290053" w14:textId="77777777" w:rsidTr="00594514">
        <w:trPr>
          <w:trHeight w:val="312"/>
        </w:trPr>
        <w:tc>
          <w:tcPr>
            <w:tcW w:w="1531" w:type="dxa"/>
            <w:tcBorders>
              <w:top w:val="single" w:sz="12" w:space="0" w:color="auto"/>
              <w:left w:val="nil"/>
              <w:bottom w:val="single" w:sz="12" w:space="0" w:color="auto"/>
              <w:right w:val="nil"/>
            </w:tcBorders>
            <w:shd w:val="clear" w:color="auto" w:fill="E8E8E8" w:themeFill="background2"/>
            <w:tcMar>
              <w:top w:w="0" w:type="dxa"/>
              <w:left w:w="0" w:type="dxa"/>
              <w:bottom w:w="0" w:type="dxa"/>
              <w:right w:w="28" w:type="dxa"/>
            </w:tcMar>
            <w:vAlign w:val="center"/>
            <w:hideMark/>
          </w:tcPr>
          <w:p w14:paraId="57B76822" w14:textId="77777777" w:rsidR="00021907" w:rsidRPr="00872F91" w:rsidRDefault="00021907" w:rsidP="00594514">
            <w:pPr>
              <w:keepNext/>
              <w:keepLines/>
              <w:jc w:val="center"/>
              <w:rPr>
                <w:rFonts w:ascii="Calibri" w:hAnsi="Calibri" w:cs="Calibri"/>
                <w:b/>
                <w:bCs/>
                <w:szCs w:val="22"/>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3222B47F" w14:textId="77777777" w:rsidR="00021907" w:rsidRPr="00872F91" w:rsidRDefault="00021907" w:rsidP="00594514">
            <w:pPr>
              <w:keepNext/>
              <w:keepLines/>
              <w:jc w:val="center"/>
              <w:rPr>
                <w:rFonts w:ascii="Calibri" w:hAnsi="Calibri" w:cs="Calibri"/>
                <w:b/>
                <w:bCs/>
                <w:szCs w:val="22"/>
              </w:rPr>
            </w:pPr>
            <w:r w:rsidRPr="00872F91">
              <w:rPr>
                <w:rFonts w:ascii="Calibri" w:hAnsi="Calibri" w:cs="Calibri"/>
                <w:b/>
                <w:bCs/>
                <w:szCs w:val="22"/>
              </w:rPr>
              <w:t>%</w:t>
            </w:r>
          </w:p>
        </w:tc>
        <w:tc>
          <w:tcPr>
            <w:tcW w:w="236" w:type="dxa"/>
            <w:tcBorders>
              <w:top w:val="nil"/>
              <w:left w:val="nil"/>
              <w:bottom w:val="nil"/>
              <w:right w:val="nil"/>
            </w:tcBorders>
            <w:tcMar>
              <w:top w:w="0" w:type="dxa"/>
              <w:left w:w="0" w:type="dxa"/>
              <w:bottom w:w="0" w:type="dxa"/>
              <w:right w:w="0" w:type="dxa"/>
            </w:tcMar>
          </w:tcPr>
          <w:p w14:paraId="7873454C" w14:textId="77777777" w:rsidR="00021907" w:rsidRPr="00872F91" w:rsidRDefault="00021907" w:rsidP="00594514">
            <w:pPr>
              <w:keepNext/>
              <w:keepLines/>
              <w:jc w:val="center"/>
              <w:rPr>
                <w:rFonts w:ascii="Calibri" w:hAnsi="Calibri" w:cs="Calibri"/>
                <w:b/>
                <w:bCs/>
              </w:rPr>
            </w:pPr>
          </w:p>
        </w:tc>
        <w:tc>
          <w:tcPr>
            <w:tcW w:w="1531"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28" w:type="dxa"/>
            </w:tcMar>
            <w:vAlign w:val="center"/>
            <w:hideMark/>
          </w:tcPr>
          <w:p w14:paraId="79367AA7" w14:textId="77777777" w:rsidR="00021907" w:rsidRPr="00872F91" w:rsidRDefault="00021907" w:rsidP="00594514">
            <w:pPr>
              <w:keepNext/>
              <w:keepLines/>
              <w:jc w:val="center"/>
              <w:rPr>
                <w:rFonts w:ascii="Calibri" w:hAnsi="Calibri" w:cs="Calibri"/>
                <w:b/>
                <w:bCs/>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3A0C5739" w14:textId="77777777" w:rsidR="00021907" w:rsidRPr="00872F91" w:rsidRDefault="00021907" w:rsidP="00594514">
            <w:pPr>
              <w:keepNext/>
              <w:keepLines/>
              <w:jc w:val="center"/>
              <w:rPr>
                <w:rFonts w:ascii="Calibri" w:hAnsi="Calibri" w:cs="Calibri"/>
                <w:b/>
                <w:bCs/>
              </w:rPr>
            </w:pPr>
            <w:r w:rsidRPr="00872F91">
              <w:rPr>
                <w:rFonts w:ascii="Calibri" w:hAnsi="Calibri" w:cs="Calibri"/>
                <w:b/>
                <w:bCs/>
                <w:szCs w:val="22"/>
              </w:rPr>
              <w:t>%</w:t>
            </w:r>
          </w:p>
        </w:tc>
        <w:tc>
          <w:tcPr>
            <w:tcW w:w="236" w:type="dxa"/>
            <w:tcBorders>
              <w:top w:val="nil"/>
              <w:left w:val="nil"/>
              <w:bottom w:val="nil"/>
              <w:right w:val="nil"/>
            </w:tcBorders>
          </w:tcPr>
          <w:p w14:paraId="067AF79C" w14:textId="77777777" w:rsidR="00021907" w:rsidRPr="00872F91" w:rsidRDefault="00021907" w:rsidP="00594514">
            <w:pPr>
              <w:keepNext/>
              <w:keepLines/>
              <w:jc w:val="center"/>
              <w:rPr>
                <w:rFonts w:ascii="Calibri" w:hAnsi="Calibri" w:cs="Calibri"/>
                <w:b/>
                <w:bCs/>
              </w:rPr>
            </w:pPr>
          </w:p>
        </w:tc>
        <w:tc>
          <w:tcPr>
            <w:tcW w:w="1531"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28" w:type="dxa"/>
            </w:tcMar>
            <w:vAlign w:val="center"/>
            <w:hideMark/>
          </w:tcPr>
          <w:p w14:paraId="3679BD3E" w14:textId="77777777" w:rsidR="00021907" w:rsidRPr="00872F91" w:rsidRDefault="00021907" w:rsidP="00594514">
            <w:pPr>
              <w:keepNext/>
              <w:keepLines/>
              <w:jc w:val="center"/>
              <w:rPr>
                <w:rFonts w:ascii="Calibri" w:hAnsi="Calibri" w:cs="Calibri"/>
                <w:b/>
                <w:bCs/>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775DB562" w14:textId="77777777" w:rsidR="00021907" w:rsidRPr="00872F91" w:rsidRDefault="00021907" w:rsidP="00594514">
            <w:pPr>
              <w:keepNext/>
              <w:keepLines/>
              <w:jc w:val="center"/>
              <w:rPr>
                <w:rFonts w:ascii="Calibri" w:hAnsi="Calibri" w:cs="Calibri"/>
                <w:b/>
                <w:bCs/>
              </w:rPr>
            </w:pPr>
            <w:r w:rsidRPr="00872F91">
              <w:rPr>
                <w:rFonts w:ascii="Calibri" w:hAnsi="Calibri" w:cs="Calibri"/>
                <w:b/>
                <w:bCs/>
                <w:szCs w:val="22"/>
              </w:rPr>
              <w:t>%</w:t>
            </w:r>
          </w:p>
        </w:tc>
        <w:tc>
          <w:tcPr>
            <w:tcW w:w="236" w:type="dxa"/>
            <w:tcBorders>
              <w:top w:val="nil"/>
              <w:left w:val="nil"/>
              <w:bottom w:val="nil"/>
              <w:right w:val="nil"/>
            </w:tcBorders>
            <w:tcMar>
              <w:top w:w="0" w:type="dxa"/>
              <w:left w:w="0" w:type="dxa"/>
              <w:bottom w:w="0" w:type="dxa"/>
              <w:right w:w="0" w:type="dxa"/>
            </w:tcMar>
          </w:tcPr>
          <w:p w14:paraId="610463D7" w14:textId="77777777" w:rsidR="00021907" w:rsidRPr="00872F91" w:rsidRDefault="00021907" w:rsidP="00594514">
            <w:pPr>
              <w:keepNext/>
              <w:keepLines/>
              <w:jc w:val="center"/>
              <w:rPr>
                <w:rFonts w:ascii="Calibri" w:hAnsi="Calibri" w:cs="Calibri"/>
                <w:b/>
                <w:bCs/>
              </w:rPr>
            </w:pPr>
          </w:p>
        </w:tc>
        <w:tc>
          <w:tcPr>
            <w:tcW w:w="1531"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28" w:type="dxa"/>
            </w:tcMar>
            <w:vAlign w:val="center"/>
            <w:hideMark/>
          </w:tcPr>
          <w:p w14:paraId="00771709" w14:textId="77777777" w:rsidR="00021907" w:rsidRPr="00872F91" w:rsidRDefault="00021907" w:rsidP="00594514">
            <w:pPr>
              <w:keepNext/>
              <w:keepLines/>
              <w:jc w:val="center"/>
              <w:rPr>
                <w:rFonts w:ascii="Calibri" w:hAnsi="Calibri" w:cs="Calibri"/>
                <w:b/>
                <w:bCs/>
              </w:rPr>
            </w:pPr>
            <w:r w:rsidRPr="00872F91">
              <w:rPr>
                <w:rFonts w:ascii="Calibri" w:hAnsi="Calibri" w:cs="Calibri"/>
                <w:b/>
                <w:bCs/>
                <w:szCs w:val="22"/>
              </w:rPr>
              <w:t>Država</w:t>
            </w:r>
          </w:p>
        </w:tc>
        <w:tc>
          <w:tcPr>
            <w:tcW w:w="510" w:type="dxa"/>
            <w:tcBorders>
              <w:top w:val="single" w:sz="12" w:space="0" w:color="auto"/>
              <w:left w:val="nil"/>
              <w:bottom w:val="single" w:sz="12" w:space="0" w:color="auto"/>
              <w:right w:val="nil"/>
            </w:tcBorders>
            <w:shd w:val="clear" w:color="auto" w:fill="E8E8E8" w:themeFill="background2"/>
            <w:tcMar>
              <w:top w:w="0" w:type="dxa"/>
              <w:left w:w="28" w:type="dxa"/>
              <w:bottom w:w="0" w:type="dxa"/>
              <w:right w:w="57" w:type="dxa"/>
            </w:tcMar>
            <w:vAlign w:val="center"/>
            <w:hideMark/>
          </w:tcPr>
          <w:p w14:paraId="73BB6545" w14:textId="77777777" w:rsidR="00021907" w:rsidRPr="00872F91" w:rsidRDefault="00021907" w:rsidP="00594514">
            <w:pPr>
              <w:keepNext/>
              <w:keepLines/>
              <w:jc w:val="center"/>
              <w:rPr>
                <w:rFonts w:ascii="Calibri" w:hAnsi="Calibri" w:cs="Calibri"/>
                <w:b/>
                <w:bCs/>
              </w:rPr>
            </w:pPr>
            <w:r w:rsidRPr="00872F91">
              <w:rPr>
                <w:rFonts w:ascii="Calibri" w:hAnsi="Calibri" w:cs="Calibri"/>
                <w:b/>
                <w:bCs/>
                <w:szCs w:val="22"/>
              </w:rPr>
              <w:t>%</w:t>
            </w:r>
          </w:p>
        </w:tc>
      </w:tr>
      <w:tr w:rsidR="00021907" w:rsidRPr="00872F91" w14:paraId="75339855" w14:textId="77777777" w:rsidTr="00594514">
        <w:trPr>
          <w:trHeight w:val="312"/>
        </w:trPr>
        <w:tc>
          <w:tcPr>
            <w:tcW w:w="1531" w:type="dxa"/>
            <w:tcBorders>
              <w:top w:val="single" w:sz="12" w:space="0" w:color="auto"/>
              <w:left w:val="nil"/>
              <w:bottom w:val="single" w:sz="4" w:space="0" w:color="auto"/>
              <w:right w:val="nil"/>
            </w:tcBorders>
            <w:tcMar>
              <w:top w:w="0" w:type="dxa"/>
              <w:left w:w="0" w:type="dxa"/>
              <w:bottom w:w="0" w:type="dxa"/>
              <w:right w:w="28" w:type="dxa"/>
            </w:tcMar>
            <w:vAlign w:val="bottom"/>
            <w:hideMark/>
          </w:tcPr>
          <w:p w14:paraId="7AFE6A0F"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Poljska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0D37AFAC" w14:textId="77777777" w:rsidR="00021907" w:rsidRPr="00872F91" w:rsidRDefault="00021907" w:rsidP="00594514">
            <w:pPr>
              <w:keepNext/>
              <w:keepLines/>
              <w:jc w:val="right"/>
              <w:rPr>
                <w:rFonts w:ascii="Calibri" w:hAnsi="Calibri" w:cs="Calibri"/>
                <w:szCs w:val="22"/>
              </w:rPr>
            </w:pPr>
            <w:r w:rsidRPr="00872F91">
              <w:rPr>
                <w:rFonts w:ascii="Calibri" w:hAnsi="Calibri" w:cs="Calibri"/>
                <w:color w:val="000000"/>
                <w:szCs w:val="22"/>
              </w:rPr>
              <w:t>27,0</w:t>
            </w:r>
          </w:p>
        </w:tc>
        <w:tc>
          <w:tcPr>
            <w:tcW w:w="236" w:type="dxa"/>
            <w:tcBorders>
              <w:top w:val="nil"/>
              <w:left w:val="nil"/>
              <w:bottom w:val="nil"/>
              <w:right w:val="nil"/>
            </w:tcBorders>
            <w:tcMar>
              <w:top w:w="0" w:type="dxa"/>
              <w:left w:w="0" w:type="dxa"/>
              <w:bottom w:w="0" w:type="dxa"/>
              <w:right w:w="0" w:type="dxa"/>
            </w:tcMar>
            <w:vAlign w:val="bottom"/>
          </w:tcPr>
          <w:p w14:paraId="2C5B1474" w14:textId="77777777" w:rsidR="00021907" w:rsidRPr="00872F91" w:rsidRDefault="00021907" w:rsidP="00594514">
            <w:pPr>
              <w:keepNext/>
              <w:keepLines/>
              <w:rPr>
                <w:rFonts w:ascii="Calibri" w:hAnsi="Calibri" w:cs="Calibri"/>
              </w:rPr>
            </w:pPr>
          </w:p>
        </w:tc>
        <w:tc>
          <w:tcPr>
            <w:tcW w:w="1531" w:type="dxa"/>
            <w:tcBorders>
              <w:top w:val="single" w:sz="12" w:space="0" w:color="auto"/>
              <w:left w:val="nil"/>
              <w:bottom w:val="single" w:sz="4" w:space="0" w:color="auto"/>
              <w:right w:val="nil"/>
            </w:tcBorders>
            <w:tcMar>
              <w:top w:w="0" w:type="dxa"/>
              <w:left w:w="28" w:type="dxa"/>
              <w:bottom w:w="0" w:type="dxa"/>
              <w:right w:w="28" w:type="dxa"/>
            </w:tcMar>
            <w:vAlign w:val="bottom"/>
            <w:hideMark/>
          </w:tcPr>
          <w:p w14:paraId="3D2C7E1B"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Hrvatska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6EEEB516"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27,7</w:t>
            </w:r>
          </w:p>
        </w:tc>
        <w:tc>
          <w:tcPr>
            <w:tcW w:w="236" w:type="dxa"/>
            <w:tcBorders>
              <w:top w:val="nil"/>
              <w:left w:val="nil"/>
              <w:bottom w:val="nil"/>
              <w:right w:val="nil"/>
            </w:tcBorders>
            <w:vAlign w:val="bottom"/>
          </w:tcPr>
          <w:p w14:paraId="56A600AE" w14:textId="77777777" w:rsidR="00021907" w:rsidRPr="00872F91" w:rsidRDefault="00021907" w:rsidP="00594514">
            <w:pPr>
              <w:keepNext/>
              <w:keepLines/>
              <w:rPr>
                <w:rFonts w:ascii="Calibri" w:hAnsi="Calibri" w:cs="Calibri"/>
              </w:rPr>
            </w:pPr>
          </w:p>
        </w:tc>
        <w:tc>
          <w:tcPr>
            <w:tcW w:w="1531" w:type="dxa"/>
            <w:tcBorders>
              <w:top w:val="single" w:sz="12" w:space="0" w:color="auto"/>
              <w:left w:val="nil"/>
              <w:bottom w:val="single" w:sz="4" w:space="0" w:color="auto"/>
              <w:right w:val="nil"/>
            </w:tcBorders>
            <w:tcMar>
              <w:top w:w="0" w:type="dxa"/>
              <w:left w:w="28" w:type="dxa"/>
              <w:bottom w:w="0" w:type="dxa"/>
              <w:right w:w="28" w:type="dxa"/>
            </w:tcMar>
            <w:vAlign w:val="bottom"/>
            <w:hideMark/>
          </w:tcPr>
          <w:p w14:paraId="3974FE6F"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Hrvatska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5851BF64"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27,9</w:t>
            </w:r>
          </w:p>
        </w:tc>
        <w:tc>
          <w:tcPr>
            <w:tcW w:w="236" w:type="dxa"/>
            <w:tcBorders>
              <w:top w:val="nil"/>
              <w:left w:val="nil"/>
              <w:bottom w:val="nil"/>
              <w:right w:val="nil"/>
            </w:tcBorders>
            <w:tcMar>
              <w:top w:w="0" w:type="dxa"/>
              <w:left w:w="0" w:type="dxa"/>
              <w:bottom w:w="0" w:type="dxa"/>
              <w:right w:w="0" w:type="dxa"/>
            </w:tcMar>
            <w:vAlign w:val="bottom"/>
          </w:tcPr>
          <w:p w14:paraId="53283BB7" w14:textId="77777777" w:rsidR="00021907" w:rsidRPr="00872F91" w:rsidRDefault="00021907" w:rsidP="00594514">
            <w:pPr>
              <w:keepNext/>
              <w:keepLines/>
              <w:rPr>
                <w:rFonts w:ascii="Calibri" w:hAnsi="Calibri" w:cs="Calibri"/>
              </w:rPr>
            </w:pPr>
          </w:p>
        </w:tc>
        <w:tc>
          <w:tcPr>
            <w:tcW w:w="1531" w:type="dxa"/>
            <w:tcBorders>
              <w:top w:val="single" w:sz="12" w:space="0" w:color="auto"/>
              <w:left w:val="nil"/>
              <w:bottom w:val="single" w:sz="4" w:space="0" w:color="auto"/>
              <w:right w:val="nil"/>
            </w:tcBorders>
            <w:tcMar>
              <w:top w:w="0" w:type="dxa"/>
              <w:left w:w="28" w:type="dxa"/>
              <w:bottom w:w="0" w:type="dxa"/>
              <w:right w:w="28" w:type="dxa"/>
            </w:tcMar>
            <w:vAlign w:val="bottom"/>
            <w:hideMark/>
          </w:tcPr>
          <w:p w14:paraId="4987B3E5"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Hrvatska</w:t>
            </w:r>
          </w:p>
        </w:tc>
        <w:tc>
          <w:tcPr>
            <w:tcW w:w="510" w:type="dxa"/>
            <w:tcBorders>
              <w:top w:val="single" w:sz="12" w:space="0" w:color="auto"/>
              <w:left w:val="nil"/>
              <w:bottom w:val="single" w:sz="4" w:space="0" w:color="auto"/>
              <w:right w:val="nil"/>
            </w:tcBorders>
            <w:tcMar>
              <w:top w:w="0" w:type="dxa"/>
              <w:left w:w="28" w:type="dxa"/>
              <w:bottom w:w="0" w:type="dxa"/>
              <w:right w:w="57" w:type="dxa"/>
            </w:tcMar>
            <w:vAlign w:val="bottom"/>
            <w:hideMark/>
          </w:tcPr>
          <w:p w14:paraId="760D3EEA"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29,4</w:t>
            </w:r>
          </w:p>
        </w:tc>
      </w:tr>
      <w:tr w:rsidR="00021907" w:rsidRPr="00872F91" w14:paraId="5DCABF72"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5767E27F"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Hrvatska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47691873" w14:textId="77777777" w:rsidR="00021907" w:rsidRPr="00872F91" w:rsidRDefault="00021907" w:rsidP="00594514">
            <w:pPr>
              <w:keepNext/>
              <w:keepLines/>
              <w:jc w:val="right"/>
              <w:rPr>
                <w:rFonts w:ascii="Calibri" w:hAnsi="Calibri" w:cs="Calibri"/>
                <w:szCs w:val="22"/>
              </w:rPr>
            </w:pPr>
            <w:r w:rsidRPr="00872F91">
              <w:rPr>
                <w:rFonts w:ascii="Calibri" w:hAnsi="Calibri" w:cs="Calibri"/>
                <w:color w:val="000000"/>
                <w:szCs w:val="22"/>
              </w:rPr>
              <w:t>26,5</w:t>
            </w:r>
          </w:p>
        </w:tc>
        <w:tc>
          <w:tcPr>
            <w:tcW w:w="236" w:type="dxa"/>
            <w:tcBorders>
              <w:top w:val="nil"/>
              <w:left w:val="nil"/>
              <w:bottom w:val="nil"/>
              <w:right w:val="nil"/>
            </w:tcBorders>
            <w:tcMar>
              <w:top w:w="0" w:type="dxa"/>
              <w:left w:w="0" w:type="dxa"/>
              <w:bottom w:w="0" w:type="dxa"/>
              <w:right w:w="0" w:type="dxa"/>
            </w:tcMar>
            <w:vAlign w:val="bottom"/>
          </w:tcPr>
          <w:p w14:paraId="25DBC65A"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7B55249D"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Poljska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0C6A848A"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25,2</w:t>
            </w:r>
          </w:p>
        </w:tc>
        <w:tc>
          <w:tcPr>
            <w:tcW w:w="236" w:type="dxa"/>
            <w:tcBorders>
              <w:top w:val="nil"/>
              <w:left w:val="nil"/>
              <w:bottom w:val="nil"/>
              <w:right w:val="nil"/>
            </w:tcBorders>
            <w:vAlign w:val="bottom"/>
          </w:tcPr>
          <w:p w14:paraId="6D6B4C04"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485023E6"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Poljska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457DFE81"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24,2</w:t>
            </w:r>
          </w:p>
        </w:tc>
        <w:tc>
          <w:tcPr>
            <w:tcW w:w="236" w:type="dxa"/>
            <w:tcBorders>
              <w:top w:val="nil"/>
              <w:left w:val="nil"/>
              <w:bottom w:val="nil"/>
              <w:right w:val="nil"/>
            </w:tcBorders>
            <w:tcMar>
              <w:top w:w="0" w:type="dxa"/>
              <w:left w:w="0" w:type="dxa"/>
              <w:bottom w:w="0" w:type="dxa"/>
              <w:right w:w="0" w:type="dxa"/>
            </w:tcMar>
            <w:vAlign w:val="bottom"/>
          </w:tcPr>
          <w:p w14:paraId="0D996D70"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52081B9B"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Poljska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1C17F2CF"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25,3</w:t>
            </w:r>
          </w:p>
        </w:tc>
      </w:tr>
      <w:tr w:rsidR="00021907" w:rsidRPr="00872F91" w14:paraId="35BA67C7"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461F66DC"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3DB9D5B9" w14:textId="77777777" w:rsidR="00021907" w:rsidRPr="00872F91" w:rsidRDefault="00021907" w:rsidP="00594514">
            <w:pPr>
              <w:keepNext/>
              <w:keepLines/>
              <w:jc w:val="right"/>
              <w:rPr>
                <w:rFonts w:ascii="Calibri" w:hAnsi="Calibri" w:cs="Calibri"/>
                <w:szCs w:val="22"/>
              </w:rPr>
            </w:pPr>
            <w:r w:rsidRPr="00872F91">
              <w:rPr>
                <w:rFonts w:ascii="Calibri" w:hAnsi="Calibri" w:cs="Calibri"/>
                <w:color w:val="000000"/>
                <w:szCs w:val="22"/>
              </w:rPr>
              <w:t>14,9</w:t>
            </w:r>
          </w:p>
        </w:tc>
        <w:tc>
          <w:tcPr>
            <w:tcW w:w="236" w:type="dxa"/>
            <w:tcBorders>
              <w:top w:val="nil"/>
              <w:left w:val="nil"/>
              <w:bottom w:val="nil"/>
              <w:right w:val="nil"/>
            </w:tcBorders>
            <w:tcMar>
              <w:top w:w="0" w:type="dxa"/>
              <w:left w:w="0" w:type="dxa"/>
              <w:bottom w:w="0" w:type="dxa"/>
              <w:right w:w="0" w:type="dxa"/>
            </w:tcMar>
            <w:vAlign w:val="bottom"/>
          </w:tcPr>
          <w:p w14:paraId="1D48DED8"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0F99C6A2"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1965F73E"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16,5</w:t>
            </w:r>
          </w:p>
        </w:tc>
        <w:tc>
          <w:tcPr>
            <w:tcW w:w="236" w:type="dxa"/>
            <w:tcBorders>
              <w:top w:val="nil"/>
              <w:left w:val="nil"/>
              <w:bottom w:val="nil"/>
              <w:right w:val="nil"/>
            </w:tcBorders>
            <w:vAlign w:val="bottom"/>
          </w:tcPr>
          <w:p w14:paraId="77CAB673"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36C64B12"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703ABD97"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15,5</w:t>
            </w:r>
          </w:p>
        </w:tc>
        <w:tc>
          <w:tcPr>
            <w:tcW w:w="236" w:type="dxa"/>
            <w:tcBorders>
              <w:top w:val="nil"/>
              <w:left w:val="nil"/>
              <w:bottom w:val="nil"/>
              <w:right w:val="nil"/>
            </w:tcBorders>
            <w:tcMar>
              <w:top w:w="0" w:type="dxa"/>
              <w:left w:w="0" w:type="dxa"/>
              <w:bottom w:w="0" w:type="dxa"/>
              <w:right w:w="0" w:type="dxa"/>
            </w:tcMar>
            <w:vAlign w:val="bottom"/>
          </w:tcPr>
          <w:p w14:paraId="188831B5"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3BE7BD4D"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Češka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445616ED"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15,1</w:t>
            </w:r>
          </w:p>
        </w:tc>
      </w:tr>
      <w:tr w:rsidR="00021907" w:rsidRPr="00872F91" w14:paraId="4BDD126B"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4B2C036D"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728C4709" w14:textId="77777777" w:rsidR="00021907" w:rsidRPr="00872F91" w:rsidRDefault="00021907" w:rsidP="00594514">
            <w:pPr>
              <w:keepNext/>
              <w:keepLines/>
              <w:jc w:val="right"/>
              <w:rPr>
                <w:rFonts w:ascii="Calibri" w:hAnsi="Calibri" w:cs="Calibri"/>
                <w:szCs w:val="22"/>
              </w:rPr>
            </w:pPr>
            <w:r w:rsidRPr="00872F91">
              <w:rPr>
                <w:rFonts w:ascii="Calibri" w:hAnsi="Calibri" w:cs="Calibri"/>
                <w:color w:val="000000"/>
                <w:szCs w:val="22"/>
              </w:rPr>
              <w:t>7,9</w:t>
            </w:r>
          </w:p>
        </w:tc>
        <w:tc>
          <w:tcPr>
            <w:tcW w:w="236" w:type="dxa"/>
            <w:tcBorders>
              <w:top w:val="nil"/>
              <w:left w:val="nil"/>
              <w:bottom w:val="nil"/>
              <w:right w:val="nil"/>
            </w:tcBorders>
            <w:tcMar>
              <w:top w:w="0" w:type="dxa"/>
              <w:left w:w="0" w:type="dxa"/>
              <w:bottom w:w="0" w:type="dxa"/>
              <w:right w:w="0" w:type="dxa"/>
            </w:tcMar>
            <w:vAlign w:val="bottom"/>
          </w:tcPr>
          <w:p w14:paraId="0A8E0754"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05BBDA17"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12AA5D27"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11,0</w:t>
            </w:r>
          </w:p>
        </w:tc>
        <w:tc>
          <w:tcPr>
            <w:tcW w:w="236" w:type="dxa"/>
            <w:tcBorders>
              <w:top w:val="nil"/>
              <w:left w:val="nil"/>
              <w:bottom w:val="nil"/>
              <w:right w:val="nil"/>
            </w:tcBorders>
            <w:vAlign w:val="bottom"/>
          </w:tcPr>
          <w:p w14:paraId="2CC46EDF"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06DE225A"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12D89929"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8,9</w:t>
            </w:r>
          </w:p>
        </w:tc>
        <w:tc>
          <w:tcPr>
            <w:tcW w:w="236" w:type="dxa"/>
            <w:tcBorders>
              <w:top w:val="nil"/>
              <w:left w:val="nil"/>
              <w:bottom w:val="nil"/>
              <w:right w:val="nil"/>
            </w:tcBorders>
            <w:tcMar>
              <w:top w:w="0" w:type="dxa"/>
              <w:left w:w="0" w:type="dxa"/>
              <w:bottom w:w="0" w:type="dxa"/>
              <w:right w:w="0" w:type="dxa"/>
            </w:tcMar>
            <w:vAlign w:val="bottom"/>
          </w:tcPr>
          <w:p w14:paraId="1A7871CB"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19B23F8E"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Njemačka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663CF703"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8,8</w:t>
            </w:r>
          </w:p>
        </w:tc>
      </w:tr>
      <w:tr w:rsidR="00021907" w:rsidRPr="00872F91" w14:paraId="792F0D11" w14:textId="77777777" w:rsidTr="00594514">
        <w:trPr>
          <w:trHeight w:val="312"/>
        </w:trPr>
        <w:tc>
          <w:tcPr>
            <w:tcW w:w="1531" w:type="dxa"/>
            <w:tcBorders>
              <w:top w:val="single" w:sz="4" w:space="0" w:color="auto"/>
              <w:left w:val="nil"/>
              <w:bottom w:val="single" w:sz="4" w:space="0" w:color="auto"/>
              <w:right w:val="nil"/>
            </w:tcBorders>
            <w:tcMar>
              <w:top w:w="0" w:type="dxa"/>
              <w:left w:w="0" w:type="dxa"/>
              <w:bottom w:w="0" w:type="dxa"/>
              <w:right w:w="28" w:type="dxa"/>
            </w:tcMar>
            <w:vAlign w:val="bottom"/>
            <w:hideMark/>
          </w:tcPr>
          <w:p w14:paraId="7B187506"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Slovenija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744E656E" w14:textId="77777777" w:rsidR="00021907" w:rsidRPr="00872F91" w:rsidRDefault="00021907" w:rsidP="00594514">
            <w:pPr>
              <w:keepNext/>
              <w:keepLines/>
              <w:jc w:val="right"/>
              <w:rPr>
                <w:rFonts w:ascii="Calibri" w:hAnsi="Calibri" w:cs="Calibri"/>
                <w:szCs w:val="22"/>
              </w:rPr>
            </w:pPr>
            <w:r w:rsidRPr="00872F91">
              <w:rPr>
                <w:rFonts w:ascii="Calibri" w:hAnsi="Calibri" w:cs="Calibri"/>
                <w:color w:val="000000"/>
                <w:szCs w:val="22"/>
              </w:rPr>
              <w:t>2,8</w:t>
            </w:r>
          </w:p>
        </w:tc>
        <w:tc>
          <w:tcPr>
            <w:tcW w:w="236" w:type="dxa"/>
            <w:tcBorders>
              <w:top w:val="nil"/>
              <w:left w:val="nil"/>
              <w:bottom w:val="nil"/>
              <w:right w:val="nil"/>
            </w:tcBorders>
            <w:tcMar>
              <w:top w:w="0" w:type="dxa"/>
              <w:left w:w="0" w:type="dxa"/>
              <w:bottom w:w="0" w:type="dxa"/>
              <w:right w:w="0" w:type="dxa"/>
            </w:tcMar>
            <w:vAlign w:val="bottom"/>
          </w:tcPr>
          <w:p w14:paraId="7E962FB5"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62B1319B"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Austrija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42C8F514"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3,4</w:t>
            </w:r>
          </w:p>
        </w:tc>
        <w:tc>
          <w:tcPr>
            <w:tcW w:w="236" w:type="dxa"/>
            <w:tcBorders>
              <w:top w:val="nil"/>
              <w:left w:val="nil"/>
              <w:bottom w:val="nil"/>
              <w:right w:val="nil"/>
            </w:tcBorders>
            <w:vAlign w:val="bottom"/>
          </w:tcPr>
          <w:p w14:paraId="326EDE14"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624A68A0"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Austrija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5B9CA747"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3,2</w:t>
            </w:r>
          </w:p>
        </w:tc>
        <w:tc>
          <w:tcPr>
            <w:tcW w:w="236" w:type="dxa"/>
            <w:tcBorders>
              <w:top w:val="nil"/>
              <w:left w:val="nil"/>
              <w:bottom w:val="nil"/>
              <w:right w:val="nil"/>
            </w:tcBorders>
            <w:tcMar>
              <w:top w:w="0" w:type="dxa"/>
              <w:left w:w="0" w:type="dxa"/>
              <w:bottom w:w="0" w:type="dxa"/>
              <w:right w:w="0" w:type="dxa"/>
            </w:tcMar>
            <w:vAlign w:val="bottom"/>
          </w:tcPr>
          <w:p w14:paraId="23CA30E0" w14:textId="77777777" w:rsidR="00021907" w:rsidRPr="00872F91" w:rsidRDefault="00021907" w:rsidP="00594514">
            <w:pPr>
              <w:keepNext/>
              <w:keepLines/>
              <w:rPr>
                <w:rFonts w:ascii="Calibri" w:hAnsi="Calibri" w:cs="Calibri"/>
              </w:rPr>
            </w:pPr>
          </w:p>
        </w:tc>
        <w:tc>
          <w:tcPr>
            <w:tcW w:w="1531"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1EC1D24D" w14:textId="77777777" w:rsidR="00021907" w:rsidRPr="00872F91" w:rsidRDefault="00021907" w:rsidP="00594514">
            <w:pPr>
              <w:keepNext/>
              <w:keepLines/>
              <w:rPr>
                <w:rFonts w:ascii="Calibri" w:hAnsi="Calibri" w:cs="Calibri"/>
              </w:rPr>
            </w:pPr>
            <w:r w:rsidRPr="00872F91">
              <w:rPr>
                <w:rFonts w:ascii="Calibri" w:hAnsi="Calibri" w:cs="Calibri"/>
                <w:color w:val="000000"/>
                <w:szCs w:val="22"/>
              </w:rPr>
              <w:t>Austrija</w:t>
            </w:r>
          </w:p>
        </w:tc>
        <w:tc>
          <w:tcPr>
            <w:tcW w:w="510" w:type="dxa"/>
            <w:tcBorders>
              <w:top w:val="single" w:sz="4" w:space="0" w:color="auto"/>
              <w:left w:val="nil"/>
              <w:bottom w:val="single" w:sz="4" w:space="0" w:color="auto"/>
              <w:right w:val="nil"/>
            </w:tcBorders>
            <w:tcMar>
              <w:top w:w="0" w:type="dxa"/>
              <w:left w:w="28" w:type="dxa"/>
              <w:bottom w:w="0" w:type="dxa"/>
              <w:right w:w="57" w:type="dxa"/>
            </w:tcMar>
            <w:vAlign w:val="bottom"/>
            <w:hideMark/>
          </w:tcPr>
          <w:p w14:paraId="0CAD8E0C" w14:textId="77777777" w:rsidR="00021907" w:rsidRPr="00872F91" w:rsidRDefault="00021907" w:rsidP="00594514">
            <w:pPr>
              <w:keepNext/>
              <w:keepLines/>
              <w:jc w:val="right"/>
              <w:rPr>
                <w:rFonts w:ascii="Calibri" w:hAnsi="Calibri" w:cs="Calibri"/>
              </w:rPr>
            </w:pPr>
            <w:r w:rsidRPr="00872F91">
              <w:rPr>
                <w:rFonts w:ascii="Calibri" w:hAnsi="Calibri" w:cs="Calibri"/>
                <w:color w:val="000000"/>
                <w:szCs w:val="22"/>
              </w:rPr>
              <w:t>2,5</w:t>
            </w:r>
          </w:p>
        </w:tc>
      </w:tr>
    </w:tbl>
    <w:p w14:paraId="1D15338C" w14:textId="77777777" w:rsidR="00021907" w:rsidRPr="00872F91" w:rsidRDefault="00021907" w:rsidP="00021907">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51674AC4" w14:textId="77777777"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U odnosu na 2019., turisti iz Poljske, Češke i Njemačke su ostvarili značajan rast broj noćenja (27,5%, 52,3% i 37,8%, respektivno), dok je u odnosu na 2023. broj noćenja turista iz Poljske i Češke porastao za nešto više od 8,5%, dok se broj noćenja turista iz Njemačke smanjio za 11,0%. U 2024. je kod spomenutih država, u odnosu na 2019. godinu, isto zabilježen značajan rast broja dolazaka: kod turista iz Poljske za 29,1%, kod turista iz Češke 39,5%, a kod turista iz Njemačke za 54,1%. U odnosu na 2023., broj dolazaka turista iz Poljske je porastao za 6,9%, broj dolazaka turista iz Češke se neznatno smanjio, a turista iz Njemačke povećao za 1,5%. Treba primijeti da je duljina boravka turista iz Poljske i Češke oko 1,1 noćenja, dok turisti iz Njemačke u prosjeku ostvare 1,8 noćenja, ali njihova duljina boravka se u 2024. godini smanjila na 1,5 noćenja.</w:t>
      </w:r>
    </w:p>
    <w:p w14:paraId="02AC10EE" w14:textId="3C5FF613"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Tablica </w:t>
      </w:r>
      <w:r w:rsidR="0026045A" w:rsidRPr="00872F91">
        <w:rPr>
          <w:rFonts w:ascii="Calibri" w:hAnsi="Calibri" w:cs="Calibri"/>
          <w:b/>
          <w:bCs/>
          <w:sz w:val="22"/>
          <w:szCs w:val="22"/>
        </w:rPr>
        <w:t>3.</w:t>
      </w:r>
      <w:r w:rsidRPr="00872F91">
        <w:rPr>
          <w:rFonts w:ascii="Calibri" w:hAnsi="Calibri" w:cs="Calibri"/>
          <w:b/>
          <w:bCs/>
          <w:sz w:val="22"/>
          <w:szCs w:val="22"/>
        </w:rPr>
        <w:t>8</w:t>
      </w:r>
      <w:r w:rsidRPr="00872F91">
        <w:rPr>
          <w:rFonts w:ascii="Calibri" w:hAnsi="Calibri" w:cs="Calibri"/>
          <w:sz w:val="22"/>
          <w:szCs w:val="22"/>
        </w:rPr>
        <w:t>. Po pet država s najvećim brojem noćenja i dolazaka u Grad Krapinu, u 2024. godini po vrstama smještaja</w:t>
      </w:r>
      <w:r w:rsidR="0026045A" w:rsidRPr="00872F91">
        <w:rPr>
          <w:rFonts w:ascii="Calibri" w:hAnsi="Calibri" w:cs="Calibri"/>
          <w:sz w:val="22"/>
          <w:szCs w:val="22"/>
        </w:rPr>
        <w:t>*</w:t>
      </w:r>
      <w:r w:rsidRPr="00872F91">
        <w:rPr>
          <w:rFonts w:ascii="Calibri" w:hAnsi="Calibri" w:cs="Calibri"/>
          <w:sz w:val="22"/>
          <w:szCs w:val="22"/>
        </w:rPr>
        <w:t xml:space="preserve"> </w:t>
      </w:r>
    </w:p>
    <w:tbl>
      <w:tblPr>
        <w:tblStyle w:val="Reetkatablice"/>
        <w:tblW w:w="0" w:type="auto"/>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587"/>
        <w:gridCol w:w="850"/>
        <w:gridCol w:w="850"/>
        <w:gridCol w:w="850"/>
        <w:gridCol w:w="308"/>
        <w:gridCol w:w="1587"/>
        <w:gridCol w:w="850"/>
        <w:gridCol w:w="907"/>
        <w:gridCol w:w="793"/>
        <w:gridCol w:w="57"/>
      </w:tblGrid>
      <w:tr w:rsidR="00021907" w:rsidRPr="00C27BAD" w14:paraId="0138B52A" w14:textId="77777777" w:rsidTr="00594514">
        <w:trPr>
          <w:gridAfter w:val="1"/>
          <w:wAfter w:w="57" w:type="dxa"/>
          <w:trHeight w:val="340"/>
        </w:trPr>
        <w:tc>
          <w:tcPr>
            <w:tcW w:w="4137" w:type="dxa"/>
            <w:gridSpan w:val="4"/>
            <w:tcBorders>
              <w:top w:val="nil"/>
              <w:bottom w:val="single" w:sz="4" w:space="0" w:color="auto"/>
            </w:tcBorders>
          </w:tcPr>
          <w:p w14:paraId="1E123821" w14:textId="77777777" w:rsidR="00021907" w:rsidRPr="00872F91" w:rsidRDefault="00021907" w:rsidP="00594514">
            <w:pPr>
              <w:rPr>
                <w:rFonts w:ascii="Calibri" w:hAnsi="Calibri" w:cs="Calibri"/>
                <w:b/>
                <w:bCs/>
              </w:rPr>
            </w:pPr>
            <w:r w:rsidRPr="00872F91">
              <w:rPr>
                <w:rFonts w:ascii="Calibri" w:hAnsi="Calibri" w:cs="Calibri"/>
                <w:b/>
                <w:bCs/>
              </w:rPr>
              <w:t>a) Hoteli i hosteli, noćenja</w:t>
            </w:r>
          </w:p>
        </w:tc>
        <w:tc>
          <w:tcPr>
            <w:tcW w:w="308" w:type="dxa"/>
            <w:tcBorders>
              <w:top w:val="nil"/>
              <w:bottom w:val="nil"/>
            </w:tcBorders>
          </w:tcPr>
          <w:p w14:paraId="3C001046" w14:textId="77777777" w:rsidR="00021907" w:rsidRPr="00872F91" w:rsidRDefault="00021907" w:rsidP="00594514">
            <w:pPr>
              <w:rPr>
                <w:rFonts w:ascii="Calibri" w:hAnsi="Calibri" w:cs="Calibri"/>
              </w:rPr>
            </w:pPr>
          </w:p>
        </w:tc>
        <w:tc>
          <w:tcPr>
            <w:tcW w:w="4137" w:type="dxa"/>
            <w:gridSpan w:val="4"/>
            <w:tcBorders>
              <w:top w:val="nil"/>
              <w:bottom w:val="single" w:sz="4" w:space="0" w:color="auto"/>
            </w:tcBorders>
          </w:tcPr>
          <w:p w14:paraId="697D2671" w14:textId="77777777" w:rsidR="00021907" w:rsidRPr="00872F91" w:rsidRDefault="00021907" w:rsidP="00594514">
            <w:pPr>
              <w:rPr>
                <w:rFonts w:ascii="Calibri" w:hAnsi="Calibri" w:cs="Calibri"/>
                <w:b/>
                <w:bCs/>
              </w:rPr>
            </w:pPr>
            <w:r w:rsidRPr="00872F91">
              <w:rPr>
                <w:rFonts w:ascii="Calibri" w:hAnsi="Calibri" w:cs="Calibri"/>
                <w:b/>
                <w:bCs/>
              </w:rPr>
              <w:t>b) Hoteli i hosteli, dolasci</w:t>
            </w:r>
          </w:p>
        </w:tc>
      </w:tr>
      <w:tr w:rsidR="00021907" w:rsidRPr="00872F91" w14:paraId="76F9C3E9" w14:textId="77777777" w:rsidTr="00594514">
        <w:trPr>
          <w:trHeight w:val="312"/>
        </w:trPr>
        <w:tc>
          <w:tcPr>
            <w:tcW w:w="1587" w:type="dxa"/>
            <w:tcBorders>
              <w:bottom w:val="single" w:sz="12" w:space="0" w:color="auto"/>
            </w:tcBorders>
          </w:tcPr>
          <w:p w14:paraId="778AC640" w14:textId="77777777" w:rsidR="00021907" w:rsidRPr="00872F91" w:rsidRDefault="00021907" w:rsidP="00594514">
            <w:pPr>
              <w:rPr>
                <w:rFonts w:ascii="Calibri" w:hAnsi="Calibri" w:cs="Calibri"/>
                <w:b/>
                <w:bCs/>
              </w:rPr>
            </w:pPr>
          </w:p>
        </w:tc>
        <w:tc>
          <w:tcPr>
            <w:tcW w:w="850" w:type="dxa"/>
            <w:tcBorders>
              <w:bottom w:val="single" w:sz="12" w:space="0" w:color="auto"/>
            </w:tcBorders>
            <w:vAlign w:val="bottom"/>
          </w:tcPr>
          <w:p w14:paraId="21E475B9" w14:textId="77777777" w:rsidR="00021907" w:rsidRPr="00872F91" w:rsidRDefault="00021907" w:rsidP="00594514">
            <w:pPr>
              <w:jc w:val="right"/>
              <w:rPr>
                <w:rFonts w:ascii="Calibri" w:hAnsi="Calibri" w:cs="Calibri"/>
                <w:b/>
                <w:bCs/>
              </w:rPr>
            </w:pPr>
            <w:r w:rsidRPr="00872F91">
              <w:rPr>
                <w:rFonts w:ascii="Calibri" w:hAnsi="Calibri" w:cs="Calibri"/>
                <w:b/>
                <w:bCs/>
              </w:rPr>
              <w:t xml:space="preserve"> % </w:t>
            </w:r>
          </w:p>
        </w:tc>
        <w:tc>
          <w:tcPr>
            <w:tcW w:w="850" w:type="dxa"/>
            <w:tcBorders>
              <w:bottom w:val="single" w:sz="12" w:space="0" w:color="auto"/>
            </w:tcBorders>
            <w:vAlign w:val="bottom"/>
          </w:tcPr>
          <w:p w14:paraId="5484EB95" w14:textId="77777777" w:rsidR="00021907" w:rsidRPr="00872F91" w:rsidRDefault="00021907" w:rsidP="00594514">
            <w:pPr>
              <w:jc w:val="right"/>
              <w:rPr>
                <w:rFonts w:ascii="Calibri" w:hAnsi="Calibri" w:cs="Calibri"/>
                <w:b/>
                <w:bCs/>
              </w:rPr>
            </w:pPr>
            <w:r w:rsidRPr="00872F91">
              <w:rPr>
                <w:rFonts w:ascii="Calibri" w:hAnsi="Calibri" w:cs="Calibri"/>
                <w:b/>
                <w:bCs/>
              </w:rPr>
              <w:t>Δ19</w:t>
            </w:r>
          </w:p>
        </w:tc>
        <w:tc>
          <w:tcPr>
            <w:tcW w:w="850" w:type="dxa"/>
            <w:tcBorders>
              <w:bottom w:val="single" w:sz="12" w:space="0" w:color="auto"/>
            </w:tcBorders>
            <w:vAlign w:val="bottom"/>
          </w:tcPr>
          <w:p w14:paraId="0A4EA7DF" w14:textId="77777777" w:rsidR="00021907" w:rsidRPr="00872F91" w:rsidRDefault="00021907" w:rsidP="00594514">
            <w:pPr>
              <w:jc w:val="right"/>
              <w:rPr>
                <w:rFonts w:ascii="Calibri" w:hAnsi="Calibri" w:cs="Calibri"/>
                <w:b/>
                <w:bCs/>
              </w:rPr>
            </w:pPr>
            <w:r w:rsidRPr="00872F91">
              <w:rPr>
                <w:rFonts w:ascii="Calibri" w:hAnsi="Calibri" w:cs="Calibri"/>
                <w:b/>
                <w:bCs/>
              </w:rPr>
              <w:t>Δ23</w:t>
            </w:r>
          </w:p>
        </w:tc>
        <w:tc>
          <w:tcPr>
            <w:tcW w:w="308" w:type="dxa"/>
            <w:tcBorders>
              <w:top w:val="nil"/>
              <w:bottom w:val="nil"/>
            </w:tcBorders>
          </w:tcPr>
          <w:p w14:paraId="068AC957" w14:textId="77777777" w:rsidR="00021907" w:rsidRPr="00872F91" w:rsidRDefault="00021907" w:rsidP="00594514">
            <w:pPr>
              <w:rPr>
                <w:rFonts w:ascii="Calibri" w:hAnsi="Calibri" w:cs="Calibri"/>
              </w:rPr>
            </w:pPr>
          </w:p>
        </w:tc>
        <w:tc>
          <w:tcPr>
            <w:tcW w:w="1587" w:type="dxa"/>
            <w:tcBorders>
              <w:bottom w:val="single" w:sz="12" w:space="0" w:color="auto"/>
            </w:tcBorders>
          </w:tcPr>
          <w:p w14:paraId="155AD258" w14:textId="77777777" w:rsidR="00021907" w:rsidRPr="00872F91" w:rsidRDefault="00021907" w:rsidP="00594514">
            <w:pPr>
              <w:rPr>
                <w:rFonts w:ascii="Calibri" w:hAnsi="Calibri" w:cs="Calibri"/>
              </w:rPr>
            </w:pPr>
          </w:p>
        </w:tc>
        <w:tc>
          <w:tcPr>
            <w:tcW w:w="850" w:type="dxa"/>
            <w:tcBorders>
              <w:bottom w:val="single" w:sz="12" w:space="0" w:color="auto"/>
            </w:tcBorders>
            <w:vAlign w:val="bottom"/>
          </w:tcPr>
          <w:p w14:paraId="5844353C" w14:textId="77777777" w:rsidR="00021907" w:rsidRPr="00872F91" w:rsidRDefault="00021907" w:rsidP="00594514">
            <w:pPr>
              <w:jc w:val="right"/>
              <w:rPr>
                <w:rFonts w:ascii="Calibri" w:hAnsi="Calibri" w:cs="Calibri"/>
              </w:rPr>
            </w:pPr>
            <w:r w:rsidRPr="00872F91">
              <w:rPr>
                <w:rFonts w:ascii="Calibri" w:hAnsi="Calibri" w:cs="Calibri"/>
                <w:b/>
                <w:bCs/>
              </w:rPr>
              <w:t xml:space="preserve"> % </w:t>
            </w:r>
          </w:p>
        </w:tc>
        <w:tc>
          <w:tcPr>
            <w:tcW w:w="907" w:type="dxa"/>
            <w:tcBorders>
              <w:bottom w:val="single" w:sz="12" w:space="0" w:color="auto"/>
            </w:tcBorders>
            <w:vAlign w:val="bottom"/>
          </w:tcPr>
          <w:p w14:paraId="4BBB32A3" w14:textId="77777777" w:rsidR="00021907" w:rsidRPr="00872F91" w:rsidRDefault="00021907" w:rsidP="00594514">
            <w:pPr>
              <w:jc w:val="right"/>
              <w:rPr>
                <w:rFonts w:ascii="Calibri" w:hAnsi="Calibri" w:cs="Calibri"/>
              </w:rPr>
            </w:pPr>
            <w:r w:rsidRPr="00872F91">
              <w:rPr>
                <w:rFonts w:ascii="Calibri" w:hAnsi="Calibri" w:cs="Calibri"/>
                <w:b/>
                <w:bCs/>
              </w:rPr>
              <w:t>Δ19</w:t>
            </w:r>
          </w:p>
        </w:tc>
        <w:tc>
          <w:tcPr>
            <w:tcW w:w="850" w:type="dxa"/>
            <w:gridSpan w:val="2"/>
            <w:tcBorders>
              <w:bottom w:val="single" w:sz="12" w:space="0" w:color="auto"/>
            </w:tcBorders>
            <w:vAlign w:val="bottom"/>
          </w:tcPr>
          <w:p w14:paraId="67926A02" w14:textId="77777777" w:rsidR="00021907" w:rsidRPr="00872F91" w:rsidRDefault="00021907" w:rsidP="00594514">
            <w:pPr>
              <w:jc w:val="right"/>
              <w:rPr>
                <w:rFonts w:ascii="Calibri" w:hAnsi="Calibri" w:cs="Calibri"/>
              </w:rPr>
            </w:pPr>
            <w:r w:rsidRPr="00872F91">
              <w:rPr>
                <w:rFonts w:ascii="Calibri" w:hAnsi="Calibri" w:cs="Calibri"/>
                <w:b/>
                <w:bCs/>
              </w:rPr>
              <w:t>Δ23</w:t>
            </w:r>
          </w:p>
        </w:tc>
      </w:tr>
      <w:tr w:rsidR="00021907" w:rsidRPr="00872F91" w14:paraId="6107EE4B" w14:textId="77777777" w:rsidTr="00594514">
        <w:trPr>
          <w:trHeight w:val="312"/>
        </w:trPr>
        <w:tc>
          <w:tcPr>
            <w:tcW w:w="1587" w:type="dxa"/>
            <w:tcBorders>
              <w:top w:val="single" w:sz="12" w:space="0" w:color="auto"/>
            </w:tcBorders>
            <w:vAlign w:val="bottom"/>
          </w:tcPr>
          <w:p w14:paraId="66DDC524" w14:textId="77777777" w:rsidR="00021907" w:rsidRPr="00872F91" w:rsidRDefault="00021907" w:rsidP="00594514">
            <w:pPr>
              <w:rPr>
                <w:rFonts w:ascii="Calibri" w:hAnsi="Calibri" w:cs="Calibri"/>
              </w:rPr>
            </w:pPr>
            <w:r w:rsidRPr="00872F91">
              <w:rPr>
                <w:rFonts w:ascii="Calibri" w:hAnsi="Calibri" w:cs="Calibri"/>
                <w:color w:val="000000"/>
                <w:szCs w:val="22"/>
              </w:rPr>
              <w:t>Hrvatska</w:t>
            </w:r>
          </w:p>
        </w:tc>
        <w:tc>
          <w:tcPr>
            <w:tcW w:w="850" w:type="dxa"/>
            <w:tcBorders>
              <w:top w:val="single" w:sz="12" w:space="0" w:color="auto"/>
            </w:tcBorders>
            <w:vAlign w:val="bottom"/>
          </w:tcPr>
          <w:p w14:paraId="64E0EDE3"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38,8</w:t>
            </w:r>
          </w:p>
        </w:tc>
        <w:tc>
          <w:tcPr>
            <w:tcW w:w="850" w:type="dxa"/>
            <w:tcBorders>
              <w:top w:val="single" w:sz="12" w:space="0" w:color="auto"/>
            </w:tcBorders>
            <w:vAlign w:val="bottom"/>
          </w:tcPr>
          <w:p w14:paraId="24130851"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15,1</w:t>
            </w:r>
          </w:p>
        </w:tc>
        <w:tc>
          <w:tcPr>
            <w:tcW w:w="850" w:type="dxa"/>
            <w:tcBorders>
              <w:top w:val="single" w:sz="12" w:space="0" w:color="auto"/>
            </w:tcBorders>
            <w:vAlign w:val="bottom"/>
          </w:tcPr>
          <w:p w14:paraId="0932BFA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-2,5</w:t>
            </w:r>
          </w:p>
        </w:tc>
        <w:tc>
          <w:tcPr>
            <w:tcW w:w="308" w:type="dxa"/>
            <w:tcBorders>
              <w:top w:val="nil"/>
              <w:bottom w:val="nil"/>
            </w:tcBorders>
          </w:tcPr>
          <w:p w14:paraId="7AEF344B" w14:textId="77777777" w:rsidR="00021907" w:rsidRPr="00872F91" w:rsidRDefault="00021907" w:rsidP="00594514">
            <w:pPr>
              <w:rPr>
                <w:rFonts w:ascii="Calibri" w:hAnsi="Calibri" w:cs="Calibri"/>
              </w:rPr>
            </w:pPr>
          </w:p>
        </w:tc>
        <w:tc>
          <w:tcPr>
            <w:tcW w:w="1587" w:type="dxa"/>
            <w:tcBorders>
              <w:top w:val="single" w:sz="12" w:space="0" w:color="auto"/>
            </w:tcBorders>
            <w:vAlign w:val="bottom"/>
          </w:tcPr>
          <w:p w14:paraId="45B61E27" w14:textId="77777777" w:rsidR="00021907" w:rsidRPr="00872F91" w:rsidRDefault="00021907" w:rsidP="00594514">
            <w:pPr>
              <w:rPr>
                <w:rFonts w:ascii="Calibri" w:hAnsi="Calibri" w:cs="Calibri"/>
              </w:rPr>
            </w:pPr>
            <w:r w:rsidRPr="00872F91">
              <w:rPr>
                <w:rFonts w:ascii="Calibri" w:hAnsi="Calibri" w:cs="Calibri"/>
                <w:color w:val="000000"/>
                <w:szCs w:val="22"/>
              </w:rPr>
              <w:t>Hrvatska</w:t>
            </w:r>
          </w:p>
        </w:tc>
        <w:tc>
          <w:tcPr>
            <w:tcW w:w="850" w:type="dxa"/>
            <w:tcBorders>
              <w:top w:val="single" w:sz="12" w:space="0" w:color="auto"/>
            </w:tcBorders>
            <w:vAlign w:val="bottom"/>
          </w:tcPr>
          <w:p w14:paraId="76AF9036" w14:textId="77777777" w:rsidR="00021907" w:rsidRPr="00872F91" w:rsidRDefault="00021907" w:rsidP="00594514">
            <w:pPr>
              <w:jc w:val="right"/>
              <w:rPr>
                <w:rFonts w:ascii="Calibri" w:hAnsi="Calibri" w:cs="Calibri"/>
              </w:rPr>
            </w:pPr>
            <w:r w:rsidRPr="00872F91">
              <w:rPr>
                <w:rFonts w:ascii="Calibri" w:hAnsi="Calibri" w:cs="Calibri"/>
                <w:color w:val="000000"/>
                <w:szCs w:val="22"/>
              </w:rPr>
              <w:t>41,9</w:t>
            </w:r>
          </w:p>
        </w:tc>
        <w:tc>
          <w:tcPr>
            <w:tcW w:w="907" w:type="dxa"/>
            <w:tcBorders>
              <w:top w:val="single" w:sz="12" w:space="0" w:color="auto"/>
            </w:tcBorders>
            <w:vAlign w:val="bottom"/>
          </w:tcPr>
          <w:p w14:paraId="483C63D9"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23,6</w:t>
            </w:r>
          </w:p>
        </w:tc>
        <w:tc>
          <w:tcPr>
            <w:tcW w:w="850" w:type="dxa"/>
            <w:gridSpan w:val="2"/>
            <w:tcBorders>
              <w:top w:val="single" w:sz="12" w:space="0" w:color="auto"/>
            </w:tcBorders>
            <w:vAlign w:val="bottom"/>
          </w:tcPr>
          <w:p w14:paraId="4FCF5BF7" w14:textId="77777777" w:rsidR="00021907" w:rsidRPr="00872F91" w:rsidRDefault="00021907" w:rsidP="00594514">
            <w:pPr>
              <w:jc w:val="right"/>
              <w:rPr>
                <w:rFonts w:ascii="Calibri" w:hAnsi="Calibri" w:cs="Calibri"/>
              </w:rPr>
            </w:pPr>
            <w:r w:rsidRPr="00872F91">
              <w:rPr>
                <w:rFonts w:ascii="Calibri" w:hAnsi="Calibri" w:cs="Calibri"/>
                <w:color w:val="000000"/>
                <w:szCs w:val="22"/>
              </w:rPr>
              <w:t>-0,4</w:t>
            </w:r>
          </w:p>
        </w:tc>
      </w:tr>
      <w:tr w:rsidR="00021907" w:rsidRPr="00872F91" w14:paraId="08BEE7DD" w14:textId="77777777" w:rsidTr="00594514">
        <w:trPr>
          <w:trHeight w:val="312"/>
        </w:trPr>
        <w:tc>
          <w:tcPr>
            <w:tcW w:w="1587" w:type="dxa"/>
            <w:vAlign w:val="bottom"/>
          </w:tcPr>
          <w:p w14:paraId="084D8BBD" w14:textId="77777777" w:rsidR="00021907" w:rsidRPr="00872F91" w:rsidRDefault="00021907" w:rsidP="00594514">
            <w:pPr>
              <w:rPr>
                <w:rFonts w:ascii="Calibri" w:hAnsi="Calibri" w:cs="Calibri"/>
              </w:rPr>
            </w:pPr>
            <w:r w:rsidRPr="00872F91">
              <w:rPr>
                <w:rFonts w:ascii="Calibri" w:hAnsi="Calibri" w:cs="Calibri"/>
                <w:color w:val="000000"/>
                <w:szCs w:val="22"/>
              </w:rPr>
              <w:t>Poljska</w:t>
            </w:r>
          </w:p>
        </w:tc>
        <w:tc>
          <w:tcPr>
            <w:tcW w:w="850" w:type="dxa"/>
            <w:vAlign w:val="bottom"/>
          </w:tcPr>
          <w:p w14:paraId="21F698FE" w14:textId="77777777" w:rsidR="00021907" w:rsidRPr="00872F91" w:rsidRDefault="00021907" w:rsidP="00594514">
            <w:pPr>
              <w:jc w:val="right"/>
              <w:rPr>
                <w:rFonts w:ascii="Calibri" w:hAnsi="Calibri" w:cs="Calibri"/>
              </w:rPr>
            </w:pPr>
            <w:r w:rsidRPr="00872F91">
              <w:rPr>
                <w:rFonts w:ascii="Calibri" w:hAnsi="Calibri" w:cs="Calibri"/>
                <w:color w:val="000000"/>
                <w:szCs w:val="22"/>
              </w:rPr>
              <w:t>9,9</w:t>
            </w:r>
          </w:p>
        </w:tc>
        <w:tc>
          <w:tcPr>
            <w:tcW w:w="850" w:type="dxa"/>
            <w:vAlign w:val="bottom"/>
          </w:tcPr>
          <w:p w14:paraId="0C581F1E" w14:textId="77777777" w:rsidR="00021907" w:rsidRPr="00872F91" w:rsidRDefault="00021907" w:rsidP="00594514">
            <w:pPr>
              <w:jc w:val="right"/>
              <w:rPr>
                <w:rFonts w:ascii="Calibri" w:hAnsi="Calibri" w:cs="Calibri"/>
              </w:rPr>
            </w:pPr>
            <w:r w:rsidRPr="00872F91">
              <w:rPr>
                <w:rFonts w:ascii="Calibri" w:hAnsi="Calibri" w:cs="Calibri"/>
                <w:color w:val="000000"/>
                <w:szCs w:val="22"/>
              </w:rPr>
              <w:t>-45,3</w:t>
            </w:r>
          </w:p>
        </w:tc>
        <w:tc>
          <w:tcPr>
            <w:tcW w:w="850" w:type="dxa"/>
            <w:vAlign w:val="bottom"/>
          </w:tcPr>
          <w:p w14:paraId="2BAE8962"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-30,7</w:t>
            </w:r>
          </w:p>
        </w:tc>
        <w:tc>
          <w:tcPr>
            <w:tcW w:w="308" w:type="dxa"/>
            <w:tcBorders>
              <w:top w:val="nil"/>
              <w:bottom w:val="nil"/>
            </w:tcBorders>
          </w:tcPr>
          <w:p w14:paraId="61D93304" w14:textId="77777777" w:rsidR="00021907" w:rsidRPr="00872F91" w:rsidRDefault="00021907" w:rsidP="00594514">
            <w:pPr>
              <w:rPr>
                <w:rFonts w:ascii="Calibri" w:hAnsi="Calibri" w:cs="Calibri"/>
              </w:rPr>
            </w:pPr>
          </w:p>
        </w:tc>
        <w:tc>
          <w:tcPr>
            <w:tcW w:w="1587" w:type="dxa"/>
            <w:vAlign w:val="bottom"/>
          </w:tcPr>
          <w:p w14:paraId="6487060E" w14:textId="77777777" w:rsidR="00021907" w:rsidRPr="00872F91" w:rsidRDefault="00021907" w:rsidP="00594514">
            <w:pPr>
              <w:rPr>
                <w:rFonts w:ascii="Calibri" w:hAnsi="Calibri" w:cs="Calibri"/>
              </w:rPr>
            </w:pPr>
            <w:r w:rsidRPr="00872F91">
              <w:rPr>
                <w:rFonts w:ascii="Calibri" w:hAnsi="Calibri" w:cs="Calibri"/>
                <w:color w:val="000000"/>
                <w:szCs w:val="22"/>
              </w:rPr>
              <w:t>Poljska</w:t>
            </w:r>
          </w:p>
        </w:tc>
        <w:tc>
          <w:tcPr>
            <w:tcW w:w="850" w:type="dxa"/>
            <w:vAlign w:val="bottom"/>
          </w:tcPr>
          <w:p w14:paraId="2B002C9E"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13,3</w:t>
            </w:r>
          </w:p>
        </w:tc>
        <w:tc>
          <w:tcPr>
            <w:tcW w:w="907" w:type="dxa"/>
            <w:vAlign w:val="bottom"/>
          </w:tcPr>
          <w:p w14:paraId="40BC619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-39,1</w:t>
            </w:r>
          </w:p>
        </w:tc>
        <w:tc>
          <w:tcPr>
            <w:tcW w:w="850" w:type="dxa"/>
            <w:gridSpan w:val="2"/>
            <w:vAlign w:val="bottom"/>
          </w:tcPr>
          <w:p w14:paraId="15F8E6E7"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-27,8</w:t>
            </w:r>
          </w:p>
        </w:tc>
      </w:tr>
      <w:tr w:rsidR="00021907" w:rsidRPr="00872F91" w14:paraId="091CD6C3" w14:textId="77777777" w:rsidTr="00594514">
        <w:trPr>
          <w:trHeight w:val="312"/>
        </w:trPr>
        <w:tc>
          <w:tcPr>
            <w:tcW w:w="1587" w:type="dxa"/>
            <w:vAlign w:val="bottom"/>
          </w:tcPr>
          <w:p w14:paraId="1ED1C8C0" w14:textId="77777777" w:rsidR="00021907" w:rsidRPr="00872F91" w:rsidRDefault="00021907" w:rsidP="00594514">
            <w:pPr>
              <w:rPr>
                <w:rFonts w:ascii="Calibri" w:hAnsi="Calibri" w:cs="Calibri"/>
              </w:rPr>
            </w:pPr>
            <w:r w:rsidRPr="00872F91">
              <w:rPr>
                <w:rFonts w:ascii="Calibri" w:hAnsi="Calibri" w:cs="Calibri"/>
                <w:color w:val="000000"/>
                <w:szCs w:val="22"/>
              </w:rPr>
              <w:t>Njemačka</w:t>
            </w:r>
          </w:p>
        </w:tc>
        <w:tc>
          <w:tcPr>
            <w:tcW w:w="850" w:type="dxa"/>
            <w:vAlign w:val="bottom"/>
          </w:tcPr>
          <w:p w14:paraId="710F41D1" w14:textId="77777777" w:rsidR="00021907" w:rsidRPr="00872F91" w:rsidRDefault="00021907" w:rsidP="00594514">
            <w:pPr>
              <w:jc w:val="right"/>
              <w:rPr>
                <w:rFonts w:ascii="Calibri" w:hAnsi="Calibri" w:cs="Calibri"/>
              </w:rPr>
            </w:pPr>
            <w:r w:rsidRPr="00872F91">
              <w:rPr>
                <w:rFonts w:ascii="Calibri" w:hAnsi="Calibri" w:cs="Calibri"/>
                <w:color w:val="000000"/>
                <w:szCs w:val="22"/>
              </w:rPr>
              <w:t>9,6</w:t>
            </w:r>
          </w:p>
        </w:tc>
        <w:tc>
          <w:tcPr>
            <w:tcW w:w="850" w:type="dxa"/>
            <w:vAlign w:val="bottom"/>
          </w:tcPr>
          <w:p w14:paraId="715CE77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-7,1</w:t>
            </w:r>
          </w:p>
        </w:tc>
        <w:tc>
          <w:tcPr>
            <w:tcW w:w="850" w:type="dxa"/>
            <w:vAlign w:val="bottom"/>
          </w:tcPr>
          <w:p w14:paraId="142963EE"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-25,0</w:t>
            </w:r>
          </w:p>
        </w:tc>
        <w:tc>
          <w:tcPr>
            <w:tcW w:w="308" w:type="dxa"/>
            <w:tcBorders>
              <w:top w:val="nil"/>
              <w:bottom w:val="nil"/>
            </w:tcBorders>
          </w:tcPr>
          <w:p w14:paraId="12EB59E3" w14:textId="77777777" w:rsidR="00021907" w:rsidRPr="00872F91" w:rsidRDefault="00021907" w:rsidP="00594514">
            <w:pPr>
              <w:rPr>
                <w:rFonts w:ascii="Calibri" w:hAnsi="Calibri" w:cs="Calibri"/>
              </w:rPr>
            </w:pPr>
          </w:p>
        </w:tc>
        <w:tc>
          <w:tcPr>
            <w:tcW w:w="1587" w:type="dxa"/>
            <w:vAlign w:val="bottom"/>
          </w:tcPr>
          <w:p w14:paraId="69E40452" w14:textId="77777777" w:rsidR="00021907" w:rsidRPr="00872F91" w:rsidRDefault="00021907" w:rsidP="00594514">
            <w:pPr>
              <w:rPr>
                <w:rFonts w:ascii="Calibri" w:hAnsi="Calibri" w:cs="Calibri"/>
              </w:rPr>
            </w:pPr>
            <w:r w:rsidRPr="00872F91">
              <w:rPr>
                <w:rFonts w:ascii="Calibri" w:hAnsi="Calibri" w:cs="Calibri"/>
                <w:color w:val="000000"/>
                <w:szCs w:val="22"/>
              </w:rPr>
              <w:t>Češka</w:t>
            </w:r>
          </w:p>
        </w:tc>
        <w:tc>
          <w:tcPr>
            <w:tcW w:w="850" w:type="dxa"/>
            <w:vAlign w:val="bottom"/>
          </w:tcPr>
          <w:p w14:paraId="6B86BA1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9,8</w:t>
            </w:r>
          </w:p>
        </w:tc>
        <w:tc>
          <w:tcPr>
            <w:tcW w:w="907" w:type="dxa"/>
            <w:vAlign w:val="bottom"/>
          </w:tcPr>
          <w:p w14:paraId="2A9E11A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-11,4</w:t>
            </w:r>
          </w:p>
        </w:tc>
        <w:tc>
          <w:tcPr>
            <w:tcW w:w="850" w:type="dxa"/>
            <w:gridSpan w:val="2"/>
            <w:vAlign w:val="bottom"/>
          </w:tcPr>
          <w:p w14:paraId="0D18BD24"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-29,8</w:t>
            </w:r>
          </w:p>
        </w:tc>
      </w:tr>
      <w:tr w:rsidR="00021907" w:rsidRPr="00872F91" w14:paraId="29419C8F" w14:textId="77777777" w:rsidTr="00594514">
        <w:trPr>
          <w:trHeight w:val="312"/>
        </w:trPr>
        <w:tc>
          <w:tcPr>
            <w:tcW w:w="1587" w:type="dxa"/>
            <w:vAlign w:val="bottom"/>
          </w:tcPr>
          <w:p w14:paraId="3267B1A9" w14:textId="77777777" w:rsidR="00021907" w:rsidRPr="00872F91" w:rsidRDefault="00021907" w:rsidP="00594514">
            <w:pPr>
              <w:rPr>
                <w:rFonts w:ascii="Calibri" w:hAnsi="Calibri" w:cs="Calibri"/>
              </w:rPr>
            </w:pPr>
            <w:r w:rsidRPr="00872F91">
              <w:rPr>
                <w:rFonts w:ascii="Calibri" w:hAnsi="Calibri" w:cs="Calibri"/>
                <w:color w:val="000000"/>
                <w:szCs w:val="22"/>
              </w:rPr>
              <w:t>Češka</w:t>
            </w:r>
          </w:p>
        </w:tc>
        <w:tc>
          <w:tcPr>
            <w:tcW w:w="850" w:type="dxa"/>
            <w:vAlign w:val="bottom"/>
          </w:tcPr>
          <w:p w14:paraId="4F176A6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7,6</w:t>
            </w:r>
          </w:p>
        </w:tc>
        <w:tc>
          <w:tcPr>
            <w:tcW w:w="850" w:type="dxa"/>
            <w:vAlign w:val="bottom"/>
          </w:tcPr>
          <w:p w14:paraId="505A9CC1" w14:textId="77777777" w:rsidR="00021907" w:rsidRPr="00872F91" w:rsidRDefault="00021907" w:rsidP="00594514">
            <w:pPr>
              <w:jc w:val="right"/>
              <w:rPr>
                <w:rFonts w:ascii="Calibri" w:hAnsi="Calibri" w:cs="Calibri"/>
              </w:rPr>
            </w:pPr>
            <w:r w:rsidRPr="00872F91">
              <w:rPr>
                <w:rFonts w:ascii="Calibri" w:hAnsi="Calibri" w:cs="Calibri"/>
                <w:color w:val="000000"/>
                <w:szCs w:val="22"/>
              </w:rPr>
              <w:t>-9,5</w:t>
            </w:r>
          </w:p>
        </w:tc>
        <w:tc>
          <w:tcPr>
            <w:tcW w:w="850" w:type="dxa"/>
            <w:vAlign w:val="bottom"/>
          </w:tcPr>
          <w:p w14:paraId="3F3C8B0E"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-27,5</w:t>
            </w:r>
          </w:p>
        </w:tc>
        <w:tc>
          <w:tcPr>
            <w:tcW w:w="308" w:type="dxa"/>
            <w:tcBorders>
              <w:top w:val="nil"/>
              <w:bottom w:val="nil"/>
            </w:tcBorders>
          </w:tcPr>
          <w:p w14:paraId="10AF63FE" w14:textId="77777777" w:rsidR="00021907" w:rsidRPr="00872F91" w:rsidRDefault="00021907" w:rsidP="00594514">
            <w:pPr>
              <w:rPr>
                <w:rFonts w:ascii="Calibri" w:hAnsi="Calibri" w:cs="Calibri"/>
              </w:rPr>
            </w:pPr>
          </w:p>
        </w:tc>
        <w:tc>
          <w:tcPr>
            <w:tcW w:w="1587" w:type="dxa"/>
            <w:vAlign w:val="bottom"/>
          </w:tcPr>
          <w:p w14:paraId="339BBAD3" w14:textId="77777777" w:rsidR="00021907" w:rsidRPr="00872F91" w:rsidRDefault="00021907" w:rsidP="00594514">
            <w:pPr>
              <w:rPr>
                <w:rFonts w:ascii="Calibri" w:hAnsi="Calibri" w:cs="Calibri"/>
              </w:rPr>
            </w:pPr>
            <w:r w:rsidRPr="00872F91">
              <w:rPr>
                <w:rFonts w:ascii="Calibri" w:hAnsi="Calibri" w:cs="Calibri"/>
                <w:color w:val="000000"/>
                <w:szCs w:val="22"/>
              </w:rPr>
              <w:t>Njemačka</w:t>
            </w:r>
          </w:p>
        </w:tc>
        <w:tc>
          <w:tcPr>
            <w:tcW w:w="850" w:type="dxa"/>
            <w:vAlign w:val="bottom"/>
          </w:tcPr>
          <w:p w14:paraId="785B094A" w14:textId="77777777" w:rsidR="00021907" w:rsidRPr="00872F91" w:rsidRDefault="00021907" w:rsidP="00594514">
            <w:pPr>
              <w:jc w:val="right"/>
              <w:rPr>
                <w:rFonts w:ascii="Calibri" w:hAnsi="Calibri" w:cs="Calibri"/>
              </w:rPr>
            </w:pPr>
            <w:r w:rsidRPr="00872F91">
              <w:rPr>
                <w:rFonts w:ascii="Calibri" w:hAnsi="Calibri" w:cs="Calibri"/>
                <w:color w:val="000000"/>
                <w:szCs w:val="22"/>
              </w:rPr>
              <w:t>9,3</w:t>
            </w:r>
          </w:p>
        </w:tc>
        <w:tc>
          <w:tcPr>
            <w:tcW w:w="907" w:type="dxa"/>
            <w:vAlign w:val="bottom"/>
          </w:tcPr>
          <w:p w14:paraId="57805783" w14:textId="77777777" w:rsidR="00021907" w:rsidRPr="00872F91" w:rsidRDefault="00021907" w:rsidP="00594514">
            <w:pPr>
              <w:jc w:val="right"/>
              <w:rPr>
                <w:rFonts w:ascii="Calibri" w:hAnsi="Calibri" w:cs="Calibri"/>
              </w:rPr>
            </w:pPr>
            <w:r w:rsidRPr="00872F91">
              <w:rPr>
                <w:rFonts w:ascii="Calibri" w:hAnsi="Calibri" w:cs="Calibri"/>
                <w:color w:val="000000"/>
                <w:szCs w:val="22"/>
              </w:rPr>
              <w:t>7,6</w:t>
            </w:r>
          </w:p>
        </w:tc>
        <w:tc>
          <w:tcPr>
            <w:tcW w:w="850" w:type="dxa"/>
            <w:gridSpan w:val="2"/>
            <w:vAlign w:val="bottom"/>
          </w:tcPr>
          <w:p w14:paraId="71AA31B3"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-10,3</w:t>
            </w:r>
          </w:p>
        </w:tc>
      </w:tr>
      <w:tr w:rsidR="00021907" w:rsidRPr="00872F91" w14:paraId="2A9193B0" w14:textId="77777777" w:rsidTr="00594514">
        <w:trPr>
          <w:trHeight w:val="312"/>
        </w:trPr>
        <w:tc>
          <w:tcPr>
            <w:tcW w:w="1587" w:type="dxa"/>
            <w:vAlign w:val="bottom"/>
          </w:tcPr>
          <w:p w14:paraId="551FEF97" w14:textId="77777777" w:rsidR="00021907" w:rsidRPr="00872F91" w:rsidRDefault="00021907" w:rsidP="00594514">
            <w:pPr>
              <w:rPr>
                <w:rFonts w:ascii="Calibri" w:hAnsi="Calibri" w:cs="Calibri"/>
              </w:rPr>
            </w:pPr>
            <w:r w:rsidRPr="00872F91">
              <w:rPr>
                <w:rFonts w:ascii="Calibri" w:hAnsi="Calibri" w:cs="Calibri"/>
                <w:color w:val="000000"/>
                <w:szCs w:val="22"/>
              </w:rPr>
              <w:t>Austrija</w:t>
            </w:r>
          </w:p>
        </w:tc>
        <w:tc>
          <w:tcPr>
            <w:tcW w:w="850" w:type="dxa"/>
            <w:vAlign w:val="bottom"/>
          </w:tcPr>
          <w:p w14:paraId="4537654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4,4</w:t>
            </w:r>
          </w:p>
        </w:tc>
        <w:tc>
          <w:tcPr>
            <w:tcW w:w="850" w:type="dxa"/>
            <w:vAlign w:val="bottom"/>
          </w:tcPr>
          <w:p w14:paraId="7935EE9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69,9</w:t>
            </w:r>
          </w:p>
        </w:tc>
        <w:tc>
          <w:tcPr>
            <w:tcW w:w="850" w:type="dxa"/>
            <w:vAlign w:val="bottom"/>
          </w:tcPr>
          <w:p w14:paraId="250F4331"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-15,5</w:t>
            </w:r>
          </w:p>
        </w:tc>
        <w:tc>
          <w:tcPr>
            <w:tcW w:w="308" w:type="dxa"/>
            <w:tcBorders>
              <w:top w:val="nil"/>
              <w:bottom w:val="nil"/>
            </w:tcBorders>
          </w:tcPr>
          <w:p w14:paraId="55917FF2" w14:textId="77777777" w:rsidR="00021907" w:rsidRPr="00872F91" w:rsidRDefault="00021907" w:rsidP="00594514">
            <w:pPr>
              <w:rPr>
                <w:rFonts w:ascii="Calibri" w:hAnsi="Calibri" w:cs="Calibri"/>
              </w:rPr>
            </w:pPr>
          </w:p>
        </w:tc>
        <w:tc>
          <w:tcPr>
            <w:tcW w:w="1587" w:type="dxa"/>
            <w:vAlign w:val="bottom"/>
          </w:tcPr>
          <w:p w14:paraId="49E65C40" w14:textId="77777777" w:rsidR="00021907" w:rsidRPr="00872F91" w:rsidRDefault="00021907" w:rsidP="00594514">
            <w:pPr>
              <w:rPr>
                <w:rFonts w:ascii="Calibri" w:hAnsi="Calibri" w:cs="Calibri"/>
              </w:rPr>
            </w:pPr>
            <w:r w:rsidRPr="00872F91">
              <w:rPr>
                <w:rFonts w:ascii="Calibri" w:hAnsi="Calibri" w:cs="Calibri"/>
                <w:color w:val="000000"/>
                <w:szCs w:val="22"/>
              </w:rPr>
              <w:t>Austrija</w:t>
            </w:r>
          </w:p>
        </w:tc>
        <w:tc>
          <w:tcPr>
            <w:tcW w:w="850" w:type="dxa"/>
            <w:vAlign w:val="bottom"/>
          </w:tcPr>
          <w:p w14:paraId="256DEE53" w14:textId="77777777" w:rsidR="00021907" w:rsidRPr="00872F91" w:rsidRDefault="00021907" w:rsidP="00594514">
            <w:pPr>
              <w:jc w:val="right"/>
              <w:rPr>
                <w:rFonts w:ascii="Calibri" w:hAnsi="Calibri" w:cs="Calibri"/>
              </w:rPr>
            </w:pPr>
            <w:r w:rsidRPr="00872F91">
              <w:rPr>
                <w:rFonts w:ascii="Calibri" w:hAnsi="Calibri" w:cs="Calibri"/>
                <w:color w:val="000000"/>
                <w:szCs w:val="22"/>
              </w:rPr>
              <w:t>4,2</w:t>
            </w:r>
          </w:p>
        </w:tc>
        <w:tc>
          <w:tcPr>
            <w:tcW w:w="907" w:type="dxa"/>
            <w:vAlign w:val="bottom"/>
          </w:tcPr>
          <w:p w14:paraId="055CAF49" w14:textId="77777777" w:rsidR="00021907" w:rsidRPr="00872F91" w:rsidRDefault="00021907" w:rsidP="00594514">
            <w:pPr>
              <w:jc w:val="right"/>
              <w:rPr>
                <w:rFonts w:ascii="Calibri" w:hAnsi="Calibri" w:cs="Calibri"/>
              </w:rPr>
            </w:pPr>
            <w:r w:rsidRPr="00872F91">
              <w:rPr>
                <w:rFonts w:ascii="Calibri" w:hAnsi="Calibri" w:cs="Calibri"/>
                <w:color w:val="000000"/>
                <w:szCs w:val="22"/>
              </w:rPr>
              <w:t>46,3</w:t>
            </w:r>
          </w:p>
        </w:tc>
        <w:tc>
          <w:tcPr>
            <w:tcW w:w="850" w:type="dxa"/>
            <w:gridSpan w:val="2"/>
            <w:vAlign w:val="bottom"/>
          </w:tcPr>
          <w:p w14:paraId="4FBD41C9"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-15,5</w:t>
            </w:r>
          </w:p>
        </w:tc>
      </w:tr>
    </w:tbl>
    <w:p w14:paraId="2DDB8E58" w14:textId="77777777" w:rsidR="00021907" w:rsidRDefault="00021907" w:rsidP="00021907">
      <w:pPr>
        <w:spacing w:after="0"/>
        <w:rPr>
          <w:rFonts w:ascii="Calibri" w:hAnsi="Calibri" w:cs="Calibri"/>
          <w:lang w:val="hr-HR"/>
        </w:rPr>
      </w:pPr>
    </w:p>
    <w:p w14:paraId="638C05E1" w14:textId="77777777" w:rsidR="00FA3844" w:rsidRPr="00872F91" w:rsidRDefault="00FA3844" w:rsidP="00021907">
      <w:pPr>
        <w:spacing w:after="0"/>
        <w:rPr>
          <w:rFonts w:ascii="Calibri" w:hAnsi="Calibri" w:cs="Calibri"/>
          <w:lang w:val="hr-HR"/>
        </w:rPr>
      </w:pPr>
    </w:p>
    <w:tbl>
      <w:tblPr>
        <w:tblStyle w:val="Reetkatablice"/>
        <w:tblW w:w="0" w:type="auto"/>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587"/>
        <w:gridCol w:w="850"/>
        <w:gridCol w:w="850"/>
        <w:gridCol w:w="850"/>
        <w:gridCol w:w="308"/>
        <w:gridCol w:w="1587"/>
        <w:gridCol w:w="850"/>
        <w:gridCol w:w="907"/>
        <w:gridCol w:w="793"/>
        <w:gridCol w:w="57"/>
      </w:tblGrid>
      <w:tr w:rsidR="00021907" w:rsidRPr="00872F91" w14:paraId="3423AD64" w14:textId="77777777" w:rsidTr="00594514">
        <w:trPr>
          <w:gridAfter w:val="1"/>
          <w:wAfter w:w="57" w:type="dxa"/>
          <w:trHeight w:val="340"/>
        </w:trPr>
        <w:tc>
          <w:tcPr>
            <w:tcW w:w="4137" w:type="dxa"/>
            <w:gridSpan w:val="4"/>
            <w:tcBorders>
              <w:top w:val="nil"/>
              <w:bottom w:val="single" w:sz="4" w:space="0" w:color="auto"/>
            </w:tcBorders>
          </w:tcPr>
          <w:p w14:paraId="5AF0A3C7" w14:textId="77777777" w:rsidR="00021907" w:rsidRPr="00872F91" w:rsidRDefault="00021907" w:rsidP="00594514">
            <w:pPr>
              <w:rPr>
                <w:rFonts w:ascii="Calibri" w:hAnsi="Calibri" w:cs="Calibri"/>
                <w:b/>
                <w:bCs/>
              </w:rPr>
            </w:pPr>
            <w:r w:rsidRPr="00872F91">
              <w:rPr>
                <w:rFonts w:ascii="Calibri" w:hAnsi="Calibri" w:cs="Calibri"/>
                <w:b/>
                <w:bCs/>
              </w:rPr>
              <w:lastRenderedPageBreak/>
              <w:t>c) Obiteljski smještaj, noćenja</w:t>
            </w:r>
          </w:p>
        </w:tc>
        <w:tc>
          <w:tcPr>
            <w:tcW w:w="308" w:type="dxa"/>
            <w:tcBorders>
              <w:top w:val="nil"/>
              <w:bottom w:val="nil"/>
            </w:tcBorders>
          </w:tcPr>
          <w:p w14:paraId="5CC7F304" w14:textId="77777777" w:rsidR="00021907" w:rsidRPr="00872F91" w:rsidRDefault="00021907" w:rsidP="00594514">
            <w:pPr>
              <w:rPr>
                <w:rFonts w:ascii="Calibri" w:hAnsi="Calibri" w:cs="Calibri"/>
              </w:rPr>
            </w:pPr>
          </w:p>
        </w:tc>
        <w:tc>
          <w:tcPr>
            <w:tcW w:w="4137" w:type="dxa"/>
            <w:gridSpan w:val="4"/>
            <w:tcBorders>
              <w:top w:val="nil"/>
              <w:bottom w:val="single" w:sz="4" w:space="0" w:color="auto"/>
            </w:tcBorders>
          </w:tcPr>
          <w:p w14:paraId="7DC2C59A" w14:textId="77777777" w:rsidR="00021907" w:rsidRPr="00872F91" w:rsidRDefault="00021907" w:rsidP="00594514">
            <w:pPr>
              <w:rPr>
                <w:rFonts w:ascii="Calibri" w:hAnsi="Calibri" w:cs="Calibri"/>
                <w:b/>
                <w:bCs/>
              </w:rPr>
            </w:pPr>
            <w:r w:rsidRPr="00872F91">
              <w:rPr>
                <w:rFonts w:ascii="Calibri" w:hAnsi="Calibri" w:cs="Calibri"/>
                <w:b/>
                <w:bCs/>
              </w:rPr>
              <w:t>d) Obiteljski smještaj, dolasci</w:t>
            </w:r>
          </w:p>
        </w:tc>
      </w:tr>
      <w:tr w:rsidR="00021907" w:rsidRPr="00872F91" w14:paraId="0CFC27A3" w14:textId="77777777" w:rsidTr="00594514">
        <w:trPr>
          <w:trHeight w:val="312"/>
        </w:trPr>
        <w:tc>
          <w:tcPr>
            <w:tcW w:w="1587" w:type="dxa"/>
            <w:tcBorders>
              <w:bottom w:val="single" w:sz="12" w:space="0" w:color="auto"/>
            </w:tcBorders>
          </w:tcPr>
          <w:p w14:paraId="57BFA653" w14:textId="77777777" w:rsidR="00021907" w:rsidRPr="00872F91" w:rsidRDefault="00021907" w:rsidP="00594514">
            <w:pPr>
              <w:rPr>
                <w:rFonts w:ascii="Calibri" w:hAnsi="Calibri" w:cs="Calibri"/>
              </w:rPr>
            </w:pPr>
          </w:p>
        </w:tc>
        <w:tc>
          <w:tcPr>
            <w:tcW w:w="850" w:type="dxa"/>
            <w:tcBorders>
              <w:bottom w:val="single" w:sz="12" w:space="0" w:color="auto"/>
            </w:tcBorders>
            <w:vAlign w:val="bottom"/>
          </w:tcPr>
          <w:p w14:paraId="6E5CA58D" w14:textId="77777777" w:rsidR="00021907" w:rsidRPr="00872F91" w:rsidRDefault="00021907" w:rsidP="00594514">
            <w:pPr>
              <w:jc w:val="right"/>
              <w:rPr>
                <w:rFonts w:ascii="Calibri" w:hAnsi="Calibri" w:cs="Calibri"/>
              </w:rPr>
            </w:pPr>
            <w:r w:rsidRPr="00872F91">
              <w:rPr>
                <w:rFonts w:ascii="Calibri" w:hAnsi="Calibri" w:cs="Calibri"/>
                <w:b/>
                <w:bCs/>
              </w:rPr>
              <w:t xml:space="preserve"> % </w:t>
            </w:r>
          </w:p>
        </w:tc>
        <w:tc>
          <w:tcPr>
            <w:tcW w:w="850" w:type="dxa"/>
            <w:tcBorders>
              <w:bottom w:val="single" w:sz="12" w:space="0" w:color="auto"/>
            </w:tcBorders>
            <w:vAlign w:val="bottom"/>
          </w:tcPr>
          <w:p w14:paraId="73480589" w14:textId="77777777" w:rsidR="00021907" w:rsidRPr="00872F91" w:rsidRDefault="00021907" w:rsidP="00594514">
            <w:pPr>
              <w:jc w:val="right"/>
              <w:rPr>
                <w:rFonts w:ascii="Calibri" w:hAnsi="Calibri" w:cs="Calibri"/>
              </w:rPr>
            </w:pPr>
            <w:r w:rsidRPr="00872F91">
              <w:rPr>
                <w:rFonts w:ascii="Calibri" w:hAnsi="Calibri" w:cs="Calibri"/>
                <w:b/>
                <w:bCs/>
              </w:rPr>
              <w:t>Δ19</w:t>
            </w:r>
          </w:p>
        </w:tc>
        <w:tc>
          <w:tcPr>
            <w:tcW w:w="850" w:type="dxa"/>
            <w:tcBorders>
              <w:bottom w:val="single" w:sz="12" w:space="0" w:color="auto"/>
            </w:tcBorders>
            <w:vAlign w:val="bottom"/>
          </w:tcPr>
          <w:p w14:paraId="2D094797" w14:textId="77777777" w:rsidR="00021907" w:rsidRPr="00872F91" w:rsidRDefault="00021907" w:rsidP="00594514">
            <w:pPr>
              <w:jc w:val="right"/>
              <w:rPr>
                <w:rFonts w:ascii="Calibri" w:hAnsi="Calibri" w:cs="Calibri"/>
              </w:rPr>
            </w:pPr>
            <w:r w:rsidRPr="00872F91">
              <w:rPr>
                <w:rFonts w:ascii="Calibri" w:hAnsi="Calibri" w:cs="Calibri"/>
                <w:b/>
                <w:bCs/>
              </w:rPr>
              <w:t>Δ23</w:t>
            </w:r>
          </w:p>
        </w:tc>
        <w:tc>
          <w:tcPr>
            <w:tcW w:w="308" w:type="dxa"/>
            <w:tcBorders>
              <w:top w:val="nil"/>
              <w:bottom w:val="nil"/>
            </w:tcBorders>
          </w:tcPr>
          <w:p w14:paraId="580C3835" w14:textId="77777777" w:rsidR="00021907" w:rsidRPr="00872F91" w:rsidRDefault="00021907" w:rsidP="00594514">
            <w:pPr>
              <w:rPr>
                <w:rFonts w:ascii="Calibri" w:hAnsi="Calibri" w:cs="Calibri"/>
              </w:rPr>
            </w:pPr>
          </w:p>
        </w:tc>
        <w:tc>
          <w:tcPr>
            <w:tcW w:w="1587" w:type="dxa"/>
            <w:tcBorders>
              <w:bottom w:val="single" w:sz="12" w:space="0" w:color="auto"/>
            </w:tcBorders>
          </w:tcPr>
          <w:p w14:paraId="67D5269D" w14:textId="77777777" w:rsidR="00021907" w:rsidRPr="00872F91" w:rsidRDefault="00021907" w:rsidP="00594514">
            <w:pPr>
              <w:rPr>
                <w:rFonts w:ascii="Calibri" w:hAnsi="Calibri" w:cs="Calibri"/>
              </w:rPr>
            </w:pPr>
          </w:p>
        </w:tc>
        <w:tc>
          <w:tcPr>
            <w:tcW w:w="850" w:type="dxa"/>
            <w:tcBorders>
              <w:bottom w:val="single" w:sz="12" w:space="0" w:color="auto"/>
            </w:tcBorders>
            <w:vAlign w:val="bottom"/>
          </w:tcPr>
          <w:p w14:paraId="77373B4F" w14:textId="77777777" w:rsidR="00021907" w:rsidRPr="00872F91" w:rsidRDefault="00021907" w:rsidP="00594514">
            <w:pPr>
              <w:jc w:val="right"/>
              <w:rPr>
                <w:rFonts w:ascii="Calibri" w:hAnsi="Calibri" w:cs="Calibri"/>
              </w:rPr>
            </w:pPr>
            <w:r w:rsidRPr="00872F91">
              <w:rPr>
                <w:rFonts w:ascii="Calibri" w:hAnsi="Calibri" w:cs="Calibri"/>
                <w:b/>
                <w:bCs/>
              </w:rPr>
              <w:t xml:space="preserve"> % </w:t>
            </w:r>
          </w:p>
        </w:tc>
        <w:tc>
          <w:tcPr>
            <w:tcW w:w="907" w:type="dxa"/>
            <w:tcBorders>
              <w:bottom w:val="single" w:sz="12" w:space="0" w:color="auto"/>
            </w:tcBorders>
            <w:vAlign w:val="bottom"/>
          </w:tcPr>
          <w:p w14:paraId="1CEB4395" w14:textId="77777777" w:rsidR="00021907" w:rsidRPr="00872F91" w:rsidRDefault="00021907" w:rsidP="00594514">
            <w:pPr>
              <w:jc w:val="right"/>
              <w:rPr>
                <w:rFonts w:ascii="Calibri" w:hAnsi="Calibri" w:cs="Calibri"/>
              </w:rPr>
            </w:pPr>
            <w:r w:rsidRPr="00872F91">
              <w:rPr>
                <w:rFonts w:ascii="Calibri" w:hAnsi="Calibri" w:cs="Calibri"/>
                <w:b/>
                <w:bCs/>
              </w:rPr>
              <w:t>Δ19</w:t>
            </w:r>
          </w:p>
        </w:tc>
        <w:tc>
          <w:tcPr>
            <w:tcW w:w="850" w:type="dxa"/>
            <w:gridSpan w:val="2"/>
            <w:tcBorders>
              <w:bottom w:val="single" w:sz="12" w:space="0" w:color="auto"/>
            </w:tcBorders>
            <w:vAlign w:val="bottom"/>
          </w:tcPr>
          <w:p w14:paraId="088C649A" w14:textId="77777777" w:rsidR="00021907" w:rsidRPr="00872F91" w:rsidRDefault="00021907" w:rsidP="00594514">
            <w:pPr>
              <w:jc w:val="right"/>
              <w:rPr>
                <w:rFonts w:ascii="Calibri" w:hAnsi="Calibri" w:cs="Calibri"/>
              </w:rPr>
            </w:pPr>
            <w:r w:rsidRPr="00872F91">
              <w:rPr>
                <w:rFonts w:ascii="Calibri" w:hAnsi="Calibri" w:cs="Calibri"/>
                <w:b/>
                <w:bCs/>
              </w:rPr>
              <w:t>Δ23</w:t>
            </w:r>
          </w:p>
        </w:tc>
      </w:tr>
      <w:tr w:rsidR="00021907" w:rsidRPr="00872F91" w14:paraId="6AF87A70" w14:textId="77777777" w:rsidTr="00594514">
        <w:trPr>
          <w:trHeight w:val="312"/>
        </w:trPr>
        <w:tc>
          <w:tcPr>
            <w:tcW w:w="1587" w:type="dxa"/>
            <w:tcBorders>
              <w:top w:val="single" w:sz="12" w:space="0" w:color="auto"/>
            </w:tcBorders>
            <w:vAlign w:val="bottom"/>
          </w:tcPr>
          <w:p w14:paraId="40895AD4" w14:textId="77777777" w:rsidR="00021907" w:rsidRPr="00872F91" w:rsidRDefault="00021907" w:rsidP="00594514">
            <w:pPr>
              <w:rPr>
                <w:rFonts w:ascii="Calibri" w:hAnsi="Calibri" w:cs="Calibri"/>
              </w:rPr>
            </w:pPr>
            <w:r w:rsidRPr="00872F91">
              <w:rPr>
                <w:rFonts w:ascii="Calibri" w:hAnsi="Calibri" w:cs="Calibri"/>
                <w:color w:val="000000"/>
                <w:szCs w:val="22"/>
              </w:rPr>
              <w:t>Hrvatska</w:t>
            </w:r>
          </w:p>
        </w:tc>
        <w:tc>
          <w:tcPr>
            <w:tcW w:w="850" w:type="dxa"/>
            <w:tcBorders>
              <w:top w:val="single" w:sz="12" w:space="0" w:color="auto"/>
            </w:tcBorders>
            <w:vAlign w:val="bottom"/>
          </w:tcPr>
          <w:p w14:paraId="706E3CD9"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31,8</w:t>
            </w:r>
          </w:p>
        </w:tc>
        <w:tc>
          <w:tcPr>
            <w:tcW w:w="850" w:type="dxa"/>
            <w:tcBorders>
              <w:top w:val="single" w:sz="12" w:space="0" w:color="auto"/>
            </w:tcBorders>
            <w:vAlign w:val="bottom"/>
          </w:tcPr>
          <w:p w14:paraId="502135C3"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126,2</w:t>
            </w:r>
          </w:p>
        </w:tc>
        <w:tc>
          <w:tcPr>
            <w:tcW w:w="850" w:type="dxa"/>
            <w:tcBorders>
              <w:top w:val="single" w:sz="12" w:space="0" w:color="auto"/>
            </w:tcBorders>
            <w:vAlign w:val="bottom"/>
          </w:tcPr>
          <w:p w14:paraId="2518471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35,4</w:t>
            </w:r>
          </w:p>
        </w:tc>
        <w:tc>
          <w:tcPr>
            <w:tcW w:w="308" w:type="dxa"/>
            <w:tcBorders>
              <w:top w:val="nil"/>
              <w:bottom w:val="nil"/>
            </w:tcBorders>
          </w:tcPr>
          <w:p w14:paraId="2F6C219C" w14:textId="77777777" w:rsidR="00021907" w:rsidRPr="00872F91" w:rsidRDefault="00021907" w:rsidP="00594514">
            <w:pPr>
              <w:rPr>
                <w:rFonts w:ascii="Calibri" w:hAnsi="Calibri" w:cs="Calibri"/>
              </w:rPr>
            </w:pPr>
          </w:p>
        </w:tc>
        <w:tc>
          <w:tcPr>
            <w:tcW w:w="1587" w:type="dxa"/>
            <w:tcBorders>
              <w:top w:val="single" w:sz="12" w:space="0" w:color="auto"/>
            </w:tcBorders>
            <w:vAlign w:val="bottom"/>
          </w:tcPr>
          <w:p w14:paraId="625238DC" w14:textId="77777777" w:rsidR="00021907" w:rsidRPr="00872F91" w:rsidRDefault="00021907" w:rsidP="00594514">
            <w:pPr>
              <w:rPr>
                <w:rFonts w:ascii="Calibri" w:hAnsi="Calibri" w:cs="Calibri"/>
              </w:rPr>
            </w:pPr>
            <w:r w:rsidRPr="00872F91">
              <w:rPr>
                <w:rFonts w:ascii="Calibri" w:hAnsi="Calibri" w:cs="Calibri"/>
                <w:color w:val="000000"/>
                <w:szCs w:val="22"/>
              </w:rPr>
              <w:t>Poljska</w:t>
            </w:r>
          </w:p>
        </w:tc>
        <w:tc>
          <w:tcPr>
            <w:tcW w:w="850" w:type="dxa"/>
            <w:tcBorders>
              <w:top w:val="single" w:sz="12" w:space="0" w:color="auto"/>
            </w:tcBorders>
            <w:vAlign w:val="bottom"/>
          </w:tcPr>
          <w:p w14:paraId="075C2BF0" w14:textId="77777777" w:rsidR="00021907" w:rsidRPr="00872F91" w:rsidRDefault="00021907" w:rsidP="00594514">
            <w:pPr>
              <w:jc w:val="right"/>
              <w:rPr>
                <w:rFonts w:ascii="Calibri" w:hAnsi="Calibri" w:cs="Calibri"/>
              </w:rPr>
            </w:pPr>
            <w:r w:rsidRPr="00872F91">
              <w:rPr>
                <w:rFonts w:ascii="Calibri" w:hAnsi="Calibri" w:cs="Calibri"/>
                <w:color w:val="000000"/>
                <w:szCs w:val="22"/>
              </w:rPr>
              <w:t>32,4</w:t>
            </w:r>
          </w:p>
        </w:tc>
        <w:tc>
          <w:tcPr>
            <w:tcW w:w="907" w:type="dxa"/>
            <w:tcBorders>
              <w:top w:val="single" w:sz="12" w:space="0" w:color="auto"/>
            </w:tcBorders>
            <w:vAlign w:val="bottom"/>
          </w:tcPr>
          <w:p w14:paraId="760E4BC2" w14:textId="77777777" w:rsidR="00021907" w:rsidRPr="00872F91" w:rsidRDefault="00021907" w:rsidP="00594514">
            <w:pPr>
              <w:jc w:val="right"/>
              <w:rPr>
                <w:rFonts w:ascii="Calibri" w:hAnsi="Calibri" w:cs="Calibri"/>
              </w:rPr>
            </w:pPr>
            <w:r w:rsidRPr="00872F91">
              <w:rPr>
                <w:rFonts w:ascii="Calibri" w:hAnsi="Calibri" w:cs="Calibri"/>
                <w:color w:val="000000"/>
                <w:szCs w:val="22"/>
              </w:rPr>
              <w:t>76,4</w:t>
            </w:r>
          </w:p>
        </w:tc>
        <w:tc>
          <w:tcPr>
            <w:tcW w:w="850" w:type="dxa"/>
            <w:gridSpan w:val="2"/>
            <w:tcBorders>
              <w:top w:val="single" w:sz="12" w:space="0" w:color="auto"/>
            </w:tcBorders>
            <w:vAlign w:val="bottom"/>
          </w:tcPr>
          <w:p w14:paraId="1D7D4CD0"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20,8</w:t>
            </w:r>
          </w:p>
        </w:tc>
      </w:tr>
      <w:tr w:rsidR="00021907" w:rsidRPr="00872F91" w14:paraId="4467437C" w14:textId="77777777" w:rsidTr="00594514">
        <w:trPr>
          <w:trHeight w:val="312"/>
        </w:trPr>
        <w:tc>
          <w:tcPr>
            <w:tcW w:w="1587" w:type="dxa"/>
            <w:vAlign w:val="bottom"/>
          </w:tcPr>
          <w:p w14:paraId="597E0157" w14:textId="77777777" w:rsidR="00021907" w:rsidRPr="00872F91" w:rsidRDefault="00021907" w:rsidP="00594514">
            <w:pPr>
              <w:rPr>
                <w:rFonts w:ascii="Calibri" w:hAnsi="Calibri" w:cs="Calibri"/>
              </w:rPr>
            </w:pPr>
            <w:r w:rsidRPr="00872F91">
              <w:rPr>
                <w:rFonts w:ascii="Calibri" w:hAnsi="Calibri" w:cs="Calibri"/>
                <w:color w:val="000000"/>
                <w:szCs w:val="22"/>
              </w:rPr>
              <w:t>Poljska</w:t>
            </w:r>
          </w:p>
        </w:tc>
        <w:tc>
          <w:tcPr>
            <w:tcW w:w="850" w:type="dxa"/>
            <w:vAlign w:val="bottom"/>
          </w:tcPr>
          <w:p w14:paraId="52063AC0"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23,0</w:t>
            </w:r>
          </w:p>
        </w:tc>
        <w:tc>
          <w:tcPr>
            <w:tcW w:w="850" w:type="dxa"/>
            <w:vAlign w:val="bottom"/>
          </w:tcPr>
          <w:p w14:paraId="5408B0EA" w14:textId="77777777" w:rsidR="00021907" w:rsidRPr="00872F91" w:rsidRDefault="00021907" w:rsidP="00594514">
            <w:pPr>
              <w:jc w:val="right"/>
              <w:rPr>
                <w:rFonts w:ascii="Calibri" w:hAnsi="Calibri" w:cs="Calibri"/>
              </w:rPr>
            </w:pPr>
            <w:r w:rsidRPr="00872F91">
              <w:rPr>
                <w:rFonts w:ascii="Calibri" w:hAnsi="Calibri" w:cs="Calibri"/>
                <w:color w:val="000000"/>
                <w:szCs w:val="22"/>
              </w:rPr>
              <w:t>81,4</w:t>
            </w:r>
          </w:p>
        </w:tc>
        <w:tc>
          <w:tcPr>
            <w:tcW w:w="850" w:type="dxa"/>
            <w:vAlign w:val="bottom"/>
          </w:tcPr>
          <w:p w14:paraId="6C77E0B0"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24,8</w:t>
            </w:r>
          </w:p>
        </w:tc>
        <w:tc>
          <w:tcPr>
            <w:tcW w:w="308" w:type="dxa"/>
            <w:tcBorders>
              <w:top w:val="nil"/>
              <w:bottom w:val="nil"/>
            </w:tcBorders>
          </w:tcPr>
          <w:p w14:paraId="4DF3BE6A" w14:textId="77777777" w:rsidR="00021907" w:rsidRPr="00872F91" w:rsidRDefault="00021907" w:rsidP="00594514">
            <w:pPr>
              <w:rPr>
                <w:rFonts w:ascii="Calibri" w:hAnsi="Calibri" w:cs="Calibri"/>
              </w:rPr>
            </w:pPr>
          </w:p>
        </w:tc>
        <w:tc>
          <w:tcPr>
            <w:tcW w:w="1587" w:type="dxa"/>
            <w:vAlign w:val="bottom"/>
          </w:tcPr>
          <w:p w14:paraId="1ADCD9BA" w14:textId="77777777" w:rsidR="00021907" w:rsidRPr="00872F91" w:rsidRDefault="00021907" w:rsidP="00594514">
            <w:pPr>
              <w:rPr>
                <w:rFonts w:ascii="Calibri" w:hAnsi="Calibri" w:cs="Calibri"/>
              </w:rPr>
            </w:pPr>
            <w:r w:rsidRPr="00872F91">
              <w:rPr>
                <w:rFonts w:ascii="Calibri" w:hAnsi="Calibri" w:cs="Calibri"/>
                <w:color w:val="000000"/>
                <w:szCs w:val="22"/>
              </w:rPr>
              <w:t>Hrvatska</w:t>
            </w:r>
          </w:p>
        </w:tc>
        <w:tc>
          <w:tcPr>
            <w:tcW w:w="850" w:type="dxa"/>
            <w:vAlign w:val="bottom"/>
          </w:tcPr>
          <w:p w14:paraId="259979A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22,2</w:t>
            </w:r>
          </w:p>
        </w:tc>
        <w:tc>
          <w:tcPr>
            <w:tcW w:w="907" w:type="dxa"/>
            <w:vAlign w:val="bottom"/>
          </w:tcPr>
          <w:p w14:paraId="0BDCE7A5"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106,7</w:t>
            </w:r>
          </w:p>
        </w:tc>
        <w:tc>
          <w:tcPr>
            <w:tcW w:w="850" w:type="dxa"/>
            <w:gridSpan w:val="2"/>
            <w:vAlign w:val="bottom"/>
          </w:tcPr>
          <w:p w14:paraId="34AF4E9A"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17,9</w:t>
            </w:r>
          </w:p>
        </w:tc>
      </w:tr>
      <w:tr w:rsidR="00021907" w:rsidRPr="00872F91" w14:paraId="29F5C887" w14:textId="77777777" w:rsidTr="00594514">
        <w:trPr>
          <w:trHeight w:val="312"/>
        </w:trPr>
        <w:tc>
          <w:tcPr>
            <w:tcW w:w="1587" w:type="dxa"/>
            <w:vAlign w:val="bottom"/>
          </w:tcPr>
          <w:p w14:paraId="4894C835" w14:textId="77777777" w:rsidR="00021907" w:rsidRPr="00872F91" w:rsidRDefault="00021907" w:rsidP="00594514">
            <w:pPr>
              <w:rPr>
                <w:rFonts w:ascii="Calibri" w:hAnsi="Calibri" w:cs="Calibri"/>
              </w:rPr>
            </w:pPr>
            <w:r w:rsidRPr="00872F91">
              <w:rPr>
                <w:rFonts w:ascii="Calibri" w:hAnsi="Calibri" w:cs="Calibri"/>
                <w:color w:val="000000"/>
                <w:szCs w:val="22"/>
              </w:rPr>
              <w:t>Češka</w:t>
            </w:r>
          </w:p>
        </w:tc>
        <w:tc>
          <w:tcPr>
            <w:tcW w:w="850" w:type="dxa"/>
            <w:vAlign w:val="bottom"/>
          </w:tcPr>
          <w:p w14:paraId="0ED18322"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14,1</w:t>
            </w:r>
          </w:p>
        </w:tc>
        <w:tc>
          <w:tcPr>
            <w:tcW w:w="850" w:type="dxa"/>
            <w:vAlign w:val="bottom"/>
          </w:tcPr>
          <w:p w14:paraId="16A055B8" w14:textId="77777777" w:rsidR="00021907" w:rsidRPr="00872F91" w:rsidRDefault="00021907" w:rsidP="00594514">
            <w:pPr>
              <w:jc w:val="right"/>
              <w:rPr>
                <w:rFonts w:ascii="Calibri" w:hAnsi="Calibri" w:cs="Calibri"/>
              </w:rPr>
            </w:pPr>
            <w:r w:rsidRPr="00872F91">
              <w:rPr>
                <w:rFonts w:ascii="Calibri" w:hAnsi="Calibri" w:cs="Calibri"/>
                <w:color w:val="000000"/>
                <w:szCs w:val="22"/>
              </w:rPr>
              <w:t>88,1</w:t>
            </w:r>
          </w:p>
        </w:tc>
        <w:tc>
          <w:tcPr>
            <w:tcW w:w="850" w:type="dxa"/>
            <w:vAlign w:val="bottom"/>
          </w:tcPr>
          <w:p w14:paraId="20052752"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26,0</w:t>
            </w:r>
          </w:p>
        </w:tc>
        <w:tc>
          <w:tcPr>
            <w:tcW w:w="308" w:type="dxa"/>
            <w:tcBorders>
              <w:top w:val="nil"/>
              <w:bottom w:val="nil"/>
            </w:tcBorders>
          </w:tcPr>
          <w:p w14:paraId="00C24677" w14:textId="77777777" w:rsidR="00021907" w:rsidRPr="00872F91" w:rsidRDefault="00021907" w:rsidP="00594514">
            <w:pPr>
              <w:rPr>
                <w:rFonts w:ascii="Calibri" w:hAnsi="Calibri" w:cs="Calibri"/>
              </w:rPr>
            </w:pPr>
          </w:p>
        </w:tc>
        <w:tc>
          <w:tcPr>
            <w:tcW w:w="1587" w:type="dxa"/>
            <w:vAlign w:val="bottom"/>
          </w:tcPr>
          <w:p w14:paraId="3815F642" w14:textId="77777777" w:rsidR="00021907" w:rsidRPr="00872F91" w:rsidRDefault="00021907" w:rsidP="00594514">
            <w:pPr>
              <w:rPr>
                <w:rFonts w:ascii="Calibri" w:hAnsi="Calibri" w:cs="Calibri"/>
              </w:rPr>
            </w:pPr>
            <w:r w:rsidRPr="00872F91">
              <w:rPr>
                <w:rFonts w:ascii="Calibri" w:hAnsi="Calibri" w:cs="Calibri"/>
                <w:color w:val="000000"/>
                <w:szCs w:val="22"/>
              </w:rPr>
              <w:t>Češka</w:t>
            </w:r>
          </w:p>
        </w:tc>
        <w:tc>
          <w:tcPr>
            <w:tcW w:w="850" w:type="dxa"/>
            <w:vAlign w:val="bottom"/>
          </w:tcPr>
          <w:p w14:paraId="3D951034"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18,2</w:t>
            </w:r>
          </w:p>
        </w:tc>
        <w:tc>
          <w:tcPr>
            <w:tcW w:w="907" w:type="dxa"/>
            <w:vAlign w:val="bottom"/>
          </w:tcPr>
          <w:p w14:paraId="1A9B721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70,1</w:t>
            </w:r>
          </w:p>
        </w:tc>
        <w:tc>
          <w:tcPr>
            <w:tcW w:w="850" w:type="dxa"/>
            <w:gridSpan w:val="2"/>
            <w:vAlign w:val="bottom"/>
          </w:tcPr>
          <w:p w14:paraId="58756021"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14,5</w:t>
            </w:r>
          </w:p>
        </w:tc>
      </w:tr>
      <w:tr w:rsidR="00021907" w:rsidRPr="00872F91" w14:paraId="7747EA71" w14:textId="77777777" w:rsidTr="00594514">
        <w:trPr>
          <w:trHeight w:val="312"/>
        </w:trPr>
        <w:tc>
          <w:tcPr>
            <w:tcW w:w="1587" w:type="dxa"/>
            <w:vAlign w:val="bottom"/>
          </w:tcPr>
          <w:p w14:paraId="551AA428" w14:textId="77777777" w:rsidR="00021907" w:rsidRPr="00872F91" w:rsidRDefault="00021907" w:rsidP="00594514">
            <w:pPr>
              <w:rPr>
                <w:rFonts w:ascii="Calibri" w:hAnsi="Calibri" w:cs="Calibri"/>
              </w:rPr>
            </w:pPr>
            <w:r w:rsidRPr="00872F91">
              <w:rPr>
                <w:rFonts w:ascii="Calibri" w:hAnsi="Calibri" w:cs="Calibri"/>
                <w:color w:val="000000"/>
                <w:szCs w:val="22"/>
              </w:rPr>
              <w:t>Njemačka</w:t>
            </w:r>
          </w:p>
        </w:tc>
        <w:tc>
          <w:tcPr>
            <w:tcW w:w="850" w:type="dxa"/>
            <w:vAlign w:val="bottom"/>
          </w:tcPr>
          <w:p w14:paraId="7A186673" w14:textId="77777777" w:rsidR="00021907" w:rsidRPr="00872F91" w:rsidRDefault="00021907" w:rsidP="00594514">
            <w:pPr>
              <w:jc w:val="right"/>
              <w:rPr>
                <w:rFonts w:ascii="Calibri" w:hAnsi="Calibri" w:cs="Calibri"/>
              </w:rPr>
            </w:pPr>
            <w:r w:rsidRPr="00872F91">
              <w:rPr>
                <w:rFonts w:ascii="Calibri" w:hAnsi="Calibri" w:cs="Calibri"/>
                <w:color w:val="000000"/>
                <w:szCs w:val="22"/>
              </w:rPr>
              <w:t>9,0</w:t>
            </w:r>
          </w:p>
        </w:tc>
        <w:tc>
          <w:tcPr>
            <w:tcW w:w="850" w:type="dxa"/>
            <w:vAlign w:val="bottom"/>
          </w:tcPr>
          <w:p w14:paraId="151F3467" w14:textId="77777777" w:rsidR="00021907" w:rsidRPr="00872F91" w:rsidRDefault="00021907" w:rsidP="00594514">
            <w:pPr>
              <w:jc w:val="right"/>
              <w:rPr>
                <w:rFonts w:ascii="Calibri" w:hAnsi="Calibri" w:cs="Calibri"/>
              </w:rPr>
            </w:pPr>
            <w:r w:rsidRPr="00872F91">
              <w:rPr>
                <w:rFonts w:ascii="Calibri" w:hAnsi="Calibri" w:cs="Calibri"/>
                <w:color w:val="000000"/>
                <w:szCs w:val="22"/>
              </w:rPr>
              <w:t>87,6</w:t>
            </w:r>
          </w:p>
        </w:tc>
        <w:tc>
          <w:tcPr>
            <w:tcW w:w="850" w:type="dxa"/>
            <w:vAlign w:val="bottom"/>
          </w:tcPr>
          <w:p w14:paraId="692A192D"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-1,0</w:t>
            </w:r>
          </w:p>
        </w:tc>
        <w:tc>
          <w:tcPr>
            <w:tcW w:w="308" w:type="dxa"/>
            <w:tcBorders>
              <w:top w:val="nil"/>
              <w:bottom w:val="nil"/>
            </w:tcBorders>
          </w:tcPr>
          <w:p w14:paraId="0F14B150" w14:textId="77777777" w:rsidR="00021907" w:rsidRPr="00872F91" w:rsidRDefault="00021907" w:rsidP="00594514">
            <w:pPr>
              <w:rPr>
                <w:rFonts w:ascii="Calibri" w:hAnsi="Calibri" w:cs="Calibri"/>
              </w:rPr>
            </w:pPr>
          </w:p>
        </w:tc>
        <w:tc>
          <w:tcPr>
            <w:tcW w:w="1587" w:type="dxa"/>
            <w:vAlign w:val="bottom"/>
          </w:tcPr>
          <w:p w14:paraId="27E2F500" w14:textId="77777777" w:rsidR="00021907" w:rsidRPr="00872F91" w:rsidRDefault="00021907" w:rsidP="00594514">
            <w:pPr>
              <w:rPr>
                <w:rFonts w:ascii="Calibri" w:hAnsi="Calibri" w:cs="Calibri"/>
              </w:rPr>
            </w:pPr>
            <w:r w:rsidRPr="00872F91">
              <w:rPr>
                <w:rFonts w:ascii="Calibri" w:hAnsi="Calibri" w:cs="Calibri"/>
                <w:color w:val="000000"/>
                <w:szCs w:val="22"/>
              </w:rPr>
              <w:t>Njemačka</w:t>
            </w:r>
          </w:p>
        </w:tc>
        <w:tc>
          <w:tcPr>
            <w:tcW w:w="850" w:type="dxa"/>
            <w:vAlign w:val="bottom"/>
          </w:tcPr>
          <w:p w14:paraId="48DDB78C" w14:textId="77777777" w:rsidR="00021907" w:rsidRPr="00872F91" w:rsidRDefault="00021907" w:rsidP="00594514">
            <w:pPr>
              <w:jc w:val="right"/>
              <w:rPr>
                <w:rFonts w:ascii="Calibri" w:hAnsi="Calibri" w:cs="Calibri"/>
              </w:rPr>
            </w:pPr>
            <w:r w:rsidRPr="00872F91">
              <w:rPr>
                <w:rFonts w:ascii="Calibri" w:hAnsi="Calibri" w:cs="Calibri"/>
                <w:color w:val="000000"/>
                <w:szCs w:val="22"/>
              </w:rPr>
              <w:t>8,6</w:t>
            </w:r>
          </w:p>
        </w:tc>
        <w:tc>
          <w:tcPr>
            <w:tcW w:w="907" w:type="dxa"/>
            <w:vAlign w:val="bottom"/>
          </w:tcPr>
          <w:p w14:paraId="7CD758B0"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112,4</w:t>
            </w:r>
          </w:p>
        </w:tc>
        <w:tc>
          <w:tcPr>
            <w:tcW w:w="850" w:type="dxa"/>
            <w:gridSpan w:val="2"/>
            <w:vAlign w:val="bottom"/>
          </w:tcPr>
          <w:p w14:paraId="6C72482D"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10,8</w:t>
            </w:r>
          </w:p>
        </w:tc>
      </w:tr>
      <w:tr w:rsidR="00021907" w:rsidRPr="00872F91" w14:paraId="6A577842" w14:textId="77777777" w:rsidTr="00594514">
        <w:trPr>
          <w:trHeight w:val="312"/>
        </w:trPr>
        <w:tc>
          <w:tcPr>
            <w:tcW w:w="1587" w:type="dxa"/>
            <w:vAlign w:val="bottom"/>
          </w:tcPr>
          <w:p w14:paraId="1CF9FA3F" w14:textId="77777777" w:rsidR="00021907" w:rsidRPr="00872F91" w:rsidRDefault="00021907" w:rsidP="00594514">
            <w:pPr>
              <w:rPr>
                <w:rFonts w:ascii="Calibri" w:hAnsi="Calibri" w:cs="Calibri"/>
              </w:rPr>
            </w:pPr>
            <w:r w:rsidRPr="00872F91">
              <w:rPr>
                <w:rFonts w:ascii="Calibri" w:hAnsi="Calibri" w:cs="Calibri"/>
                <w:color w:val="000000"/>
                <w:szCs w:val="22"/>
              </w:rPr>
              <w:t>Nizozemska</w:t>
            </w:r>
          </w:p>
        </w:tc>
        <w:tc>
          <w:tcPr>
            <w:tcW w:w="850" w:type="dxa"/>
            <w:vAlign w:val="bottom"/>
          </w:tcPr>
          <w:p w14:paraId="3D020CD7" w14:textId="77777777" w:rsidR="00021907" w:rsidRPr="00872F91" w:rsidRDefault="00021907" w:rsidP="00594514">
            <w:pPr>
              <w:jc w:val="right"/>
              <w:rPr>
                <w:rFonts w:ascii="Calibri" w:hAnsi="Calibri" w:cs="Calibri"/>
              </w:rPr>
            </w:pPr>
            <w:r w:rsidRPr="00872F91">
              <w:rPr>
                <w:rFonts w:ascii="Calibri" w:hAnsi="Calibri" w:cs="Calibri"/>
                <w:color w:val="000000"/>
                <w:szCs w:val="22"/>
              </w:rPr>
              <w:t>2,2</w:t>
            </w:r>
          </w:p>
        </w:tc>
        <w:tc>
          <w:tcPr>
            <w:tcW w:w="850" w:type="dxa"/>
            <w:vAlign w:val="bottom"/>
          </w:tcPr>
          <w:p w14:paraId="12B378AA"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168,9</w:t>
            </w:r>
          </w:p>
        </w:tc>
        <w:tc>
          <w:tcPr>
            <w:tcW w:w="850" w:type="dxa"/>
            <w:vAlign w:val="bottom"/>
          </w:tcPr>
          <w:p w14:paraId="0A28BC19" w14:textId="77777777" w:rsidR="00021907" w:rsidRPr="00872F91" w:rsidRDefault="00021907" w:rsidP="00594514">
            <w:pPr>
              <w:jc w:val="right"/>
              <w:rPr>
                <w:rFonts w:ascii="Calibri" w:hAnsi="Calibri" w:cs="Calibri"/>
              </w:rPr>
            </w:pPr>
            <w:r w:rsidRPr="00872F91">
              <w:rPr>
                <w:rFonts w:ascii="Calibri" w:hAnsi="Calibri" w:cs="Calibri"/>
                <w:color w:val="000000"/>
                <w:szCs w:val="22"/>
              </w:rPr>
              <w:t>41,4</w:t>
            </w:r>
          </w:p>
        </w:tc>
        <w:tc>
          <w:tcPr>
            <w:tcW w:w="308" w:type="dxa"/>
            <w:tcBorders>
              <w:top w:val="nil"/>
              <w:bottom w:val="nil"/>
            </w:tcBorders>
          </w:tcPr>
          <w:p w14:paraId="57C4B03F" w14:textId="77777777" w:rsidR="00021907" w:rsidRPr="00872F91" w:rsidRDefault="00021907" w:rsidP="00594514">
            <w:pPr>
              <w:rPr>
                <w:rFonts w:ascii="Calibri" w:hAnsi="Calibri" w:cs="Calibri"/>
              </w:rPr>
            </w:pPr>
          </w:p>
        </w:tc>
        <w:tc>
          <w:tcPr>
            <w:tcW w:w="1587" w:type="dxa"/>
            <w:vAlign w:val="bottom"/>
          </w:tcPr>
          <w:p w14:paraId="2FAA3E53" w14:textId="77777777" w:rsidR="00021907" w:rsidRPr="00872F91" w:rsidRDefault="00021907" w:rsidP="00594514">
            <w:pPr>
              <w:rPr>
                <w:rFonts w:ascii="Calibri" w:hAnsi="Calibri" w:cs="Calibri"/>
              </w:rPr>
            </w:pPr>
            <w:r w:rsidRPr="00872F91">
              <w:rPr>
                <w:rFonts w:ascii="Calibri" w:hAnsi="Calibri" w:cs="Calibri"/>
                <w:color w:val="000000"/>
                <w:szCs w:val="22"/>
              </w:rPr>
              <w:t>Slovenija</w:t>
            </w:r>
          </w:p>
        </w:tc>
        <w:tc>
          <w:tcPr>
            <w:tcW w:w="850" w:type="dxa"/>
            <w:vAlign w:val="bottom"/>
          </w:tcPr>
          <w:p w14:paraId="3125BD09"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1,9</w:t>
            </w:r>
          </w:p>
        </w:tc>
        <w:tc>
          <w:tcPr>
            <w:tcW w:w="907" w:type="dxa"/>
            <w:vAlign w:val="bottom"/>
          </w:tcPr>
          <w:p w14:paraId="0FD1D5AB" w14:textId="77777777" w:rsidR="00021907" w:rsidRPr="00872F91" w:rsidRDefault="00021907" w:rsidP="00594514">
            <w:pPr>
              <w:jc w:val="right"/>
              <w:rPr>
                <w:rFonts w:ascii="Calibri" w:hAnsi="Calibri" w:cs="Calibri"/>
              </w:rPr>
            </w:pPr>
            <w:r w:rsidRPr="00872F91">
              <w:rPr>
                <w:rFonts w:ascii="Calibri" w:hAnsi="Calibri" w:cs="Calibri"/>
                <w:color w:val="000000"/>
                <w:szCs w:val="22"/>
              </w:rPr>
              <w:t>96,7</w:t>
            </w:r>
          </w:p>
        </w:tc>
        <w:tc>
          <w:tcPr>
            <w:tcW w:w="850" w:type="dxa"/>
            <w:gridSpan w:val="2"/>
            <w:vAlign w:val="bottom"/>
          </w:tcPr>
          <w:p w14:paraId="7FFEBAF6" w14:textId="77777777" w:rsidR="00021907" w:rsidRPr="00872F91" w:rsidRDefault="00021907" w:rsidP="00594514">
            <w:pPr>
              <w:jc w:val="right"/>
              <w:rPr>
                <w:rFonts w:ascii="Calibri" w:hAnsi="Calibri" w:cs="Calibri"/>
              </w:rPr>
            </w:pPr>
            <w:r w:rsidRPr="00872F91">
              <w:rPr>
                <w:rFonts w:ascii="Calibri" w:hAnsi="Calibri" w:cs="Calibri"/>
                <w:color w:val="000000"/>
                <w:szCs w:val="22"/>
              </w:rPr>
              <w:t>1,1</w:t>
            </w:r>
          </w:p>
        </w:tc>
      </w:tr>
    </w:tbl>
    <w:p w14:paraId="46F81E0D" w14:textId="6DAE4E3A" w:rsidR="0026045A" w:rsidRPr="00872F91" w:rsidRDefault="0026045A" w:rsidP="0026045A">
      <w:pPr>
        <w:pStyle w:val="TablicaCaption"/>
        <w:spacing w:after="0"/>
        <w:rPr>
          <w:rFonts w:ascii="Calibri" w:hAnsi="Calibri" w:cs="Calibri"/>
        </w:rPr>
      </w:pPr>
      <w:r w:rsidRPr="00872F91">
        <w:rPr>
          <w:rFonts w:ascii="Calibri" w:hAnsi="Calibri" w:cs="Calibri"/>
        </w:rPr>
        <w:t>* Prikazani su podatci o državi,  udjelu u broju noćenja u vrsti smještaja (stupac %) te promjeni broja noćenja/dolazaka u 2024. godini u odnosu na 2019. godinu (stupac Δ19), odnosno 2023. godinu (stupac Δ23). Svi stupci su izraženi u postocima.</w:t>
      </w:r>
    </w:p>
    <w:p w14:paraId="38AD76C9" w14:textId="59B20F2C" w:rsidR="00021907" w:rsidRPr="00872F91" w:rsidRDefault="00021907" w:rsidP="00872F91">
      <w:pPr>
        <w:spacing w:line="240" w:lineRule="auto"/>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71B2CBB1" w14:textId="405D5841"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Podaci iz tablice </w:t>
      </w:r>
      <w:r w:rsidR="0026045A" w:rsidRPr="00872F91">
        <w:rPr>
          <w:rFonts w:ascii="Calibri" w:hAnsi="Calibri" w:cs="Calibri"/>
          <w:lang w:val="hr-HR"/>
        </w:rPr>
        <w:t>3.</w:t>
      </w:r>
      <w:r w:rsidRPr="00872F91">
        <w:rPr>
          <w:rFonts w:ascii="Calibri" w:hAnsi="Calibri" w:cs="Calibri"/>
          <w:lang w:val="hr-HR"/>
        </w:rPr>
        <w:t xml:space="preserve">8 pokazuju da su sve prikazane države imale smanjeni broj noćenja i dolazaka u hotele i hostele u 2024. u odnosu na 2023. godinu. U odnosu na 2019., značajniji rast bilježe domaći turisti i turisti iz Austrije. U obiteljskom smještaju među pet </w:t>
      </w:r>
      <w:r w:rsidR="00F42869">
        <w:rPr>
          <w:rFonts w:ascii="Calibri" w:hAnsi="Calibri" w:cs="Calibri"/>
          <w:lang w:val="hr-HR"/>
        </w:rPr>
        <w:t>vodećih</w:t>
      </w:r>
      <w:r w:rsidRPr="00872F91">
        <w:rPr>
          <w:rFonts w:ascii="Calibri" w:hAnsi="Calibri" w:cs="Calibri"/>
          <w:lang w:val="hr-HR"/>
        </w:rPr>
        <w:t xml:space="preserve"> država je zabilježen rast od preko 80% u noćenjima te 70% u dolascima. U odnosu na 2023. godinu, u 2024. je zabilježen rast broja noćenja veći od 20% u svim državama osim Njemačke, te rast broja dolazaka veći od 10% u svim državama osim Slovenije.</w:t>
      </w:r>
    </w:p>
    <w:p w14:paraId="733D3ADC" w14:textId="6F4A212D"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Na slici </w:t>
      </w:r>
      <w:r w:rsidR="0026045A" w:rsidRPr="00872F91">
        <w:rPr>
          <w:rFonts w:ascii="Calibri" w:hAnsi="Calibri" w:cs="Calibri"/>
          <w:lang w:val="hr-HR"/>
        </w:rPr>
        <w:t>3.</w:t>
      </w:r>
      <w:r w:rsidRPr="00872F91">
        <w:rPr>
          <w:rFonts w:ascii="Calibri" w:hAnsi="Calibri" w:cs="Calibri"/>
          <w:lang w:val="hr-HR"/>
        </w:rPr>
        <w:t>8 prikazana je usporedba koncentracije u Gradu Krapini (ukupno i prema vrstama smještaja) i Krapinsko-zagorskoj županiji (samo ukupno). Koncentracija se mjeri kao udio 10 država s najvećim brojem noćenja/dolazaka u ukupnom broju noćenja/dolazaka, a veća koncentracija ukazuje na veću ovisnost destinacije o poremećajima na glavnim tržištima.  Prema podatcima sa slike 8, koncentracija u Gradu Krapini je nešto niža u odnosu na koncentraciju u Krapinsko-zagorskoj županiji. Također, koncentracija je nešto niža u vrsti smještaja Hoteli i hosteli u usporedbi s obiteljskim smještajem. Bitno je primijetiti da u Gradu Krapini udio noćenja/dolazaka iz prve četiri države po turističkom prometu (Hrvatske, Poljske, Češke i Njemačke) veći od 70% za noćenja, odnosno 75% za dolaske.</w:t>
      </w:r>
    </w:p>
    <w:p w14:paraId="0F0809FA" w14:textId="0508DF24" w:rsidR="00021907" w:rsidRPr="00872F91" w:rsidRDefault="00021907" w:rsidP="00021907">
      <w:pPr>
        <w:pStyle w:val="TablicaCaption"/>
        <w:spacing w:after="120"/>
        <w:rPr>
          <w:rFonts w:ascii="Calibri" w:hAnsi="Calibri" w:cs="Calibri"/>
          <w:sz w:val="22"/>
          <w:szCs w:val="22"/>
        </w:rPr>
      </w:pPr>
      <w:r w:rsidRPr="00872F91">
        <w:rPr>
          <w:rFonts w:ascii="Calibri" w:hAnsi="Calibri" w:cs="Calibri"/>
          <w:b/>
          <w:bCs/>
          <w:sz w:val="22"/>
          <w:szCs w:val="22"/>
        </w:rPr>
        <w:lastRenderedPageBreak/>
        <w:t xml:space="preserve">Slika </w:t>
      </w:r>
      <w:r w:rsidR="0026045A" w:rsidRPr="00872F91">
        <w:rPr>
          <w:rFonts w:ascii="Calibri" w:hAnsi="Calibri" w:cs="Calibri"/>
          <w:b/>
          <w:bCs/>
          <w:sz w:val="22"/>
          <w:szCs w:val="22"/>
        </w:rPr>
        <w:t>3.</w:t>
      </w:r>
      <w:r w:rsidRPr="00872F91">
        <w:rPr>
          <w:rFonts w:ascii="Calibri" w:hAnsi="Calibri" w:cs="Calibri"/>
          <w:b/>
          <w:bCs/>
          <w:sz w:val="22"/>
          <w:szCs w:val="22"/>
        </w:rPr>
        <w:t>8.</w:t>
      </w:r>
      <w:r w:rsidRPr="00872F91">
        <w:rPr>
          <w:rFonts w:ascii="Calibri" w:hAnsi="Calibri" w:cs="Calibri"/>
          <w:sz w:val="22"/>
          <w:szCs w:val="22"/>
        </w:rPr>
        <w:t xml:space="preserve"> Udio prvih 10 država prema broju noćenja (lijevo), odnosno dolazaka (desno) u ukupnom broju  noćenja/dolazaka u razdoblju 2019.-2024.* za Grad Krapinu, ukupno i prema vrstama smještaja, te za ukupan broj noćenja/dolazaka u Krapinsko-zagorsku županiju.</w:t>
      </w:r>
    </w:p>
    <w:p w14:paraId="42737FA1" w14:textId="77777777" w:rsidR="00021907" w:rsidRPr="00872F91" w:rsidRDefault="00021907" w:rsidP="00021907">
      <w:pPr>
        <w:keepNext/>
        <w:spacing w:after="0" w:line="240" w:lineRule="auto"/>
        <w:ind w:left="-567" w:right="-851"/>
        <w:rPr>
          <w:rFonts w:ascii="Calibri" w:hAnsi="Calibri" w:cs="Calibri"/>
          <w:sz w:val="20"/>
          <w:lang w:val="hr-HR"/>
        </w:rPr>
      </w:pPr>
      <w:r w:rsidRPr="00872F91">
        <w:rPr>
          <w:rFonts w:ascii="Calibri" w:hAnsi="Calibri" w:cs="Calibri"/>
          <w:noProof/>
          <w:lang w:val="hr-HR"/>
        </w:rPr>
        <mc:AlternateContent>
          <mc:Choice Requires="wps">
            <w:drawing>
              <wp:anchor distT="45720" distB="45720" distL="114300" distR="114300" simplePos="0" relativeHeight="251684864" behindDoc="0" locked="0" layoutInCell="1" allowOverlap="1" wp14:anchorId="6E644738" wp14:editId="180D1AA5">
                <wp:simplePos x="0" y="0"/>
                <wp:positionH relativeFrom="margin">
                  <wp:posOffset>4204335</wp:posOffset>
                </wp:positionH>
                <wp:positionV relativeFrom="paragraph">
                  <wp:posOffset>1231265</wp:posOffset>
                </wp:positionV>
                <wp:extent cx="885825" cy="241300"/>
                <wp:effectExtent l="0" t="0" r="0" b="0"/>
                <wp:wrapNone/>
                <wp:docPr id="16220230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41300"/>
                        </a:xfrm>
                        <a:prstGeom prst="rect">
                          <a:avLst/>
                        </a:prstGeom>
                        <a:noFill/>
                        <a:ln w="9525">
                          <a:noFill/>
                          <a:miter lim="800000"/>
                          <a:headEnd/>
                          <a:tailEnd/>
                        </a:ln>
                      </wps:spPr>
                      <wps:txbx>
                        <w:txbxContent>
                          <w:p w14:paraId="27CF1F92" w14:textId="77777777" w:rsidR="00021907" w:rsidRPr="00ED7B66" w:rsidRDefault="00021907" w:rsidP="00021907">
                            <w:pPr>
                              <w:spacing w:after="0" w:line="240" w:lineRule="auto"/>
                              <w:rPr>
                                <w:b/>
                                <w:bCs/>
                                <w:color w:val="00B050"/>
                                <w:sz w:val="18"/>
                                <w:szCs w:val="20"/>
                              </w:rPr>
                            </w:pPr>
                            <w:r w:rsidRPr="00ED7B66">
                              <w:rPr>
                                <w:b/>
                                <w:bCs/>
                                <w:color w:val="00B050"/>
                                <w:sz w:val="18"/>
                                <w:szCs w:val="20"/>
                              </w:rPr>
                              <w:t>Grad Krapina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644738" id="_x0000_s1047" type="#_x0000_t202" style="position:absolute;left:0;text-align:left;margin-left:331.05pt;margin-top:96.95pt;width:69.75pt;height:19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" filled="f" stroked="f">
                <v:textbox style="mso-fit-shape-to-text:t">
                  <w:txbxContent>
                    <w:p w14:paraId="27CF1F92" w14:textId="77777777" w:rsidR="00021907" w:rsidRPr="00ED7B66" w:rsidRDefault="00021907" w:rsidP="00021907">
                      <w:pPr>
                        <w:spacing w:after="0" w:line="240" w:lineRule="auto"/>
                        <w:rPr>
                          <w:b/>
                          <w:bCs/>
                          <w:color w:val="00B050"/>
                          <w:sz w:val="18"/>
                          <w:szCs w:val="20"/>
                        </w:rPr>
                      </w:pPr>
                      <w:r w:rsidRPr="00ED7B66">
                        <w:rPr>
                          <w:b/>
                          <w:bCs/>
                          <w:color w:val="00B050"/>
                          <w:sz w:val="18"/>
                          <w:szCs w:val="20"/>
                        </w:rPr>
                        <w:t>Grad Krapina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3840" behindDoc="0" locked="0" layoutInCell="1" allowOverlap="1" wp14:anchorId="49C3E39D" wp14:editId="7AFFD64C">
                <wp:simplePos x="0" y="0"/>
                <wp:positionH relativeFrom="margin">
                  <wp:posOffset>5082540</wp:posOffset>
                </wp:positionH>
                <wp:positionV relativeFrom="paragraph">
                  <wp:posOffset>1749722</wp:posOffset>
                </wp:positionV>
                <wp:extent cx="1253341" cy="241300"/>
                <wp:effectExtent l="0" t="0" r="0" b="0"/>
                <wp:wrapNone/>
                <wp:docPr id="5133612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341" cy="241300"/>
                        </a:xfrm>
                        <a:prstGeom prst="rect">
                          <a:avLst/>
                        </a:prstGeom>
                        <a:noFill/>
                        <a:ln w="9525">
                          <a:noFill/>
                          <a:miter lim="800000"/>
                          <a:headEnd/>
                          <a:tailEnd/>
                        </a:ln>
                      </wps:spPr>
                      <wps:txbx>
                        <w:txbxContent>
                          <w:p w14:paraId="691E871A" w14:textId="77777777" w:rsidR="00021907" w:rsidRPr="0067453C" w:rsidRDefault="00021907" w:rsidP="00021907">
                            <w:pPr>
                              <w:spacing w:after="0" w:line="240" w:lineRule="auto"/>
                              <w:rPr>
                                <w:b/>
                                <w:bCs/>
                                <w:color w:val="7030A0"/>
                                <w:sz w:val="18"/>
                                <w:szCs w:val="20"/>
                              </w:rPr>
                            </w:pPr>
                            <w:r w:rsidRPr="0067453C">
                              <w:rPr>
                                <w:b/>
                                <w:bCs/>
                                <w:color w:val="7030A0"/>
                                <w:sz w:val="18"/>
                                <w:szCs w:val="20"/>
                              </w:rPr>
                              <w:t>Hoteli i hosteli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C3E39D" id="_x0000_s1048" type="#_x0000_t202" style="position:absolute;left:0;text-align:left;margin-left:400.2pt;margin-top:137.75pt;width:98.7pt;height:19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" filled="f" stroked="f">
                <v:textbox style="mso-fit-shape-to-text:t">
                  <w:txbxContent>
                    <w:p w14:paraId="691E871A" w14:textId="77777777" w:rsidR="00021907" w:rsidRPr="0067453C" w:rsidRDefault="00021907" w:rsidP="00021907">
                      <w:pPr>
                        <w:spacing w:after="0" w:line="240" w:lineRule="auto"/>
                        <w:rPr>
                          <w:b/>
                          <w:bCs/>
                          <w:color w:val="7030A0"/>
                          <w:sz w:val="18"/>
                          <w:szCs w:val="20"/>
                        </w:rPr>
                      </w:pPr>
                      <w:r w:rsidRPr="0067453C">
                        <w:rPr>
                          <w:b/>
                          <w:bCs/>
                          <w:color w:val="7030A0"/>
                          <w:sz w:val="18"/>
                          <w:szCs w:val="20"/>
                        </w:rPr>
                        <w:t>Hoteli i hosteli</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6912" behindDoc="0" locked="0" layoutInCell="1" allowOverlap="1" wp14:anchorId="43CD20C3" wp14:editId="2F6EBC1F">
                <wp:simplePos x="0" y="0"/>
                <wp:positionH relativeFrom="margin">
                  <wp:posOffset>3451860</wp:posOffset>
                </wp:positionH>
                <wp:positionV relativeFrom="paragraph">
                  <wp:posOffset>7620</wp:posOffset>
                </wp:positionV>
                <wp:extent cx="701040" cy="388620"/>
                <wp:effectExtent l="0" t="0" r="0" b="0"/>
                <wp:wrapNone/>
                <wp:docPr id="113454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88620"/>
                        </a:xfrm>
                        <a:prstGeom prst="rect">
                          <a:avLst/>
                        </a:prstGeom>
                        <a:noFill/>
                        <a:ln w="9525">
                          <a:noFill/>
                          <a:miter lim="800000"/>
                          <a:headEnd/>
                          <a:tailEnd/>
                        </a:ln>
                      </wps:spPr>
                      <wps:txbx>
                        <w:txbxContent>
                          <w:p w14:paraId="392CD88E" w14:textId="77777777" w:rsidR="00021907" w:rsidRPr="0067453C" w:rsidRDefault="00021907" w:rsidP="00021907">
                            <w:pPr>
                              <w:spacing w:after="0" w:line="240" w:lineRule="auto"/>
                              <w:rPr>
                                <w:b/>
                                <w:bCs/>
                                <w:color w:val="B28600"/>
                                <w:sz w:val="18"/>
                                <w:szCs w:val="20"/>
                              </w:rPr>
                            </w:pPr>
                            <w:r w:rsidRPr="0067453C">
                              <w:rPr>
                                <w:b/>
                                <w:bCs/>
                                <w:color w:val="B28600"/>
                                <w:sz w:val="18"/>
                                <w:szCs w:val="20"/>
                              </w:rPr>
                              <w:t>Obiteljski smještaj</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D20C3" id="_x0000_s1049" type="#_x0000_t202" style="position:absolute;left:0;text-align:left;margin-left:271.8pt;margin-top:.6pt;width:55.2pt;height:30.6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" filled="f" stroked="f">
                <v:textbox>
                  <w:txbxContent>
                    <w:p w14:paraId="392CD88E" w14:textId="77777777" w:rsidR="00021907" w:rsidRPr="0067453C" w:rsidRDefault="00021907" w:rsidP="00021907">
                      <w:pPr>
                        <w:spacing w:after="0" w:line="240" w:lineRule="auto"/>
                        <w:rPr>
                          <w:b/>
                          <w:bCs/>
                          <w:color w:val="B28600"/>
                          <w:sz w:val="18"/>
                          <w:szCs w:val="20"/>
                        </w:rPr>
                      </w:pPr>
                      <w:r w:rsidRPr="0067453C">
                        <w:rPr>
                          <w:b/>
                          <w:bCs/>
                          <w:color w:val="B28600"/>
                          <w:sz w:val="18"/>
                          <w:szCs w:val="20"/>
                        </w:rPr>
                        <w:t>Obiteljski smještaj</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7936" behindDoc="0" locked="0" layoutInCell="1" allowOverlap="1" wp14:anchorId="4633BE96" wp14:editId="4A236BB7">
                <wp:simplePos x="0" y="0"/>
                <wp:positionH relativeFrom="margin">
                  <wp:posOffset>4983480</wp:posOffset>
                </wp:positionH>
                <wp:positionV relativeFrom="paragraph">
                  <wp:posOffset>213360</wp:posOffset>
                </wp:positionV>
                <wp:extent cx="1249680" cy="419100"/>
                <wp:effectExtent l="0" t="0" r="0" b="0"/>
                <wp:wrapNone/>
                <wp:docPr id="13186861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419100"/>
                        </a:xfrm>
                        <a:prstGeom prst="rect">
                          <a:avLst/>
                        </a:prstGeom>
                        <a:noFill/>
                        <a:ln w="9525">
                          <a:noFill/>
                          <a:miter lim="800000"/>
                          <a:headEnd/>
                          <a:tailEnd/>
                        </a:ln>
                      </wps:spPr>
                      <wps:txbx>
                        <w:txbxContent>
                          <w:p w14:paraId="2B2E6947" w14:textId="77777777" w:rsidR="00021907" w:rsidRPr="0067453C" w:rsidRDefault="00021907" w:rsidP="00021907">
                            <w:pPr>
                              <w:spacing w:after="0" w:line="240" w:lineRule="auto"/>
                              <w:rPr>
                                <w:b/>
                                <w:bCs/>
                                <w:color w:val="215E99"/>
                                <w:sz w:val="18"/>
                                <w:szCs w:val="20"/>
                              </w:rPr>
                            </w:pPr>
                            <w:r w:rsidRPr="0067453C">
                              <w:rPr>
                                <w:b/>
                                <w:bCs/>
                                <w:color w:val="215E99"/>
                                <w:sz w:val="18"/>
                                <w:szCs w:val="20"/>
                              </w:rPr>
                              <w:t>Krapinsko-zagorska županija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3BE96" id="_x0000_s1050" type="#_x0000_t202" style="position:absolute;left:0;text-align:left;margin-left:392.4pt;margin-top:16.8pt;width:98.4pt;height:33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" filled="f" stroked="f">
                <v:textbox>
                  <w:txbxContent>
                    <w:p w14:paraId="2B2E6947" w14:textId="77777777" w:rsidR="00021907" w:rsidRPr="0067453C" w:rsidRDefault="00021907" w:rsidP="00021907">
                      <w:pPr>
                        <w:spacing w:after="0" w:line="240" w:lineRule="auto"/>
                        <w:rPr>
                          <w:b/>
                          <w:bCs/>
                          <w:color w:val="215E99"/>
                          <w:sz w:val="18"/>
                          <w:szCs w:val="20"/>
                        </w:rPr>
                      </w:pPr>
                      <w:r w:rsidRPr="0067453C">
                        <w:rPr>
                          <w:b/>
                          <w:bCs/>
                          <w:color w:val="215E99"/>
                          <w:sz w:val="18"/>
                          <w:szCs w:val="20"/>
                        </w:rPr>
                        <w:t>Krapinsko-zagorska županija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1792" behindDoc="0" locked="0" layoutInCell="1" allowOverlap="1" wp14:anchorId="4BE8228C" wp14:editId="2382313F">
                <wp:simplePos x="0" y="0"/>
                <wp:positionH relativeFrom="margin">
                  <wp:posOffset>2286635</wp:posOffset>
                </wp:positionH>
                <wp:positionV relativeFrom="paragraph">
                  <wp:posOffset>518160</wp:posOffset>
                </wp:positionV>
                <wp:extent cx="784860" cy="438150"/>
                <wp:effectExtent l="0" t="0" r="0" b="0"/>
                <wp:wrapNone/>
                <wp:docPr id="9014155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38150"/>
                        </a:xfrm>
                        <a:prstGeom prst="rect">
                          <a:avLst/>
                        </a:prstGeom>
                        <a:noFill/>
                        <a:ln w="9525">
                          <a:noFill/>
                          <a:miter lim="800000"/>
                          <a:headEnd/>
                          <a:tailEnd/>
                        </a:ln>
                      </wps:spPr>
                      <wps:txbx>
                        <w:txbxContent>
                          <w:p w14:paraId="6D935C2A" w14:textId="77777777" w:rsidR="00021907" w:rsidRPr="00485F28" w:rsidRDefault="00021907" w:rsidP="00021907">
                            <w:pPr>
                              <w:spacing w:after="0" w:line="240" w:lineRule="auto"/>
                              <w:rPr>
                                <w:b/>
                                <w:bCs/>
                                <w:color w:val="B28600"/>
                                <w:sz w:val="18"/>
                                <w:szCs w:val="20"/>
                              </w:rPr>
                            </w:pPr>
                            <w:r w:rsidRPr="00485F28">
                              <w:rPr>
                                <w:b/>
                                <w:bCs/>
                                <w:color w:val="B28600"/>
                                <w:sz w:val="18"/>
                                <w:szCs w:val="20"/>
                              </w:rPr>
                              <w:t>Obiteljski smještaj</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8228C" id="_x0000_s1051" type="#_x0000_t202" style="position:absolute;left:0;text-align:left;margin-left:180.05pt;margin-top:40.8pt;width:61.8pt;height:34.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" filled="f" stroked="f">
                <v:textbox>
                  <w:txbxContent>
                    <w:p w14:paraId="6D935C2A" w14:textId="77777777" w:rsidR="00021907" w:rsidRPr="00485F28" w:rsidRDefault="00021907" w:rsidP="00021907">
                      <w:pPr>
                        <w:spacing w:after="0" w:line="240" w:lineRule="auto"/>
                        <w:rPr>
                          <w:b/>
                          <w:bCs/>
                          <w:color w:val="B28600"/>
                          <w:sz w:val="18"/>
                          <w:szCs w:val="20"/>
                        </w:rPr>
                      </w:pPr>
                      <w:r w:rsidRPr="00485F28">
                        <w:rPr>
                          <w:b/>
                          <w:bCs/>
                          <w:color w:val="B28600"/>
                          <w:sz w:val="18"/>
                          <w:szCs w:val="20"/>
                        </w:rPr>
                        <w:t>Obiteljski smještaj</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2816" behindDoc="0" locked="0" layoutInCell="1" allowOverlap="1" wp14:anchorId="54A8164D" wp14:editId="4F6C6EB3">
                <wp:simplePos x="0" y="0"/>
                <wp:positionH relativeFrom="margin">
                  <wp:posOffset>1303020</wp:posOffset>
                </wp:positionH>
                <wp:positionV relativeFrom="paragraph">
                  <wp:posOffset>228600</wp:posOffset>
                </wp:positionV>
                <wp:extent cx="1264920" cy="419100"/>
                <wp:effectExtent l="0" t="0" r="0" b="0"/>
                <wp:wrapNone/>
                <wp:docPr id="12100148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19100"/>
                        </a:xfrm>
                        <a:prstGeom prst="rect">
                          <a:avLst/>
                        </a:prstGeom>
                        <a:noFill/>
                        <a:ln w="9525">
                          <a:noFill/>
                          <a:miter lim="800000"/>
                          <a:headEnd/>
                          <a:tailEnd/>
                        </a:ln>
                      </wps:spPr>
                      <wps:txbx>
                        <w:txbxContent>
                          <w:p w14:paraId="4375178C" w14:textId="77777777" w:rsidR="00021907" w:rsidRPr="00485F28" w:rsidRDefault="00021907" w:rsidP="00021907">
                            <w:pPr>
                              <w:spacing w:after="0" w:line="240" w:lineRule="auto"/>
                              <w:rPr>
                                <w:b/>
                                <w:bCs/>
                                <w:color w:val="215E99"/>
                                <w:sz w:val="18"/>
                                <w:szCs w:val="20"/>
                              </w:rPr>
                            </w:pPr>
                            <w:r w:rsidRPr="00485F28">
                              <w:rPr>
                                <w:b/>
                                <w:bCs/>
                                <w:color w:val="215E99"/>
                                <w:sz w:val="18"/>
                                <w:szCs w:val="20"/>
                              </w:rPr>
                              <w:t>Krapinsko-zagorska županija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8164D" id="_x0000_s1052" type="#_x0000_t202" style="position:absolute;left:0;text-align:left;margin-left:102.6pt;margin-top:18pt;width:99.6pt;height:33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" filled="f" stroked="f">
                <v:textbox>
                  <w:txbxContent>
                    <w:p w14:paraId="4375178C" w14:textId="77777777" w:rsidR="00021907" w:rsidRPr="00485F28" w:rsidRDefault="00021907" w:rsidP="00021907">
                      <w:pPr>
                        <w:spacing w:after="0" w:line="240" w:lineRule="auto"/>
                        <w:rPr>
                          <w:b/>
                          <w:bCs/>
                          <w:color w:val="215E99"/>
                          <w:sz w:val="18"/>
                          <w:szCs w:val="20"/>
                        </w:rPr>
                      </w:pPr>
                      <w:r w:rsidRPr="00485F28">
                        <w:rPr>
                          <w:b/>
                          <w:bCs/>
                          <w:color w:val="215E99"/>
                          <w:sz w:val="18"/>
                          <w:szCs w:val="20"/>
                        </w:rPr>
                        <w:t>Krapinsko-zagorska županija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79744" behindDoc="0" locked="0" layoutInCell="1" allowOverlap="1" wp14:anchorId="0DDFA3FE" wp14:editId="57A30E61">
                <wp:simplePos x="0" y="0"/>
                <wp:positionH relativeFrom="margin">
                  <wp:posOffset>-569595</wp:posOffset>
                </wp:positionH>
                <wp:positionV relativeFrom="paragraph">
                  <wp:posOffset>2152650</wp:posOffset>
                </wp:positionV>
                <wp:extent cx="1253341" cy="241300"/>
                <wp:effectExtent l="0" t="0" r="0" b="0"/>
                <wp:wrapNone/>
                <wp:docPr id="585428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341" cy="241300"/>
                        </a:xfrm>
                        <a:prstGeom prst="rect">
                          <a:avLst/>
                        </a:prstGeom>
                        <a:noFill/>
                        <a:ln w="9525">
                          <a:noFill/>
                          <a:miter lim="800000"/>
                          <a:headEnd/>
                          <a:tailEnd/>
                        </a:ln>
                      </wps:spPr>
                      <wps:txbx>
                        <w:txbxContent>
                          <w:p w14:paraId="0FF8BF00" w14:textId="77777777" w:rsidR="00021907" w:rsidRPr="00485F28" w:rsidRDefault="00021907" w:rsidP="00021907">
                            <w:pPr>
                              <w:spacing w:after="0" w:line="240" w:lineRule="auto"/>
                              <w:rPr>
                                <w:b/>
                                <w:bCs/>
                                <w:color w:val="7030A0"/>
                                <w:sz w:val="18"/>
                                <w:szCs w:val="20"/>
                              </w:rPr>
                            </w:pPr>
                            <w:r w:rsidRPr="00485F28">
                              <w:rPr>
                                <w:b/>
                                <w:bCs/>
                                <w:color w:val="7030A0"/>
                                <w:sz w:val="18"/>
                                <w:szCs w:val="20"/>
                              </w:rPr>
                              <w:t>Hoteli i hosteli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DFA3FE" id="_x0000_s1053" type="#_x0000_t202" style="position:absolute;left:0;text-align:left;margin-left:-44.85pt;margin-top:169.5pt;width:98.7pt;height:1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" filled="f" stroked="f">
                <v:textbox style="mso-fit-shape-to-text:t">
                  <w:txbxContent>
                    <w:p w14:paraId="0FF8BF00" w14:textId="77777777" w:rsidR="00021907" w:rsidRPr="00485F28" w:rsidRDefault="00021907" w:rsidP="00021907">
                      <w:pPr>
                        <w:spacing w:after="0" w:line="240" w:lineRule="auto"/>
                        <w:rPr>
                          <w:b/>
                          <w:bCs/>
                          <w:color w:val="7030A0"/>
                          <w:sz w:val="18"/>
                          <w:szCs w:val="20"/>
                        </w:rPr>
                      </w:pPr>
                      <w:r w:rsidRPr="00485F28">
                        <w:rPr>
                          <w:b/>
                          <w:bCs/>
                          <w:color w:val="7030A0"/>
                          <w:sz w:val="18"/>
                          <w:szCs w:val="20"/>
                        </w:rPr>
                        <w:t>Hoteli i hosteli</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0768" behindDoc="0" locked="0" layoutInCell="1" allowOverlap="1" wp14:anchorId="256B878A" wp14:editId="293B8CFB">
                <wp:simplePos x="0" y="0"/>
                <wp:positionH relativeFrom="margin">
                  <wp:posOffset>415290</wp:posOffset>
                </wp:positionH>
                <wp:positionV relativeFrom="paragraph">
                  <wp:posOffset>1747817</wp:posOffset>
                </wp:positionV>
                <wp:extent cx="1200150" cy="241300"/>
                <wp:effectExtent l="0" t="0" r="0" b="0"/>
                <wp:wrapNone/>
                <wp:docPr id="13776422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1300"/>
                        </a:xfrm>
                        <a:prstGeom prst="rect">
                          <a:avLst/>
                        </a:prstGeom>
                        <a:noFill/>
                        <a:ln w="9525">
                          <a:noFill/>
                          <a:miter lim="800000"/>
                          <a:headEnd/>
                          <a:tailEnd/>
                        </a:ln>
                      </wps:spPr>
                      <wps:txbx>
                        <w:txbxContent>
                          <w:p w14:paraId="0456B8B3" w14:textId="77777777" w:rsidR="00021907" w:rsidRPr="00B84A64" w:rsidRDefault="00021907" w:rsidP="00021907">
                            <w:pPr>
                              <w:spacing w:after="0" w:line="240" w:lineRule="auto"/>
                              <w:rPr>
                                <w:b/>
                                <w:bCs/>
                                <w:color w:val="00B050"/>
                                <w:sz w:val="18"/>
                                <w:szCs w:val="20"/>
                              </w:rPr>
                            </w:pPr>
                            <w:r w:rsidRPr="00B84A64">
                              <w:rPr>
                                <w:b/>
                                <w:bCs/>
                                <w:color w:val="00B050"/>
                                <w:sz w:val="18"/>
                                <w:szCs w:val="20"/>
                              </w:rPr>
                              <w:t>Grad Krapina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B878A" id="_x0000_s1054" type="#_x0000_t202" style="position:absolute;left:0;text-align:left;margin-left:32.7pt;margin-top:137.6pt;width:94.5pt;height:19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" filled="f" stroked="f">
                <v:textbox style="mso-fit-shape-to-text:t">
                  <w:txbxContent>
                    <w:p w14:paraId="0456B8B3" w14:textId="77777777" w:rsidR="00021907" w:rsidRPr="00B84A64" w:rsidRDefault="00021907" w:rsidP="00021907">
                      <w:pPr>
                        <w:spacing w:after="0" w:line="240" w:lineRule="auto"/>
                        <w:rPr>
                          <w:b/>
                          <w:bCs/>
                          <w:color w:val="00B050"/>
                          <w:sz w:val="18"/>
                          <w:szCs w:val="20"/>
                        </w:rPr>
                      </w:pPr>
                      <w:r w:rsidRPr="00B84A64">
                        <w:rPr>
                          <w:b/>
                          <w:bCs/>
                          <w:color w:val="00B050"/>
                          <w:sz w:val="18"/>
                          <w:szCs w:val="20"/>
                        </w:rPr>
                        <w:t>Grad Krapina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5888" behindDoc="0" locked="0" layoutInCell="1" allowOverlap="1" wp14:anchorId="6C9C3679" wp14:editId="3FE2B020">
                <wp:simplePos x="0" y="0"/>
                <wp:positionH relativeFrom="margin">
                  <wp:posOffset>3179444</wp:posOffset>
                </wp:positionH>
                <wp:positionV relativeFrom="paragraph">
                  <wp:posOffset>1475105</wp:posOffset>
                </wp:positionV>
                <wp:extent cx="1200150" cy="241300"/>
                <wp:effectExtent l="0" t="228600" r="0" b="217170"/>
                <wp:wrapNone/>
                <wp:docPr id="16699461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15127">
                          <a:off x="0" y="0"/>
                          <a:ext cx="1200150" cy="241300"/>
                        </a:xfrm>
                        <a:prstGeom prst="rect">
                          <a:avLst/>
                        </a:prstGeom>
                        <a:noFill/>
                        <a:ln w="9525">
                          <a:noFill/>
                          <a:miter lim="800000"/>
                          <a:headEnd/>
                          <a:tailEnd/>
                        </a:ln>
                      </wps:spPr>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583308" id="Text Box 11" o:spid="_x0000_s1026" type="#_x0000_t202" style="position:absolute;margin-left:250.35pt;margin-top:116.15pt;width:94.5pt;height:19pt;rotation:-1840331fd;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" filled="f" stroked="f">
                <v:textbox style="mso-fit-shape-to-text:t"/>
                <w10:wrap anchorx="margin"/>
              </v:shape>
            </w:pict>
          </mc:Fallback>
        </mc:AlternateContent>
      </w:r>
      <w:r w:rsidRPr="00872F91">
        <w:rPr>
          <w:rFonts w:ascii="Calibri" w:hAnsi="Calibri" w:cs="Calibri"/>
          <w:noProof/>
          <w:color w:val="B28600"/>
          <w:lang w:val="hr-HR"/>
        </w:rPr>
        <w:drawing>
          <wp:inline distT="0" distB="0" distL="0" distR="0" wp14:anchorId="768B9250" wp14:editId="63790D55">
            <wp:extent cx="3181350" cy="2943225"/>
            <wp:effectExtent l="0" t="0" r="0" b="0"/>
            <wp:docPr id="128856923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72F91">
        <w:rPr>
          <w:rFonts w:ascii="Calibri" w:hAnsi="Calibri" w:cs="Calibri"/>
          <w:sz w:val="20"/>
          <w:lang w:val="hr-HR"/>
        </w:rPr>
        <w:t xml:space="preserve">  </w:t>
      </w:r>
      <w:r w:rsidRPr="00872F91">
        <w:rPr>
          <w:rFonts w:ascii="Calibri" w:hAnsi="Calibri" w:cs="Calibri"/>
          <w:noProof/>
          <w:color w:val="B28600"/>
          <w:lang w:val="hr-HR"/>
        </w:rPr>
        <w:drawing>
          <wp:inline distT="0" distB="0" distL="0" distR="0" wp14:anchorId="360162E7" wp14:editId="6E3BF668">
            <wp:extent cx="3181350" cy="2943225"/>
            <wp:effectExtent l="0" t="0" r="0" b="0"/>
            <wp:docPr id="129052033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872F91">
        <w:rPr>
          <w:rFonts w:ascii="Calibri" w:hAnsi="Calibri" w:cs="Calibri"/>
          <w:lang w:val="hr-HR"/>
        </w:rPr>
        <w:br/>
      </w:r>
      <w:r w:rsidRPr="00872F91">
        <w:rPr>
          <w:rFonts w:ascii="Calibri" w:hAnsi="Calibri" w:cs="Calibri"/>
          <w:sz w:val="20"/>
          <w:lang w:val="hr-HR"/>
        </w:rPr>
        <w:t xml:space="preserve">                                  </w:t>
      </w:r>
      <w:r w:rsidRPr="00872F91">
        <w:rPr>
          <w:rFonts w:ascii="Calibri" w:hAnsi="Calibri" w:cs="Calibri"/>
          <w:b/>
          <w:bCs/>
          <w:sz w:val="20"/>
          <w:lang w:val="hr-HR"/>
        </w:rPr>
        <w:t>a) Koncentracija za noćenja</w:t>
      </w:r>
      <w:r w:rsidRPr="00872F91">
        <w:rPr>
          <w:rFonts w:ascii="Calibri" w:hAnsi="Calibri" w:cs="Calibri"/>
          <w:sz w:val="20"/>
          <w:lang w:val="hr-HR"/>
        </w:rPr>
        <w:tab/>
      </w:r>
      <w:r w:rsidRPr="00872F91">
        <w:rPr>
          <w:rFonts w:ascii="Calibri" w:hAnsi="Calibri" w:cs="Calibri"/>
          <w:sz w:val="20"/>
          <w:lang w:val="hr-HR"/>
        </w:rPr>
        <w:tab/>
      </w:r>
      <w:r w:rsidRPr="00872F91">
        <w:rPr>
          <w:rFonts w:ascii="Calibri" w:hAnsi="Calibri" w:cs="Calibri"/>
          <w:sz w:val="20"/>
          <w:lang w:val="hr-HR"/>
        </w:rPr>
        <w:tab/>
      </w:r>
      <w:r w:rsidRPr="00872F91">
        <w:rPr>
          <w:rFonts w:ascii="Calibri" w:hAnsi="Calibri" w:cs="Calibri"/>
          <w:sz w:val="20"/>
          <w:lang w:val="hr-HR"/>
        </w:rPr>
        <w:tab/>
        <w:t xml:space="preserve">        </w:t>
      </w:r>
      <w:r w:rsidRPr="00872F91">
        <w:rPr>
          <w:rFonts w:ascii="Calibri" w:hAnsi="Calibri" w:cs="Calibri"/>
          <w:b/>
          <w:bCs/>
          <w:sz w:val="20"/>
          <w:lang w:val="hr-HR"/>
        </w:rPr>
        <w:t>b) Koncentracija za</w:t>
      </w:r>
      <w:r w:rsidRPr="00872F91">
        <w:rPr>
          <w:rFonts w:ascii="Calibri" w:hAnsi="Calibri" w:cs="Calibri"/>
          <w:sz w:val="20"/>
          <w:lang w:val="hr-HR"/>
        </w:rPr>
        <w:t xml:space="preserve"> </w:t>
      </w:r>
      <w:r w:rsidRPr="00872F91">
        <w:rPr>
          <w:rFonts w:ascii="Calibri" w:hAnsi="Calibri" w:cs="Calibri"/>
          <w:b/>
          <w:bCs/>
          <w:sz w:val="20"/>
          <w:lang w:val="hr-HR"/>
        </w:rPr>
        <w:t>dolaske</w:t>
      </w:r>
      <w:r w:rsidRPr="00872F91">
        <w:rPr>
          <w:rFonts w:ascii="Calibri" w:hAnsi="Calibri" w:cs="Calibri"/>
          <w:sz w:val="20"/>
          <w:lang w:val="hr-HR"/>
        </w:rPr>
        <w:tab/>
      </w:r>
    </w:p>
    <w:p w14:paraId="63F42C16" w14:textId="77777777" w:rsidR="00021907" w:rsidRPr="00872F91" w:rsidRDefault="00021907" w:rsidP="0026045A">
      <w:pPr>
        <w:rPr>
          <w:rFonts w:ascii="Calibri" w:hAnsi="Calibri" w:cs="Calibri"/>
          <w:sz w:val="18"/>
          <w:szCs w:val="18"/>
          <w:lang w:val="hr-HR"/>
        </w:rPr>
      </w:pPr>
      <w:r w:rsidRPr="00872F91">
        <w:rPr>
          <w:rFonts w:ascii="Calibri" w:hAnsi="Calibri" w:cs="Calibri"/>
          <w:sz w:val="18"/>
          <w:szCs w:val="18"/>
          <w:lang w:val="hr-HR"/>
        </w:rPr>
        <w:t xml:space="preserve">Izvor: </w:t>
      </w:r>
      <w:proofErr w:type="spellStart"/>
      <w:r w:rsidRPr="00872F91">
        <w:rPr>
          <w:rFonts w:ascii="Calibri" w:hAnsi="Calibri" w:cs="Calibri"/>
          <w:sz w:val="18"/>
          <w:szCs w:val="18"/>
          <w:lang w:val="hr-HR"/>
        </w:rPr>
        <w:t>eVisitor</w:t>
      </w:r>
      <w:proofErr w:type="spellEnd"/>
    </w:p>
    <w:p w14:paraId="45ED5457" w14:textId="77777777" w:rsidR="0026045A" w:rsidRPr="00872F91" w:rsidRDefault="0026045A" w:rsidP="0026045A">
      <w:pPr>
        <w:rPr>
          <w:rFonts w:ascii="Calibri" w:hAnsi="Calibri" w:cs="Calibri"/>
          <w:sz w:val="18"/>
          <w:szCs w:val="18"/>
          <w:lang w:val="hr-HR"/>
        </w:rPr>
      </w:pPr>
    </w:p>
    <w:p w14:paraId="294C37B6" w14:textId="77777777" w:rsidR="00021907" w:rsidRPr="00872F91" w:rsidRDefault="00021907" w:rsidP="0026045A">
      <w:pPr>
        <w:pStyle w:val="Naslov4"/>
        <w:rPr>
          <w:rFonts w:ascii="Calibri" w:hAnsi="Calibri" w:cs="Calibri"/>
          <w:lang w:val="hr-HR"/>
        </w:rPr>
      </w:pPr>
      <w:proofErr w:type="spellStart"/>
      <w:r w:rsidRPr="00872F91">
        <w:rPr>
          <w:rFonts w:ascii="Calibri" w:hAnsi="Calibri" w:cs="Calibri"/>
          <w:lang w:val="hr-HR"/>
        </w:rPr>
        <w:t>Sezonalnost</w:t>
      </w:r>
      <w:proofErr w:type="spellEnd"/>
    </w:p>
    <w:p w14:paraId="6C021449" w14:textId="28A7F13B"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Na slici </w:t>
      </w:r>
      <w:r w:rsidR="0026045A" w:rsidRPr="00872F91">
        <w:rPr>
          <w:rFonts w:ascii="Calibri" w:hAnsi="Calibri" w:cs="Calibri"/>
          <w:lang w:val="hr-HR"/>
        </w:rPr>
        <w:t>3.</w:t>
      </w:r>
      <w:r w:rsidRPr="00872F91">
        <w:rPr>
          <w:rFonts w:ascii="Calibri" w:hAnsi="Calibri" w:cs="Calibri"/>
          <w:lang w:val="hr-HR"/>
        </w:rPr>
        <w:t xml:space="preserve">9 prikazana je struktura broja noćenja i broja dolazaka u Gradu Krapini u 2024. godini po mjesecima. Najveći broj noćenja se ostvaruje u ljetnim mjesecima, dok je udjel noćenja/dolazaka u prvom kvartalu manji od 5%. </w:t>
      </w:r>
    </w:p>
    <w:p w14:paraId="085583B6" w14:textId="77777777" w:rsidR="0026045A" w:rsidRPr="00872F91" w:rsidRDefault="0026045A" w:rsidP="0026045A">
      <w:pPr>
        <w:spacing w:line="276" w:lineRule="auto"/>
        <w:jc w:val="both"/>
        <w:rPr>
          <w:rFonts w:ascii="Calibri" w:hAnsi="Calibri" w:cs="Calibri"/>
          <w:lang w:val="hr-HR"/>
        </w:rPr>
      </w:pPr>
    </w:p>
    <w:p w14:paraId="26D12630" w14:textId="74571D9C" w:rsidR="00021907" w:rsidRPr="00872F91" w:rsidRDefault="00021907" w:rsidP="00021907">
      <w:pPr>
        <w:pStyle w:val="TablicaCaption"/>
        <w:rPr>
          <w:rFonts w:ascii="Calibri" w:hAnsi="Calibri" w:cs="Calibri"/>
        </w:rPr>
      </w:pPr>
      <w:r w:rsidRPr="00872F91">
        <w:rPr>
          <w:rFonts w:ascii="Calibri" w:hAnsi="Calibri" w:cs="Calibri"/>
          <w:b/>
          <w:bCs/>
        </w:rPr>
        <w:t xml:space="preserve">Slika </w:t>
      </w:r>
      <w:r w:rsidR="0026045A" w:rsidRPr="00872F91">
        <w:rPr>
          <w:rFonts w:ascii="Calibri" w:hAnsi="Calibri" w:cs="Calibri"/>
          <w:b/>
          <w:bCs/>
        </w:rPr>
        <w:t>3.</w:t>
      </w:r>
      <w:r w:rsidRPr="00872F91">
        <w:rPr>
          <w:rFonts w:ascii="Calibri" w:hAnsi="Calibri" w:cs="Calibri"/>
          <w:b/>
          <w:bCs/>
        </w:rPr>
        <w:t>9.</w:t>
      </w:r>
      <w:r w:rsidRPr="00872F91">
        <w:rPr>
          <w:rFonts w:ascii="Calibri" w:hAnsi="Calibri" w:cs="Calibri"/>
        </w:rPr>
        <w:t xml:space="preserve"> Struktura noćenja i dolazaka u Grad Krapinu u 2024. godini po mjesecima.</w:t>
      </w:r>
    </w:p>
    <w:p w14:paraId="40B2C80B" w14:textId="77777777" w:rsidR="00021907" w:rsidRPr="00872F91" w:rsidRDefault="00021907" w:rsidP="00021907">
      <w:pPr>
        <w:rPr>
          <w:rFonts w:ascii="Calibri" w:hAnsi="Calibri" w:cs="Calibri"/>
          <w:lang w:val="hr-HR"/>
        </w:rPr>
      </w:pPr>
      <w:r w:rsidRPr="00872F91">
        <w:rPr>
          <w:rFonts w:ascii="Calibri" w:hAnsi="Calibri" w:cs="Calibri"/>
          <w:noProof/>
          <w:color w:val="FFFFFF" w:themeColor="background1"/>
          <w:lang w:val="hr-HR"/>
        </w:rPr>
        <w:drawing>
          <wp:inline distT="0" distB="0" distL="0" distR="0" wp14:anchorId="0D68E05B" wp14:editId="4C83C1AF">
            <wp:extent cx="5486400" cy="2361537"/>
            <wp:effectExtent l="0" t="0" r="0" b="1270"/>
            <wp:docPr id="1264638591"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25B12836" w14:textId="77777777"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lastRenderedPageBreak/>
        <w:t xml:space="preserve">Da bi lakše mjerili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uvedene su dvije mjere: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7-8 i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6-9. Prva mjera daje udio noćenja/dolazaka u srpnju i kolovozu u ukupnom broju noćenja/dolazaka, dok druga mjera daje udio noćenja/dolazaka u razdoblju od lipnja do rujna u ukupnom broju noćenja/dolazaka. </w:t>
      </w:r>
    </w:p>
    <w:p w14:paraId="18606DC5" w14:textId="0557A361" w:rsidR="00021907" w:rsidRDefault="00021907" w:rsidP="0026045A">
      <w:pPr>
        <w:spacing w:line="276" w:lineRule="auto"/>
        <w:jc w:val="both"/>
        <w:rPr>
          <w:rFonts w:ascii="Calibri" w:hAnsi="Calibri" w:cs="Calibri"/>
          <w:lang w:val="hr-HR"/>
        </w:rPr>
      </w:pPr>
      <w:r w:rsidRPr="00872F91">
        <w:rPr>
          <w:rFonts w:ascii="Calibri" w:hAnsi="Calibri" w:cs="Calibri"/>
          <w:lang w:val="hr-HR"/>
        </w:rPr>
        <w:t xml:space="preserve">Na slici </w:t>
      </w:r>
      <w:r w:rsidR="0026045A" w:rsidRPr="00872F91">
        <w:rPr>
          <w:rFonts w:ascii="Calibri" w:hAnsi="Calibri" w:cs="Calibri"/>
          <w:lang w:val="hr-HR"/>
        </w:rPr>
        <w:t>3.10</w:t>
      </w:r>
      <w:r w:rsidRPr="00872F91">
        <w:rPr>
          <w:rFonts w:ascii="Calibri" w:hAnsi="Calibri" w:cs="Calibri"/>
          <w:lang w:val="hr-HR"/>
        </w:rPr>
        <w:t xml:space="preserve"> prikazane su mjere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7-8 i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6-9 za noćenja i dolaske u Gradu Krapini. Činjenica da je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dolazaka veća od </w:t>
      </w:r>
      <w:proofErr w:type="spellStart"/>
      <w:r w:rsidRPr="00872F91">
        <w:rPr>
          <w:rFonts w:ascii="Calibri" w:hAnsi="Calibri" w:cs="Calibri"/>
          <w:lang w:val="hr-HR"/>
        </w:rPr>
        <w:t>sezonalnosti</w:t>
      </w:r>
      <w:proofErr w:type="spellEnd"/>
      <w:r w:rsidRPr="00872F91">
        <w:rPr>
          <w:rFonts w:ascii="Calibri" w:hAnsi="Calibri" w:cs="Calibri"/>
          <w:lang w:val="hr-HR"/>
        </w:rPr>
        <w:t xml:space="preserve"> noćenja sugerira veći broj kraćih boravaka u Gradu Krapini za vrijeme sezone.  </w:t>
      </w:r>
    </w:p>
    <w:p w14:paraId="14DD65D0" w14:textId="77777777" w:rsidR="00ED6E00" w:rsidRPr="00872F91" w:rsidRDefault="00ED6E00" w:rsidP="0026045A">
      <w:pPr>
        <w:spacing w:line="276" w:lineRule="auto"/>
        <w:jc w:val="both"/>
        <w:rPr>
          <w:rFonts w:ascii="Calibri" w:hAnsi="Calibri" w:cs="Calibri"/>
          <w:lang w:val="hr-HR"/>
        </w:rPr>
      </w:pPr>
    </w:p>
    <w:p w14:paraId="465FE35A" w14:textId="0CB9873E"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t xml:space="preserve">Slika </w:t>
      </w:r>
      <w:r w:rsidR="0026045A" w:rsidRPr="00872F91">
        <w:rPr>
          <w:rFonts w:ascii="Calibri" w:hAnsi="Calibri" w:cs="Calibri"/>
          <w:b/>
          <w:bCs/>
          <w:sz w:val="22"/>
          <w:szCs w:val="22"/>
        </w:rPr>
        <w:t>3.10</w:t>
      </w:r>
      <w:r w:rsidRPr="00872F91">
        <w:rPr>
          <w:rFonts w:ascii="Calibri" w:hAnsi="Calibri" w:cs="Calibri"/>
          <w:b/>
          <w:bCs/>
          <w:sz w:val="22"/>
          <w:szCs w:val="22"/>
        </w:rPr>
        <w:t>.</w:t>
      </w:r>
      <w:r w:rsidRPr="00872F91">
        <w:rPr>
          <w:rFonts w:ascii="Calibri" w:hAnsi="Calibri" w:cs="Calibri"/>
          <w:sz w:val="22"/>
          <w:szCs w:val="22"/>
        </w:rPr>
        <w:t xml:space="preserve"> Prikaz udjela broja dolazaka i noćenja u srpnju i kolovozu (</w:t>
      </w:r>
      <w:proofErr w:type="spellStart"/>
      <w:r w:rsidRPr="00872F91">
        <w:rPr>
          <w:rFonts w:ascii="Calibri" w:hAnsi="Calibri" w:cs="Calibri"/>
          <w:sz w:val="22"/>
          <w:szCs w:val="22"/>
        </w:rPr>
        <w:t>Sezonalnost</w:t>
      </w:r>
      <w:proofErr w:type="spellEnd"/>
      <w:r w:rsidRPr="00872F91">
        <w:rPr>
          <w:rFonts w:ascii="Calibri" w:hAnsi="Calibri" w:cs="Calibri"/>
          <w:sz w:val="22"/>
          <w:szCs w:val="22"/>
        </w:rPr>
        <w:t xml:space="preserve"> 7-8), odnosno u razdoblju lipanj-rujan (</w:t>
      </w:r>
      <w:proofErr w:type="spellStart"/>
      <w:r w:rsidRPr="00872F91">
        <w:rPr>
          <w:rFonts w:ascii="Calibri" w:hAnsi="Calibri" w:cs="Calibri"/>
          <w:sz w:val="22"/>
          <w:szCs w:val="22"/>
        </w:rPr>
        <w:t>Sezonalnost</w:t>
      </w:r>
      <w:proofErr w:type="spellEnd"/>
      <w:r w:rsidRPr="00872F91">
        <w:rPr>
          <w:rFonts w:ascii="Calibri" w:hAnsi="Calibri" w:cs="Calibri"/>
          <w:sz w:val="22"/>
          <w:szCs w:val="22"/>
        </w:rPr>
        <w:t xml:space="preserve"> 6-9) u svim dolascima/noćenjima u Gradu Krapini u razdoblju 2019.-2024.* godina.</w:t>
      </w:r>
    </w:p>
    <w:p w14:paraId="67A1C3CB" w14:textId="77777777" w:rsidR="00021907" w:rsidRPr="00872F91" w:rsidRDefault="00021907" w:rsidP="00021907">
      <w:pPr>
        <w:keepNext/>
        <w:spacing w:after="0" w:line="240" w:lineRule="auto"/>
        <w:rPr>
          <w:rFonts w:ascii="Calibri" w:hAnsi="Calibri" w:cs="Calibri"/>
          <w:sz w:val="20"/>
          <w:lang w:val="hr-HR"/>
        </w:rPr>
      </w:pPr>
      <w:r w:rsidRPr="00872F91">
        <w:rPr>
          <w:rFonts w:ascii="Calibri" w:hAnsi="Calibri" w:cs="Calibri"/>
          <w:noProof/>
          <w:lang w:val="hr-HR"/>
        </w:rPr>
        <mc:AlternateContent>
          <mc:Choice Requires="wps">
            <w:drawing>
              <wp:anchor distT="45720" distB="45720" distL="114300" distR="114300" simplePos="0" relativeHeight="251688960" behindDoc="0" locked="0" layoutInCell="1" allowOverlap="1" wp14:anchorId="7253AA3F" wp14:editId="0EB7344B">
                <wp:simplePos x="0" y="0"/>
                <wp:positionH relativeFrom="margin">
                  <wp:posOffset>4526280</wp:posOffset>
                </wp:positionH>
                <wp:positionV relativeFrom="paragraph">
                  <wp:posOffset>120650</wp:posOffset>
                </wp:positionV>
                <wp:extent cx="1051560" cy="241300"/>
                <wp:effectExtent l="0" t="0" r="0" b="0"/>
                <wp:wrapNone/>
                <wp:docPr id="11523476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41300"/>
                        </a:xfrm>
                        <a:prstGeom prst="rect">
                          <a:avLst/>
                        </a:prstGeom>
                        <a:noFill/>
                        <a:ln w="9525">
                          <a:noFill/>
                          <a:miter lim="800000"/>
                          <a:headEnd/>
                          <a:tailEnd/>
                        </a:ln>
                      </wps:spPr>
                      <wps:txbx>
                        <w:txbxContent>
                          <w:p w14:paraId="0C42CD0E" w14:textId="77777777" w:rsidR="00021907" w:rsidRPr="003E71F0" w:rsidRDefault="00021907" w:rsidP="00021907">
                            <w:pPr>
                              <w:spacing w:after="0" w:line="240" w:lineRule="auto"/>
                              <w:rPr>
                                <w:b/>
                                <w:bCs/>
                                <w:color w:val="002060"/>
                                <w:sz w:val="20"/>
                              </w:rPr>
                            </w:pPr>
                            <w:r w:rsidRPr="003E71F0">
                              <w:rPr>
                                <w:b/>
                                <w:bCs/>
                                <w:color w:val="002060"/>
                                <w:sz w:val="20"/>
                              </w:rPr>
                              <w:t>Dolasci, lipanj-rujan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3AA3F" id="_x0000_s1055" type="#_x0000_t202" style="position:absolute;margin-left:356.4pt;margin-top:9.5pt;width:82.8pt;height:19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" filled="f" stroked="f">
                <v:textbox style="mso-fit-shape-to-text:t">
                  <w:txbxContent>
                    <w:p w14:paraId="0C42CD0E" w14:textId="77777777" w:rsidR="00021907" w:rsidRPr="003E71F0" w:rsidRDefault="00021907" w:rsidP="00021907">
                      <w:pPr>
                        <w:spacing w:after="0" w:line="240" w:lineRule="auto"/>
                        <w:rPr>
                          <w:b/>
                          <w:bCs/>
                          <w:color w:val="002060"/>
                          <w:sz w:val="20"/>
                        </w:rPr>
                      </w:pPr>
                      <w:r w:rsidRPr="003E71F0">
                        <w:rPr>
                          <w:b/>
                          <w:bCs/>
                          <w:color w:val="002060"/>
                          <w:sz w:val="20"/>
                        </w:rPr>
                        <w:t>Dolasci, lipanj-rujan</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1008" behindDoc="0" locked="0" layoutInCell="1" allowOverlap="1" wp14:anchorId="255DC909" wp14:editId="19F6230E">
                <wp:simplePos x="0" y="0"/>
                <wp:positionH relativeFrom="margin">
                  <wp:posOffset>4533900</wp:posOffset>
                </wp:positionH>
                <wp:positionV relativeFrom="paragraph">
                  <wp:posOffset>600710</wp:posOffset>
                </wp:positionV>
                <wp:extent cx="1028700" cy="241300"/>
                <wp:effectExtent l="0" t="0" r="0" b="0"/>
                <wp:wrapNone/>
                <wp:docPr id="12705181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noFill/>
                        <a:ln w="9525">
                          <a:noFill/>
                          <a:miter lim="800000"/>
                          <a:headEnd/>
                          <a:tailEnd/>
                        </a:ln>
                      </wps:spPr>
                      <wps:txbx>
                        <w:txbxContent>
                          <w:p w14:paraId="08FD9B50" w14:textId="77777777" w:rsidR="00021907" w:rsidRPr="003E71F0" w:rsidRDefault="00021907" w:rsidP="00021907">
                            <w:pPr>
                              <w:spacing w:after="0" w:line="240" w:lineRule="auto"/>
                              <w:rPr>
                                <w:b/>
                                <w:bCs/>
                                <w:color w:val="00B050"/>
                                <w:sz w:val="20"/>
                              </w:rPr>
                            </w:pPr>
                            <w:r w:rsidRPr="003E71F0">
                              <w:rPr>
                                <w:b/>
                                <w:bCs/>
                                <w:color w:val="00B050"/>
                                <w:sz w:val="20"/>
                              </w:rPr>
                              <w:t>Noćenja, lipanj-rujan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5DC909" id="_x0000_s1056" type="#_x0000_t202" style="position:absolute;margin-left:357pt;margin-top:47.3pt;width:81pt;height:19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" filled="f" stroked="f">
                <v:textbox style="mso-fit-shape-to-text:t">
                  <w:txbxContent>
                    <w:p w14:paraId="08FD9B50" w14:textId="77777777" w:rsidR="00021907" w:rsidRPr="003E71F0" w:rsidRDefault="00021907" w:rsidP="00021907">
                      <w:pPr>
                        <w:spacing w:after="0" w:line="240" w:lineRule="auto"/>
                        <w:rPr>
                          <w:b/>
                          <w:bCs/>
                          <w:color w:val="00B050"/>
                          <w:sz w:val="20"/>
                        </w:rPr>
                      </w:pPr>
                      <w:r w:rsidRPr="003E71F0">
                        <w:rPr>
                          <w:b/>
                          <w:bCs/>
                          <w:color w:val="00B050"/>
                          <w:sz w:val="20"/>
                        </w:rPr>
                        <w:t>Noćenja, lipanj-rujan</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2032" behindDoc="0" locked="0" layoutInCell="1" allowOverlap="1" wp14:anchorId="12ABA030" wp14:editId="5D2D0B95">
                <wp:simplePos x="0" y="0"/>
                <wp:positionH relativeFrom="margin">
                  <wp:posOffset>4465320</wp:posOffset>
                </wp:positionH>
                <wp:positionV relativeFrom="paragraph">
                  <wp:posOffset>1583690</wp:posOffset>
                </wp:positionV>
                <wp:extent cx="1066800" cy="241300"/>
                <wp:effectExtent l="0" t="0" r="0" b="0"/>
                <wp:wrapNone/>
                <wp:docPr id="6526693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1300"/>
                        </a:xfrm>
                        <a:prstGeom prst="rect">
                          <a:avLst/>
                        </a:prstGeom>
                        <a:noFill/>
                        <a:ln w="9525">
                          <a:noFill/>
                          <a:miter lim="800000"/>
                          <a:headEnd/>
                          <a:tailEnd/>
                        </a:ln>
                      </wps:spPr>
                      <wps:txbx>
                        <w:txbxContent>
                          <w:p w14:paraId="0CC722CF" w14:textId="77777777" w:rsidR="00021907" w:rsidRPr="003E71F0" w:rsidRDefault="00021907" w:rsidP="00021907">
                            <w:pPr>
                              <w:spacing w:after="0" w:line="240" w:lineRule="auto"/>
                              <w:rPr>
                                <w:b/>
                                <w:bCs/>
                                <w:color w:val="002060"/>
                                <w:sz w:val="20"/>
                              </w:rPr>
                            </w:pPr>
                            <w:r w:rsidRPr="003E71F0">
                              <w:rPr>
                                <w:b/>
                                <w:bCs/>
                                <w:color w:val="002060"/>
                                <w:sz w:val="20"/>
                              </w:rPr>
                              <w:t>Dolasci, srpanj-kolovoz</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ABA030" id="_x0000_s1057" type="#_x0000_t202" style="position:absolute;margin-left:351.6pt;margin-top:124.7pt;width:84pt;height:19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" filled="f" stroked="f">
                <v:textbox style="mso-fit-shape-to-text:t">
                  <w:txbxContent>
                    <w:p w14:paraId="0CC722CF" w14:textId="77777777" w:rsidR="00021907" w:rsidRPr="003E71F0" w:rsidRDefault="00021907" w:rsidP="00021907">
                      <w:pPr>
                        <w:spacing w:after="0" w:line="240" w:lineRule="auto"/>
                        <w:rPr>
                          <w:b/>
                          <w:bCs/>
                          <w:color w:val="002060"/>
                          <w:sz w:val="20"/>
                        </w:rPr>
                      </w:pPr>
                      <w:r w:rsidRPr="003E71F0">
                        <w:rPr>
                          <w:b/>
                          <w:bCs/>
                          <w:color w:val="002060"/>
                          <w:sz w:val="20"/>
                        </w:rPr>
                        <w:t>Dolasci, srpanj-kolovoz</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89984" behindDoc="0" locked="0" layoutInCell="1" allowOverlap="1" wp14:anchorId="24222B2C" wp14:editId="4DDEFADE">
                <wp:simplePos x="0" y="0"/>
                <wp:positionH relativeFrom="margin">
                  <wp:posOffset>4427220</wp:posOffset>
                </wp:positionH>
                <wp:positionV relativeFrom="paragraph">
                  <wp:posOffset>2040890</wp:posOffset>
                </wp:positionV>
                <wp:extent cx="1082040" cy="241300"/>
                <wp:effectExtent l="0" t="0" r="0" b="0"/>
                <wp:wrapNone/>
                <wp:docPr id="6734930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41300"/>
                        </a:xfrm>
                        <a:prstGeom prst="rect">
                          <a:avLst/>
                        </a:prstGeom>
                        <a:noFill/>
                        <a:ln w="9525">
                          <a:noFill/>
                          <a:miter lim="800000"/>
                          <a:headEnd/>
                          <a:tailEnd/>
                        </a:ln>
                      </wps:spPr>
                      <wps:txbx>
                        <w:txbxContent>
                          <w:p w14:paraId="61BB094B" w14:textId="77777777" w:rsidR="00021907" w:rsidRPr="003E71F0" w:rsidRDefault="00021907" w:rsidP="00021907">
                            <w:pPr>
                              <w:spacing w:after="0" w:line="240" w:lineRule="auto"/>
                              <w:rPr>
                                <w:b/>
                                <w:bCs/>
                                <w:color w:val="00B050"/>
                                <w:sz w:val="20"/>
                              </w:rPr>
                            </w:pPr>
                            <w:r w:rsidRPr="003E71F0">
                              <w:rPr>
                                <w:b/>
                                <w:bCs/>
                                <w:color w:val="00B050"/>
                                <w:sz w:val="20"/>
                              </w:rPr>
                              <w:t>Noćenja, srpanj-kolovoz</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222B2C" id="_x0000_s1058" type="#_x0000_t202" style="position:absolute;margin-left:348.6pt;margin-top:160.7pt;width:85.2pt;height:19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" filled="f" stroked="f">
                <v:textbox style="mso-fit-shape-to-text:t">
                  <w:txbxContent>
                    <w:p w14:paraId="61BB094B" w14:textId="77777777" w:rsidR="00021907" w:rsidRPr="003E71F0" w:rsidRDefault="00021907" w:rsidP="00021907">
                      <w:pPr>
                        <w:spacing w:after="0" w:line="240" w:lineRule="auto"/>
                        <w:rPr>
                          <w:b/>
                          <w:bCs/>
                          <w:color w:val="00B050"/>
                          <w:sz w:val="20"/>
                        </w:rPr>
                      </w:pPr>
                      <w:r w:rsidRPr="003E71F0">
                        <w:rPr>
                          <w:b/>
                          <w:bCs/>
                          <w:color w:val="00B050"/>
                          <w:sz w:val="20"/>
                        </w:rPr>
                        <w:t>Noćenja, srpanj-kolovoz</w:t>
                      </w:r>
                    </w:p>
                  </w:txbxContent>
                </v:textbox>
                <w10:wrap anchorx="margin"/>
              </v:shape>
            </w:pict>
          </mc:Fallback>
        </mc:AlternateContent>
      </w:r>
      <w:r w:rsidRPr="00872F91">
        <w:rPr>
          <w:rFonts w:ascii="Calibri" w:hAnsi="Calibri" w:cs="Calibri"/>
          <w:noProof/>
          <w:color w:val="B28600"/>
          <w:lang w:val="hr-HR"/>
        </w:rPr>
        <w:drawing>
          <wp:inline distT="0" distB="0" distL="0" distR="0" wp14:anchorId="7E4B0637" wp14:editId="1F3A5794">
            <wp:extent cx="5194300" cy="2619375"/>
            <wp:effectExtent l="0" t="0" r="6350" b="0"/>
            <wp:docPr id="140246926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E12341" w14:textId="77777777" w:rsidR="00021907" w:rsidRPr="00872F91" w:rsidRDefault="00021907" w:rsidP="00021907">
      <w:pPr>
        <w:keepNext/>
        <w:spacing w:after="240" w:line="240" w:lineRule="auto"/>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361A0CF9" w14:textId="77777777" w:rsidR="00ED6E00" w:rsidRDefault="00ED6E00" w:rsidP="0026045A">
      <w:pPr>
        <w:spacing w:line="276" w:lineRule="auto"/>
        <w:jc w:val="both"/>
        <w:rPr>
          <w:rFonts w:ascii="Calibri" w:hAnsi="Calibri" w:cs="Calibri"/>
          <w:lang w:val="hr-HR"/>
        </w:rPr>
      </w:pPr>
    </w:p>
    <w:p w14:paraId="2F124CA8" w14:textId="0BC5960C"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Kada se promatraju sve godine razdoblja 2019.-2024.* godina, nešto veća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je bila u 2022. godini, najviše kao posljedica promjena u turističkom prometu za vrijeme </w:t>
      </w:r>
      <w:proofErr w:type="spellStart"/>
      <w:r w:rsidRPr="00872F91">
        <w:rPr>
          <w:rFonts w:ascii="Calibri" w:hAnsi="Calibri" w:cs="Calibri"/>
          <w:lang w:val="hr-HR"/>
        </w:rPr>
        <w:t>pandemijskih</w:t>
      </w:r>
      <w:proofErr w:type="spellEnd"/>
      <w:r w:rsidRPr="00872F91">
        <w:rPr>
          <w:rFonts w:ascii="Calibri" w:hAnsi="Calibri" w:cs="Calibri"/>
          <w:lang w:val="hr-HR"/>
        </w:rPr>
        <w:t xml:space="preserve"> godina. U 2024.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je na razini 2019. godine. </w:t>
      </w:r>
    </w:p>
    <w:p w14:paraId="6C138CEA" w14:textId="7AE65B8B"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Slika </w:t>
      </w:r>
      <w:r w:rsidR="0026045A" w:rsidRPr="00872F91">
        <w:rPr>
          <w:rFonts w:ascii="Calibri" w:hAnsi="Calibri" w:cs="Calibri"/>
          <w:lang w:val="hr-HR"/>
        </w:rPr>
        <w:t>3.11.</w:t>
      </w:r>
      <w:r w:rsidRPr="00872F91">
        <w:rPr>
          <w:rFonts w:ascii="Calibri" w:hAnsi="Calibri" w:cs="Calibri"/>
          <w:lang w:val="hr-HR"/>
        </w:rPr>
        <w:t xml:space="preserve"> prikazuje usporedbu mjera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6-9 i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7-8 između Grada Krapine i Krapinsko-zagorske županije za noćenja i za dolaske.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u Gradu Krapini je znatno veća od </w:t>
      </w:r>
      <w:proofErr w:type="spellStart"/>
      <w:r w:rsidRPr="00872F91">
        <w:rPr>
          <w:rFonts w:ascii="Calibri" w:hAnsi="Calibri" w:cs="Calibri"/>
          <w:lang w:val="hr-HR"/>
        </w:rPr>
        <w:t>sezonalnosti</w:t>
      </w:r>
      <w:proofErr w:type="spellEnd"/>
      <w:r w:rsidRPr="00872F91">
        <w:rPr>
          <w:rFonts w:ascii="Calibri" w:hAnsi="Calibri" w:cs="Calibri"/>
          <w:lang w:val="hr-HR"/>
        </w:rPr>
        <w:t xml:space="preserve"> u </w:t>
      </w:r>
      <w:proofErr w:type="spellStart"/>
      <w:r w:rsidRPr="00872F91">
        <w:rPr>
          <w:rFonts w:ascii="Calibri" w:hAnsi="Calibri" w:cs="Calibri"/>
          <w:lang w:val="hr-HR"/>
        </w:rPr>
        <w:t>županij</w:t>
      </w:r>
      <w:proofErr w:type="spellEnd"/>
      <w:r w:rsidRPr="00872F91">
        <w:rPr>
          <w:rFonts w:ascii="Calibri" w:hAnsi="Calibri" w:cs="Calibri"/>
          <w:lang w:val="hr-HR"/>
        </w:rPr>
        <w:t xml:space="preserve">, što se pogotovo vidi kod dolazaka: udio dolazaka u Grad Krapina tijekom srpnja i kolovoza je veći od udjela dolazaka u županiju tijekom razdoblja od lipnja do rujna. </w:t>
      </w:r>
    </w:p>
    <w:p w14:paraId="4511DC93" w14:textId="77777777" w:rsidR="00021907" w:rsidRPr="00872F91" w:rsidRDefault="00021907" w:rsidP="00021907">
      <w:pPr>
        <w:rPr>
          <w:rFonts w:ascii="Calibri" w:hAnsi="Calibri" w:cs="Calibri"/>
          <w:lang w:val="hr-HR"/>
        </w:rPr>
      </w:pPr>
    </w:p>
    <w:p w14:paraId="5947DF13" w14:textId="0B464368" w:rsidR="00021907" w:rsidRPr="00872F91" w:rsidRDefault="00021907" w:rsidP="00021907">
      <w:pPr>
        <w:pStyle w:val="TablicaCaption"/>
        <w:rPr>
          <w:rFonts w:ascii="Calibri" w:hAnsi="Calibri" w:cs="Calibri"/>
          <w:sz w:val="22"/>
          <w:szCs w:val="22"/>
        </w:rPr>
      </w:pPr>
      <w:r w:rsidRPr="00872F91">
        <w:rPr>
          <w:rFonts w:ascii="Calibri" w:hAnsi="Calibri" w:cs="Calibri"/>
          <w:b/>
          <w:bCs/>
          <w:sz w:val="22"/>
          <w:szCs w:val="22"/>
        </w:rPr>
        <w:lastRenderedPageBreak/>
        <w:t xml:space="preserve">Slika </w:t>
      </w:r>
      <w:r w:rsidR="0026045A" w:rsidRPr="00872F91">
        <w:rPr>
          <w:rFonts w:ascii="Calibri" w:hAnsi="Calibri" w:cs="Calibri"/>
          <w:b/>
          <w:bCs/>
          <w:sz w:val="22"/>
          <w:szCs w:val="22"/>
        </w:rPr>
        <w:t>3.</w:t>
      </w:r>
      <w:r w:rsidRPr="00872F91">
        <w:rPr>
          <w:rFonts w:ascii="Calibri" w:hAnsi="Calibri" w:cs="Calibri"/>
          <w:b/>
          <w:bCs/>
          <w:sz w:val="22"/>
          <w:szCs w:val="22"/>
        </w:rPr>
        <w:t>1</w:t>
      </w:r>
      <w:r w:rsidR="0026045A" w:rsidRPr="00872F91">
        <w:rPr>
          <w:rFonts w:ascii="Calibri" w:hAnsi="Calibri" w:cs="Calibri"/>
          <w:b/>
          <w:bCs/>
          <w:sz w:val="22"/>
          <w:szCs w:val="22"/>
        </w:rPr>
        <w:t>1</w:t>
      </w:r>
      <w:r w:rsidRPr="00872F91">
        <w:rPr>
          <w:rFonts w:ascii="Calibri" w:hAnsi="Calibri" w:cs="Calibri"/>
          <w:b/>
          <w:bCs/>
          <w:sz w:val="22"/>
          <w:szCs w:val="22"/>
        </w:rPr>
        <w:t>.</w:t>
      </w:r>
      <w:r w:rsidRPr="00872F91">
        <w:rPr>
          <w:rFonts w:ascii="Calibri" w:hAnsi="Calibri" w:cs="Calibri"/>
          <w:sz w:val="22"/>
          <w:szCs w:val="22"/>
        </w:rPr>
        <w:t xml:space="preserve"> Usporedba udjela noćenja (a), odnosno dolazaka (b) u razdoblju od lipnja do rujna, odnosno srpanj-kolovoz u ukupnom broju noćenja/dolazaka u razdoblju 2019.-2024.* za Grad Krapinu i Krapinsko-zagorsku županiju.</w:t>
      </w:r>
    </w:p>
    <w:p w14:paraId="3545B66B" w14:textId="77777777" w:rsidR="00021907" w:rsidRPr="00872F91" w:rsidRDefault="00021907" w:rsidP="00021907">
      <w:pPr>
        <w:keepNext/>
        <w:spacing w:after="0" w:line="240" w:lineRule="auto"/>
        <w:rPr>
          <w:rFonts w:ascii="Calibri" w:hAnsi="Calibri" w:cs="Calibri"/>
          <w:sz w:val="20"/>
          <w:lang w:val="hr-HR"/>
        </w:rPr>
      </w:pPr>
      <w:r w:rsidRPr="00872F91">
        <w:rPr>
          <w:rFonts w:ascii="Calibri" w:hAnsi="Calibri" w:cs="Calibri"/>
          <w:noProof/>
          <w:lang w:val="hr-HR"/>
        </w:rPr>
        <mc:AlternateContent>
          <mc:Choice Requires="wps">
            <w:drawing>
              <wp:anchor distT="45720" distB="45720" distL="114300" distR="114300" simplePos="0" relativeHeight="251702272" behindDoc="0" locked="0" layoutInCell="1" allowOverlap="1" wp14:anchorId="1C3E9C50" wp14:editId="28FF70D8">
                <wp:simplePos x="0" y="0"/>
                <wp:positionH relativeFrom="margin">
                  <wp:posOffset>4518660</wp:posOffset>
                </wp:positionH>
                <wp:positionV relativeFrom="paragraph">
                  <wp:posOffset>1620520</wp:posOffset>
                </wp:positionV>
                <wp:extent cx="1066800" cy="241300"/>
                <wp:effectExtent l="0" t="0" r="0" b="0"/>
                <wp:wrapNone/>
                <wp:docPr id="12667837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1300"/>
                        </a:xfrm>
                        <a:prstGeom prst="rect">
                          <a:avLst/>
                        </a:prstGeom>
                        <a:noFill/>
                        <a:ln w="9525">
                          <a:noFill/>
                          <a:miter lim="800000"/>
                          <a:headEnd/>
                          <a:tailEnd/>
                        </a:ln>
                      </wps:spPr>
                      <wps:txbx>
                        <w:txbxContent>
                          <w:p w14:paraId="125CDFC4"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t>srpanj-kolovoz</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3E9C50" id="_x0000_s1059" type="#_x0000_t202" style="position:absolute;margin-left:355.8pt;margin-top:127.6pt;width:84pt;height:19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" filled="f" stroked="f">
                <v:textbox style="mso-fit-shape-to-text:t">
                  <w:txbxContent>
                    <w:p w14:paraId="125CDFC4"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r>
                      <w:r w:rsidRPr="00090D64">
                        <w:rPr>
                          <w:b/>
                          <w:bCs/>
                          <w:color w:val="00B0F0"/>
                          <w:sz w:val="20"/>
                        </w:rPr>
                        <w:t>srpanj-kolovoz</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700224" behindDoc="0" locked="0" layoutInCell="1" allowOverlap="1" wp14:anchorId="6A98E8C1" wp14:editId="07262F99">
                <wp:simplePos x="0" y="0"/>
                <wp:positionH relativeFrom="margin">
                  <wp:posOffset>4518660</wp:posOffset>
                </wp:positionH>
                <wp:positionV relativeFrom="paragraph">
                  <wp:posOffset>1210310</wp:posOffset>
                </wp:positionV>
                <wp:extent cx="1082040" cy="241300"/>
                <wp:effectExtent l="0" t="0" r="0" b="0"/>
                <wp:wrapNone/>
                <wp:docPr id="2359457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41300"/>
                        </a:xfrm>
                        <a:prstGeom prst="rect">
                          <a:avLst/>
                        </a:prstGeom>
                        <a:noFill/>
                        <a:ln w="9525">
                          <a:noFill/>
                          <a:miter lim="800000"/>
                          <a:headEnd/>
                          <a:tailEnd/>
                        </a:ln>
                      </wps:spPr>
                      <wps:txbx>
                        <w:txbxContent>
                          <w:p w14:paraId="15B7B9BB"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srpanj-kolovoz</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98E8C1" id="_x0000_s1060" type="#_x0000_t202" style="position:absolute;margin-left:355.8pt;margin-top:95.3pt;width:85.2pt;height:19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" filled="f" stroked="f">
                <v:textbox style="mso-fit-shape-to-text:t">
                  <w:txbxContent>
                    <w:p w14:paraId="15B7B9BB"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xml:space="preserve">, </w:t>
                      </w:r>
                      <w:r w:rsidRPr="003E71F0">
                        <w:rPr>
                          <w:b/>
                          <w:bCs/>
                          <w:color w:val="00B050"/>
                          <w:sz w:val="20"/>
                        </w:rPr>
                        <w:t>srpanj-kolovoz</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9200" behindDoc="0" locked="0" layoutInCell="1" allowOverlap="1" wp14:anchorId="5EFCC13E" wp14:editId="218E5E5D">
                <wp:simplePos x="0" y="0"/>
                <wp:positionH relativeFrom="margin">
                  <wp:posOffset>4518660</wp:posOffset>
                </wp:positionH>
                <wp:positionV relativeFrom="paragraph">
                  <wp:posOffset>836930</wp:posOffset>
                </wp:positionV>
                <wp:extent cx="1051560" cy="241300"/>
                <wp:effectExtent l="0" t="0" r="0" b="0"/>
                <wp:wrapNone/>
                <wp:docPr id="1029201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41300"/>
                        </a:xfrm>
                        <a:prstGeom prst="rect">
                          <a:avLst/>
                        </a:prstGeom>
                        <a:noFill/>
                        <a:ln w="9525">
                          <a:noFill/>
                          <a:miter lim="800000"/>
                          <a:headEnd/>
                          <a:tailEnd/>
                        </a:ln>
                      </wps:spPr>
                      <wps:txbx>
                        <w:txbxContent>
                          <w:p w14:paraId="3B920B0F"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t>lipanj-rujan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FCC13E" id="_x0000_s1061" type="#_x0000_t202" style="position:absolute;margin-left:355.8pt;margin-top:65.9pt;width:82.8pt;height:19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" filled="f" stroked="f">
                <v:textbox style="mso-fit-shape-to-text:t">
                  <w:txbxContent>
                    <w:p w14:paraId="3B920B0F"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r>
                      <w:r w:rsidRPr="00090D64">
                        <w:rPr>
                          <w:b/>
                          <w:bCs/>
                          <w:color w:val="00B0F0"/>
                          <w:sz w:val="20"/>
                        </w:rPr>
                        <w:t>lipanj-rujan</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701248" behindDoc="0" locked="0" layoutInCell="1" allowOverlap="1" wp14:anchorId="6DC6CC68" wp14:editId="7E9C9B94">
                <wp:simplePos x="0" y="0"/>
                <wp:positionH relativeFrom="margin">
                  <wp:posOffset>4518660</wp:posOffset>
                </wp:positionH>
                <wp:positionV relativeFrom="paragraph">
                  <wp:posOffset>250190</wp:posOffset>
                </wp:positionV>
                <wp:extent cx="1028700" cy="241300"/>
                <wp:effectExtent l="0" t="0" r="0" b="0"/>
                <wp:wrapNone/>
                <wp:docPr id="16517772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noFill/>
                        <a:ln w="9525">
                          <a:noFill/>
                          <a:miter lim="800000"/>
                          <a:headEnd/>
                          <a:tailEnd/>
                        </a:ln>
                      </wps:spPr>
                      <wps:txbx>
                        <w:txbxContent>
                          <w:p w14:paraId="7A19604B"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xml:space="preserve"> lipanj-rujan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C6CC68" id="_x0000_s1062" type="#_x0000_t202" style="position:absolute;margin-left:355.8pt;margin-top:19.7pt;width:81pt;height:19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" filled="f" stroked="f">
                <v:textbox style="mso-fit-shape-to-text:t">
                  <w:txbxContent>
                    <w:p w14:paraId="7A19604B"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xml:space="preserve"> </w:t>
                      </w:r>
                      <w:r w:rsidRPr="003E71F0">
                        <w:rPr>
                          <w:b/>
                          <w:bCs/>
                          <w:color w:val="00B050"/>
                          <w:sz w:val="20"/>
                        </w:rPr>
                        <w:t>lipanj-rujan</w:t>
                      </w:r>
                    </w:p>
                  </w:txbxContent>
                </v:textbox>
                <w10:wrap anchorx="margin"/>
              </v:shape>
            </w:pict>
          </mc:Fallback>
        </mc:AlternateContent>
      </w:r>
      <w:r w:rsidRPr="00872F91">
        <w:rPr>
          <w:rFonts w:ascii="Calibri" w:hAnsi="Calibri" w:cs="Calibri"/>
          <w:noProof/>
          <w:color w:val="B28600"/>
          <w:lang w:val="hr-HR"/>
        </w:rPr>
        <w:drawing>
          <wp:inline distT="0" distB="0" distL="0" distR="0" wp14:anchorId="590968E3" wp14:editId="5909AA80">
            <wp:extent cx="5194300" cy="2324100"/>
            <wp:effectExtent l="0" t="0" r="6350" b="0"/>
            <wp:docPr id="6710085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73EA88" w14:textId="77777777" w:rsidR="00021907" w:rsidRPr="00872F91" w:rsidRDefault="00021907" w:rsidP="00021907">
      <w:pPr>
        <w:spacing w:before="120"/>
        <w:rPr>
          <w:rFonts w:ascii="Calibri" w:hAnsi="Calibri" w:cs="Calibri"/>
          <w:lang w:val="hr-HR"/>
        </w:rPr>
      </w:pPr>
      <w:r w:rsidRPr="00872F91">
        <w:rPr>
          <w:rFonts w:ascii="Calibri" w:hAnsi="Calibri" w:cs="Calibri"/>
          <w:noProof/>
          <w:lang w:val="hr-HR"/>
        </w:rPr>
        <mc:AlternateContent>
          <mc:Choice Requires="wps">
            <w:drawing>
              <wp:anchor distT="45720" distB="45720" distL="114300" distR="114300" simplePos="0" relativeHeight="251705344" behindDoc="0" locked="0" layoutInCell="1" allowOverlap="1" wp14:anchorId="62DEC8C4" wp14:editId="17C8DFFF">
                <wp:simplePos x="0" y="0"/>
                <wp:positionH relativeFrom="margin">
                  <wp:posOffset>4511040</wp:posOffset>
                </wp:positionH>
                <wp:positionV relativeFrom="paragraph">
                  <wp:posOffset>329565</wp:posOffset>
                </wp:positionV>
                <wp:extent cx="1028700" cy="241300"/>
                <wp:effectExtent l="0" t="0" r="0" b="0"/>
                <wp:wrapNone/>
                <wp:docPr id="9513914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noFill/>
                        <a:ln w="9525">
                          <a:noFill/>
                          <a:miter lim="800000"/>
                          <a:headEnd/>
                          <a:tailEnd/>
                        </a:ln>
                      </wps:spPr>
                      <wps:txbx>
                        <w:txbxContent>
                          <w:p w14:paraId="44792587"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xml:space="preserve"> lipanj-rujan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EC8C4" id="_x0000_s1063" type="#_x0000_t202" style="position:absolute;margin-left:355.2pt;margin-top:25.95pt;width:81pt;height:19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" filled="f" stroked="f">
                <v:textbox style="mso-fit-shape-to-text:t">
                  <w:txbxContent>
                    <w:p w14:paraId="44792587"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xml:space="preserve"> </w:t>
                      </w:r>
                      <w:r w:rsidRPr="003E71F0">
                        <w:rPr>
                          <w:b/>
                          <w:bCs/>
                          <w:color w:val="00B050"/>
                          <w:sz w:val="20"/>
                        </w:rPr>
                        <w:t>lipanj-rujan</w:t>
                      </w:r>
                    </w:p>
                  </w:txbxContent>
                </v:textbox>
                <w10:wrap anchorx="margin"/>
              </v:shape>
            </w:pict>
          </mc:Fallback>
        </mc:AlternateContent>
      </w:r>
      <w:r w:rsidRPr="00872F91">
        <w:rPr>
          <w:rFonts w:ascii="Calibri" w:hAnsi="Calibri" w:cs="Calibri"/>
          <w:lang w:val="hr-HR"/>
        </w:rPr>
        <w:t xml:space="preserve">                                                                  (a)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noćenja</w:t>
      </w:r>
    </w:p>
    <w:p w14:paraId="4FF93E12" w14:textId="77777777" w:rsidR="00021907" w:rsidRPr="00872F91" w:rsidRDefault="00021907" w:rsidP="00021907">
      <w:pPr>
        <w:keepNext/>
        <w:spacing w:after="0" w:line="240" w:lineRule="auto"/>
        <w:rPr>
          <w:rFonts w:ascii="Calibri" w:hAnsi="Calibri" w:cs="Calibri"/>
          <w:sz w:val="20"/>
          <w:lang w:val="hr-HR"/>
        </w:rPr>
      </w:pPr>
      <w:r w:rsidRPr="00872F91">
        <w:rPr>
          <w:rFonts w:ascii="Calibri" w:hAnsi="Calibri" w:cs="Calibri"/>
          <w:noProof/>
          <w:lang w:val="hr-HR"/>
        </w:rPr>
        <mc:AlternateContent>
          <mc:Choice Requires="wps">
            <w:drawing>
              <wp:anchor distT="45720" distB="45720" distL="114300" distR="114300" simplePos="0" relativeHeight="251704320" behindDoc="0" locked="0" layoutInCell="1" allowOverlap="1" wp14:anchorId="1045F67B" wp14:editId="670D930A">
                <wp:simplePos x="0" y="0"/>
                <wp:positionH relativeFrom="margin">
                  <wp:posOffset>4511040</wp:posOffset>
                </wp:positionH>
                <wp:positionV relativeFrom="paragraph">
                  <wp:posOffset>754380</wp:posOffset>
                </wp:positionV>
                <wp:extent cx="1082040" cy="241300"/>
                <wp:effectExtent l="0" t="0" r="0" b="0"/>
                <wp:wrapNone/>
                <wp:docPr id="19283316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41300"/>
                        </a:xfrm>
                        <a:prstGeom prst="rect">
                          <a:avLst/>
                        </a:prstGeom>
                        <a:noFill/>
                        <a:ln w="9525">
                          <a:noFill/>
                          <a:miter lim="800000"/>
                          <a:headEnd/>
                          <a:tailEnd/>
                        </a:ln>
                      </wps:spPr>
                      <wps:txbx>
                        <w:txbxContent>
                          <w:p w14:paraId="2B7AB938"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srpanj-kolovoz</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5F67B" id="_x0000_s1064" type="#_x0000_t202" style="position:absolute;margin-left:355.2pt;margin-top:59.4pt;width:85.2pt;height:19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" filled="f" stroked="f">
                <v:textbox style="mso-fit-shape-to-text:t">
                  <w:txbxContent>
                    <w:p w14:paraId="2B7AB938" w14:textId="77777777" w:rsidR="00021907" w:rsidRPr="003E71F0" w:rsidRDefault="00021907" w:rsidP="00021907">
                      <w:pPr>
                        <w:spacing w:after="0" w:line="240" w:lineRule="auto"/>
                        <w:rPr>
                          <w:b/>
                          <w:bCs/>
                          <w:color w:val="00B050"/>
                          <w:sz w:val="20"/>
                        </w:rPr>
                      </w:pPr>
                      <w:r>
                        <w:rPr>
                          <w:b/>
                          <w:bCs/>
                          <w:color w:val="00B050"/>
                          <w:sz w:val="20"/>
                        </w:rPr>
                        <w:t>Grad Krapina</w:t>
                      </w:r>
                      <w:r w:rsidRPr="003E71F0">
                        <w:rPr>
                          <w:b/>
                          <w:bCs/>
                          <w:color w:val="00B050"/>
                          <w:sz w:val="20"/>
                        </w:rPr>
                        <w:t xml:space="preserve">, </w:t>
                      </w:r>
                      <w:r w:rsidRPr="003E71F0">
                        <w:rPr>
                          <w:b/>
                          <w:bCs/>
                          <w:color w:val="00B050"/>
                          <w:sz w:val="20"/>
                        </w:rPr>
                        <w:t>srpanj-kolovoz</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703296" behindDoc="0" locked="0" layoutInCell="1" allowOverlap="1" wp14:anchorId="0ECED5FB" wp14:editId="2FF3AE83">
                <wp:simplePos x="0" y="0"/>
                <wp:positionH relativeFrom="margin">
                  <wp:posOffset>4518660</wp:posOffset>
                </wp:positionH>
                <wp:positionV relativeFrom="paragraph">
                  <wp:posOffset>1143000</wp:posOffset>
                </wp:positionV>
                <wp:extent cx="1051560" cy="241300"/>
                <wp:effectExtent l="0" t="0" r="0" b="0"/>
                <wp:wrapNone/>
                <wp:docPr id="8390752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41300"/>
                        </a:xfrm>
                        <a:prstGeom prst="rect">
                          <a:avLst/>
                        </a:prstGeom>
                        <a:noFill/>
                        <a:ln w="9525">
                          <a:noFill/>
                          <a:miter lim="800000"/>
                          <a:headEnd/>
                          <a:tailEnd/>
                        </a:ln>
                      </wps:spPr>
                      <wps:txbx>
                        <w:txbxContent>
                          <w:p w14:paraId="59DF1290"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t>lipanj-rujan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ED5FB" id="_x0000_s1065" type="#_x0000_t202" style="position:absolute;margin-left:355.8pt;margin-top:90pt;width:82.8pt;height:19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" filled="f" stroked="f">
                <v:textbox style="mso-fit-shape-to-text:t">
                  <w:txbxContent>
                    <w:p w14:paraId="59DF1290"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r>
                      <w:r w:rsidRPr="00090D64">
                        <w:rPr>
                          <w:b/>
                          <w:bCs/>
                          <w:color w:val="00B0F0"/>
                          <w:sz w:val="20"/>
                        </w:rPr>
                        <w:t>lipanj-rujan</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706368" behindDoc="0" locked="0" layoutInCell="1" allowOverlap="1" wp14:anchorId="327AB780" wp14:editId="28DE7029">
                <wp:simplePos x="0" y="0"/>
                <wp:positionH relativeFrom="margin">
                  <wp:posOffset>4511040</wp:posOffset>
                </wp:positionH>
                <wp:positionV relativeFrom="paragraph">
                  <wp:posOffset>1736090</wp:posOffset>
                </wp:positionV>
                <wp:extent cx="1066800" cy="241300"/>
                <wp:effectExtent l="0" t="0" r="0" b="0"/>
                <wp:wrapNone/>
                <wp:docPr id="9457340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1300"/>
                        </a:xfrm>
                        <a:prstGeom prst="rect">
                          <a:avLst/>
                        </a:prstGeom>
                        <a:noFill/>
                        <a:ln w="9525">
                          <a:noFill/>
                          <a:miter lim="800000"/>
                          <a:headEnd/>
                          <a:tailEnd/>
                        </a:ln>
                      </wps:spPr>
                      <wps:txbx>
                        <w:txbxContent>
                          <w:p w14:paraId="409FCA1E"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t>srpanj-kolovoz</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AB780" id="_x0000_s1066" type="#_x0000_t202" style="position:absolute;margin-left:355.2pt;margin-top:136.7pt;width:84pt;height:19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" filled="f" stroked="f">
                <v:textbox style="mso-fit-shape-to-text:t">
                  <w:txbxContent>
                    <w:p w14:paraId="409FCA1E" w14:textId="77777777" w:rsidR="00021907" w:rsidRPr="00090D64" w:rsidRDefault="00021907" w:rsidP="00021907">
                      <w:pPr>
                        <w:spacing w:after="0" w:line="240" w:lineRule="auto"/>
                        <w:rPr>
                          <w:b/>
                          <w:bCs/>
                          <w:color w:val="00B0F0"/>
                          <w:sz w:val="20"/>
                        </w:rPr>
                      </w:pPr>
                      <w:r w:rsidRPr="00090D64">
                        <w:rPr>
                          <w:b/>
                          <w:bCs/>
                          <w:color w:val="00B0F0"/>
                          <w:sz w:val="20"/>
                        </w:rPr>
                        <w:t xml:space="preserve">KZŽ, </w:t>
                      </w:r>
                      <w:r w:rsidRPr="00090D64">
                        <w:rPr>
                          <w:b/>
                          <w:bCs/>
                          <w:color w:val="00B0F0"/>
                          <w:sz w:val="20"/>
                        </w:rPr>
                        <w:br/>
                      </w:r>
                      <w:r w:rsidRPr="00090D64">
                        <w:rPr>
                          <w:b/>
                          <w:bCs/>
                          <w:color w:val="00B0F0"/>
                          <w:sz w:val="20"/>
                        </w:rPr>
                        <w:t>srpanj-kolovoz</w:t>
                      </w:r>
                    </w:p>
                  </w:txbxContent>
                </v:textbox>
                <w10:wrap anchorx="margin"/>
              </v:shape>
            </w:pict>
          </mc:Fallback>
        </mc:AlternateContent>
      </w:r>
      <w:r w:rsidRPr="00872F91">
        <w:rPr>
          <w:rFonts w:ascii="Calibri" w:hAnsi="Calibri" w:cs="Calibri"/>
          <w:noProof/>
          <w:color w:val="B28600"/>
          <w:lang w:val="hr-HR"/>
        </w:rPr>
        <w:drawing>
          <wp:inline distT="0" distB="0" distL="0" distR="0" wp14:anchorId="78819362" wp14:editId="1E00032D">
            <wp:extent cx="5194300" cy="2325600"/>
            <wp:effectExtent l="0" t="0" r="6350" b="0"/>
            <wp:docPr id="136763292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CF0A23" w14:textId="77777777" w:rsidR="00021907" w:rsidRPr="00872F91" w:rsidRDefault="00021907" w:rsidP="00021907">
      <w:pPr>
        <w:spacing w:before="120" w:after="0"/>
        <w:rPr>
          <w:rFonts w:ascii="Calibri" w:hAnsi="Calibri" w:cs="Calibri"/>
          <w:lang w:val="hr-HR"/>
        </w:rPr>
      </w:pPr>
      <w:r w:rsidRPr="00872F91">
        <w:rPr>
          <w:rFonts w:ascii="Calibri" w:hAnsi="Calibri" w:cs="Calibri"/>
          <w:lang w:val="hr-HR"/>
        </w:rPr>
        <w:t xml:space="preserve">                                                                  b)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dolazaka</w:t>
      </w:r>
    </w:p>
    <w:p w14:paraId="4CC4B323" w14:textId="77777777" w:rsidR="00021907" w:rsidRPr="00872F91" w:rsidRDefault="00021907" w:rsidP="00021907">
      <w:pPr>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58ECB416" w14:textId="77777777" w:rsidR="00ED6E00" w:rsidRDefault="00ED6E00" w:rsidP="0026045A">
      <w:pPr>
        <w:spacing w:line="276" w:lineRule="auto"/>
        <w:jc w:val="both"/>
        <w:rPr>
          <w:rFonts w:ascii="Calibri" w:hAnsi="Calibri" w:cs="Calibri"/>
          <w:lang w:val="hr-HR"/>
        </w:rPr>
      </w:pPr>
    </w:p>
    <w:p w14:paraId="31191810" w14:textId="11933F36" w:rsidR="00021907" w:rsidRPr="00872F91" w:rsidRDefault="00021907" w:rsidP="0026045A">
      <w:pPr>
        <w:spacing w:line="276" w:lineRule="auto"/>
        <w:jc w:val="both"/>
        <w:rPr>
          <w:rFonts w:ascii="Calibri" w:hAnsi="Calibri" w:cs="Calibri"/>
          <w:lang w:val="hr-HR"/>
        </w:rPr>
      </w:pPr>
      <w:r w:rsidRPr="00872F91">
        <w:rPr>
          <w:rFonts w:ascii="Calibri" w:hAnsi="Calibri" w:cs="Calibri"/>
          <w:lang w:val="hr-HR"/>
        </w:rPr>
        <w:t xml:space="preserve">Na slici </w:t>
      </w:r>
      <w:r w:rsidR="0026045A" w:rsidRPr="00872F91">
        <w:rPr>
          <w:rFonts w:ascii="Calibri" w:hAnsi="Calibri" w:cs="Calibri"/>
          <w:lang w:val="hr-HR"/>
        </w:rPr>
        <w:t>3.</w:t>
      </w:r>
      <w:r w:rsidRPr="00872F91">
        <w:rPr>
          <w:rFonts w:ascii="Calibri" w:hAnsi="Calibri" w:cs="Calibri"/>
          <w:lang w:val="hr-HR"/>
        </w:rPr>
        <w:t>1</w:t>
      </w:r>
      <w:r w:rsidR="0026045A" w:rsidRPr="00872F91">
        <w:rPr>
          <w:rFonts w:ascii="Calibri" w:hAnsi="Calibri" w:cs="Calibri"/>
          <w:lang w:val="hr-HR"/>
        </w:rPr>
        <w:t>2</w:t>
      </w:r>
      <w:r w:rsidRPr="00872F91">
        <w:rPr>
          <w:rFonts w:ascii="Calibri" w:hAnsi="Calibri" w:cs="Calibri"/>
          <w:lang w:val="hr-HR"/>
        </w:rPr>
        <w:t xml:space="preserve"> je prikazano ponašanje mjere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6-9 za noćenja i dolaske u Grad Krapinu prema vrstama smještaja. Najveća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je u obiteljskom smještaju, a najmanja u vrsti Hoteli i hosteli. </w:t>
      </w:r>
      <w:proofErr w:type="spellStart"/>
      <w:r w:rsidRPr="00872F91">
        <w:rPr>
          <w:rFonts w:ascii="Calibri" w:hAnsi="Calibri" w:cs="Calibri"/>
          <w:lang w:val="hr-HR"/>
        </w:rPr>
        <w:t>Sezonalnost</w:t>
      </w:r>
      <w:proofErr w:type="spellEnd"/>
      <w:r w:rsidRPr="00872F91">
        <w:rPr>
          <w:rFonts w:ascii="Calibri" w:hAnsi="Calibri" w:cs="Calibri"/>
          <w:lang w:val="hr-HR"/>
        </w:rPr>
        <w:t xml:space="preserve"> je bila najveća u 2022. godini, a u 2024. je u svim vrstama smještaja na razini 2019. godine. </w:t>
      </w:r>
    </w:p>
    <w:p w14:paraId="2ABCE931" w14:textId="77777777" w:rsidR="00021907" w:rsidRPr="00872F91" w:rsidRDefault="00021907" w:rsidP="00021907">
      <w:pPr>
        <w:rPr>
          <w:rFonts w:ascii="Calibri" w:hAnsi="Calibri" w:cs="Calibri"/>
          <w:lang w:val="hr-HR"/>
        </w:rPr>
      </w:pPr>
    </w:p>
    <w:p w14:paraId="2C4ACC4D" w14:textId="6DF3BE6E" w:rsidR="00021907" w:rsidRPr="00872F91" w:rsidRDefault="00021907" w:rsidP="00021907">
      <w:pPr>
        <w:pStyle w:val="TablicaCaption"/>
        <w:spacing w:after="120"/>
        <w:rPr>
          <w:rFonts w:ascii="Calibri" w:hAnsi="Calibri" w:cs="Calibri"/>
          <w:sz w:val="22"/>
          <w:szCs w:val="22"/>
        </w:rPr>
      </w:pPr>
      <w:r w:rsidRPr="00872F91">
        <w:rPr>
          <w:rFonts w:ascii="Calibri" w:hAnsi="Calibri" w:cs="Calibri"/>
          <w:b/>
          <w:bCs/>
          <w:sz w:val="22"/>
          <w:szCs w:val="22"/>
        </w:rPr>
        <w:lastRenderedPageBreak/>
        <w:t xml:space="preserve">Slika </w:t>
      </w:r>
      <w:r w:rsidR="0026045A" w:rsidRPr="00872F91">
        <w:rPr>
          <w:rFonts w:ascii="Calibri" w:hAnsi="Calibri" w:cs="Calibri"/>
          <w:b/>
          <w:bCs/>
          <w:sz w:val="22"/>
          <w:szCs w:val="22"/>
        </w:rPr>
        <w:t>3.</w:t>
      </w:r>
      <w:r w:rsidRPr="00872F91">
        <w:rPr>
          <w:rFonts w:ascii="Calibri" w:hAnsi="Calibri" w:cs="Calibri"/>
          <w:b/>
          <w:bCs/>
          <w:sz w:val="22"/>
          <w:szCs w:val="22"/>
        </w:rPr>
        <w:t>1</w:t>
      </w:r>
      <w:r w:rsidR="0026045A" w:rsidRPr="00872F91">
        <w:rPr>
          <w:rFonts w:ascii="Calibri" w:hAnsi="Calibri" w:cs="Calibri"/>
          <w:b/>
          <w:bCs/>
          <w:sz w:val="22"/>
          <w:szCs w:val="22"/>
        </w:rPr>
        <w:t>2</w:t>
      </w:r>
      <w:r w:rsidRPr="00872F91">
        <w:rPr>
          <w:rFonts w:ascii="Calibri" w:hAnsi="Calibri" w:cs="Calibri"/>
          <w:b/>
          <w:bCs/>
          <w:sz w:val="22"/>
          <w:szCs w:val="22"/>
        </w:rPr>
        <w:t>.</w:t>
      </w:r>
      <w:r w:rsidRPr="00872F91">
        <w:rPr>
          <w:rFonts w:ascii="Calibri" w:hAnsi="Calibri" w:cs="Calibri"/>
          <w:sz w:val="22"/>
          <w:szCs w:val="22"/>
        </w:rPr>
        <w:t xml:space="preserve"> Prikaz udjela noćenja od lipnja do rujna (lijevo), odnosno dolazaka od lipnja do rujna (desno) u ukupnom broju  noćenja/dolazaka u razdoblju 2019.-2024.* godina za Grad Krapinu prema vrstama smještaja. </w:t>
      </w:r>
    </w:p>
    <w:p w14:paraId="4C8C7519" w14:textId="77777777" w:rsidR="00021907" w:rsidRPr="00872F91" w:rsidRDefault="00021907" w:rsidP="00021907">
      <w:pPr>
        <w:keepNext/>
        <w:spacing w:after="0" w:line="240" w:lineRule="auto"/>
        <w:ind w:left="-567" w:right="-851"/>
        <w:rPr>
          <w:rFonts w:ascii="Calibri" w:hAnsi="Calibri" w:cs="Calibri"/>
          <w:sz w:val="20"/>
          <w:lang w:val="hr-HR"/>
        </w:rPr>
      </w:pPr>
      <w:r w:rsidRPr="00872F91">
        <w:rPr>
          <w:rFonts w:ascii="Calibri" w:hAnsi="Calibri" w:cs="Calibri"/>
          <w:noProof/>
          <w:lang w:val="hr-HR"/>
        </w:rPr>
        <mc:AlternateContent>
          <mc:Choice Requires="wps">
            <w:drawing>
              <wp:anchor distT="45720" distB="45720" distL="114300" distR="114300" simplePos="0" relativeHeight="251697152" behindDoc="0" locked="0" layoutInCell="1" allowOverlap="1" wp14:anchorId="01869078" wp14:editId="22610B23">
                <wp:simplePos x="0" y="0"/>
                <wp:positionH relativeFrom="margin">
                  <wp:posOffset>3379470</wp:posOffset>
                </wp:positionH>
                <wp:positionV relativeFrom="paragraph">
                  <wp:posOffset>368935</wp:posOffset>
                </wp:positionV>
                <wp:extent cx="1457325" cy="241300"/>
                <wp:effectExtent l="0" t="0" r="0" b="0"/>
                <wp:wrapNone/>
                <wp:docPr id="10760585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1300"/>
                        </a:xfrm>
                        <a:prstGeom prst="rect">
                          <a:avLst/>
                        </a:prstGeom>
                        <a:noFill/>
                        <a:ln w="9525">
                          <a:noFill/>
                          <a:miter lim="800000"/>
                          <a:headEnd/>
                          <a:tailEnd/>
                        </a:ln>
                      </wps:spPr>
                      <wps:txbx>
                        <w:txbxContent>
                          <w:p w14:paraId="6E547F62" w14:textId="77777777" w:rsidR="00021907" w:rsidRPr="00E75F9F" w:rsidRDefault="00021907" w:rsidP="00021907">
                            <w:pPr>
                              <w:spacing w:after="0" w:line="240" w:lineRule="auto"/>
                              <w:rPr>
                                <w:b/>
                                <w:bCs/>
                                <w:color w:val="B28600"/>
                                <w:sz w:val="20"/>
                              </w:rPr>
                            </w:pPr>
                            <w:r w:rsidRPr="00E75F9F">
                              <w:rPr>
                                <w:b/>
                                <w:bCs/>
                                <w:color w:val="B28600"/>
                                <w:sz w:val="20"/>
                              </w:rPr>
                              <w:t>Obiteljski smještaj</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69078" id="_x0000_s1067" type="#_x0000_t202" style="position:absolute;left:0;text-align:left;margin-left:266.1pt;margin-top:29.05pt;width:114.75pt;height:19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" filled="f" stroked="f">
                <v:textbox style="mso-fit-shape-to-text:t">
                  <w:txbxContent>
                    <w:p w14:paraId="6E547F62" w14:textId="77777777" w:rsidR="00021907" w:rsidRPr="00E75F9F" w:rsidRDefault="00021907" w:rsidP="00021907">
                      <w:pPr>
                        <w:spacing w:after="0" w:line="240" w:lineRule="auto"/>
                        <w:rPr>
                          <w:b/>
                          <w:bCs/>
                          <w:color w:val="B28600"/>
                          <w:sz w:val="20"/>
                        </w:rPr>
                      </w:pPr>
                      <w:r w:rsidRPr="00E75F9F">
                        <w:rPr>
                          <w:b/>
                          <w:bCs/>
                          <w:color w:val="B28600"/>
                          <w:sz w:val="20"/>
                        </w:rPr>
                        <w:t>Obiteljski smještaj</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6128" behindDoc="0" locked="0" layoutInCell="1" allowOverlap="1" wp14:anchorId="7FF4F263" wp14:editId="7303BFE7">
                <wp:simplePos x="0" y="0"/>
                <wp:positionH relativeFrom="margin">
                  <wp:posOffset>3330575</wp:posOffset>
                </wp:positionH>
                <wp:positionV relativeFrom="paragraph">
                  <wp:posOffset>767715</wp:posOffset>
                </wp:positionV>
                <wp:extent cx="1200150" cy="241300"/>
                <wp:effectExtent l="0" t="0" r="0" b="0"/>
                <wp:wrapNone/>
                <wp:docPr id="5832892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1300"/>
                        </a:xfrm>
                        <a:prstGeom prst="rect">
                          <a:avLst/>
                        </a:prstGeom>
                        <a:noFill/>
                        <a:ln w="9525">
                          <a:noFill/>
                          <a:miter lim="800000"/>
                          <a:headEnd/>
                          <a:tailEnd/>
                        </a:ln>
                      </wps:spPr>
                      <wps:txbx>
                        <w:txbxContent>
                          <w:p w14:paraId="507A9B2C" w14:textId="77777777" w:rsidR="00021907" w:rsidRPr="00E75F9F" w:rsidRDefault="00021907" w:rsidP="00021907">
                            <w:pPr>
                              <w:spacing w:after="0" w:line="240" w:lineRule="auto"/>
                              <w:rPr>
                                <w:b/>
                                <w:bCs/>
                                <w:color w:val="00B050"/>
                                <w:sz w:val="20"/>
                              </w:rPr>
                            </w:pPr>
                            <w:r w:rsidRPr="00E75F9F">
                              <w:rPr>
                                <w:b/>
                                <w:bCs/>
                                <w:color w:val="00B050"/>
                                <w:sz w:val="20"/>
                              </w:rPr>
                              <w:t>Grad Krapina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F4F263" id="_x0000_s1068" type="#_x0000_t202" style="position:absolute;left:0;text-align:left;margin-left:262.25pt;margin-top:60.45pt;width:94.5pt;height:19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" filled="f" stroked="f">
                <v:textbox style="mso-fit-shape-to-text:t">
                  <w:txbxContent>
                    <w:p w14:paraId="507A9B2C" w14:textId="77777777" w:rsidR="00021907" w:rsidRPr="00E75F9F" w:rsidRDefault="00021907" w:rsidP="00021907">
                      <w:pPr>
                        <w:spacing w:after="0" w:line="240" w:lineRule="auto"/>
                        <w:rPr>
                          <w:b/>
                          <w:bCs/>
                          <w:color w:val="00B050"/>
                          <w:sz w:val="20"/>
                        </w:rPr>
                      </w:pPr>
                      <w:r w:rsidRPr="00E75F9F">
                        <w:rPr>
                          <w:b/>
                          <w:bCs/>
                          <w:color w:val="00B050"/>
                          <w:sz w:val="20"/>
                        </w:rPr>
                        <w:t>Grad Krapina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3056" behindDoc="0" locked="0" layoutInCell="1" allowOverlap="1" wp14:anchorId="71E5F3C8" wp14:editId="1DC62B08">
                <wp:simplePos x="0" y="0"/>
                <wp:positionH relativeFrom="margin">
                  <wp:posOffset>2078355</wp:posOffset>
                </wp:positionH>
                <wp:positionV relativeFrom="paragraph">
                  <wp:posOffset>1402080</wp:posOffset>
                </wp:positionV>
                <wp:extent cx="1200150" cy="241300"/>
                <wp:effectExtent l="0" t="0" r="0" b="0"/>
                <wp:wrapNone/>
                <wp:docPr id="874619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1300"/>
                        </a:xfrm>
                        <a:prstGeom prst="rect">
                          <a:avLst/>
                        </a:prstGeom>
                        <a:noFill/>
                        <a:ln w="9525">
                          <a:noFill/>
                          <a:miter lim="800000"/>
                          <a:headEnd/>
                          <a:tailEnd/>
                        </a:ln>
                      </wps:spPr>
                      <wps:txbx>
                        <w:txbxContent>
                          <w:p w14:paraId="2F16C06B" w14:textId="77777777" w:rsidR="00021907" w:rsidRPr="003A6466" w:rsidRDefault="00021907" w:rsidP="00021907">
                            <w:pPr>
                              <w:spacing w:after="0" w:line="240" w:lineRule="auto"/>
                              <w:rPr>
                                <w:b/>
                                <w:bCs/>
                                <w:color w:val="00B050"/>
                                <w:sz w:val="20"/>
                              </w:rPr>
                            </w:pPr>
                            <w:r w:rsidRPr="003A6466">
                              <w:rPr>
                                <w:b/>
                                <w:bCs/>
                                <w:color w:val="00B050"/>
                                <w:sz w:val="20"/>
                              </w:rPr>
                              <w:t>Grad Krapina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E5F3C8" id="_x0000_s1069" type="#_x0000_t202" style="position:absolute;left:0;text-align:left;margin-left:163.65pt;margin-top:110.4pt;width:94.5pt;height:19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" filled="f" stroked="f">
                <v:textbox style="mso-fit-shape-to-text:t">
                  <w:txbxContent>
                    <w:p w14:paraId="2F16C06B" w14:textId="77777777" w:rsidR="00021907" w:rsidRPr="003A6466" w:rsidRDefault="00021907" w:rsidP="00021907">
                      <w:pPr>
                        <w:spacing w:after="0" w:line="240" w:lineRule="auto"/>
                        <w:rPr>
                          <w:b/>
                          <w:bCs/>
                          <w:color w:val="00B050"/>
                          <w:sz w:val="20"/>
                        </w:rPr>
                      </w:pPr>
                      <w:r w:rsidRPr="003A6466">
                        <w:rPr>
                          <w:b/>
                          <w:bCs/>
                          <w:color w:val="00B050"/>
                          <w:sz w:val="20"/>
                        </w:rPr>
                        <w:t>Grad Krapina</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5104" behindDoc="0" locked="0" layoutInCell="1" allowOverlap="1" wp14:anchorId="566D909F" wp14:editId="4451FEE0">
                <wp:simplePos x="0" y="0"/>
                <wp:positionH relativeFrom="margin">
                  <wp:posOffset>-243839</wp:posOffset>
                </wp:positionH>
                <wp:positionV relativeFrom="paragraph">
                  <wp:posOffset>2033270</wp:posOffset>
                </wp:positionV>
                <wp:extent cx="1059180" cy="236220"/>
                <wp:effectExtent l="0" t="0" r="0" b="0"/>
                <wp:wrapNone/>
                <wp:docPr id="7891167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36220"/>
                        </a:xfrm>
                        <a:prstGeom prst="rect">
                          <a:avLst/>
                        </a:prstGeom>
                        <a:noFill/>
                        <a:ln w="9525">
                          <a:noFill/>
                          <a:miter lim="800000"/>
                          <a:headEnd/>
                          <a:tailEnd/>
                        </a:ln>
                      </wps:spPr>
                      <wps:txbx>
                        <w:txbxContent>
                          <w:p w14:paraId="418460A9" w14:textId="77777777" w:rsidR="00021907" w:rsidRPr="003A6466" w:rsidRDefault="00021907" w:rsidP="00021907">
                            <w:pPr>
                              <w:spacing w:after="0" w:line="240" w:lineRule="auto"/>
                              <w:rPr>
                                <w:b/>
                                <w:bCs/>
                                <w:color w:val="7030A0"/>
                                <w:sz w:val="20"/>
                              </w:rPr>
                            </w:pPr>
                            <w:r w:rsidRPr="003A6466">
                              <w:rPr>
                                <w:b/>
                                <w:bCs/>
                                <w:color w:val="7030A0"/>
                                <w:sz w:val="20"/>
                              </w:rPr>
                              <w:t>Hoteli i hosteli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D909F" id="_x0000_s1070" type="#_x0000_t202" style="position:absolute;left:0;text-align:left;margin-left:-19.2pt;margin-top:160.1pt;width:83.4pt;height:18.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" filled="f" stroked="f">
                <v:textbox>
                  <w:txbxContent>
                    <w:p w14:paraId="418460A9" w14:textId="77777777" w:rsidR="00021907" w:rsidRPr="003A6466" w:rsidRDefault="00021907" w:rsidP="00021907">
                      <w:pPr>
                        <w:spacing w:after="0" w:line="240" w:lineRule="auto"/>
                        <w:rPr>
                          <w:b/>
                          <w:bCs/>
                          <w:color w:val="7030A0"/>
                          <w:sz w:val="20"/>
                        </w:rPr>
                      </w:pPr>
                      <w:r w:rsidRPr="003A6466">
                        <w:rPr>
                          <w:b/>
                          <w:bCs/>
                          <w:color w:val="7030A0"/>
                          <w:sz w:val="20"/>
                        </w:rPr>
                        <w:t>Hoteli i hosteli</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4080" behindDoc="0" locked="0" layoutInCell="1" allowOverlap="1" wp14:anchorId="18ABAC6C" wp14:editId="0D0264EF">
                <wp:simplePos x="0" y="0"/>
                <wp:positionH relativeFrom="margin">
                  <wp:posOffset>874395</wp:posOffset>
                </wp:positionH>
                <wp:positionV relativeFrom="paragraph">
                  <wp:posOffset>1905</wp:posOffset>
                </wp:positionV>
                <wp:extent cx="1457325" cy="241300"/>
                <wp:effectExtent l="0" t="0" r="0" b="0"/>
                <wp:wrapNone/>
                <wp:docPr id="1561925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1300"/>
                        </a:xfrm>
                        <a:prstGeom prst="rect">
                          <a:avLst/>
                        </a:prstGeom>
                        <a:noFill/>
                        <a:ln w="9525">
                          <a:noFill/>
                          <a:miter lim="800000"/>
                          <a:headEnd/>
                          <a:tailEnd/>
                        </a:ln>
                      </wps:spPr>
                      <wps:txbx>
                        <w:txbxContent>
                          <w:p w14:paraId="706891D6" w14:textId="77777777" w:rsidR="00021907" w:rsidRPr="003A6466" w:rsidRDefault="00021907" w:rsidP="00021907">
                            <w:pPr>
                              <w:spacing w:after="0" w:line="240" w:lineRule="auto"/>
                              <w:rPr>
                                <w:b/>
                                <w:bCs/>
                                <w:color w:val="B28600"/>
                                <w:sz w:val="20"/>
                              </w:rPr>
                            </w:pPr>
                            <w:r w:rsidRPr="003A6466">
                              <w:rPr>
                                <w:b/>
                                <w:bCs/>
                                <w:color w:val="B28600"/>
                                <w:sz w:val="20"/>
                              </w:rPr>
                              <w:t>Obiteljski smještaj</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ABAC6C" id="_x0000_s1071" type="#_x0000_t202" style="position:absolute;left:0;text-align:left;margin-left:68.85pt;margin-top:.15pt;width:114.75pt;height:19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" filled="f" stroked="f">
                <v:textbox style="mso-fit-shape-to-text:t">
                  <w:txbxContent>
                    <w:p w14:paraId="706891D6" w14:textId="77777777" w:rsidR="00021907" w:rsidRPr="003A6466" w:rsidRDefault="00021907" w:rsidP="00021907">
                      <w:pPr>
                        <w:spacing w:after="0" w:line="240" w:lineRule="auto"/>
                        <w:rPr>
                          <w:b/>
                          <w:bCs/>
                          <w:color w:val="B28600"/>
                          <w:sz w:val="20"/>
                        </w:rPr>
                      </w:pPr>
                      <w:r w:rsidRPr="003A6466">
                        <w:rPr>
                          <w:b/>
                          <w:bCs/>
                          <w:color w:val="B28600"/>
                          <w:sz w:val="20"/>
                        </w:rPr>
                        <w:t>Obiteljski smještaj</w:t>
                      </w:r>
                    </w:p>
                  </w:txbxContent>
                </v:textbox>
                <w10:wrap anchorx="margin"/>
              </v:shape>
            </w:pict>
          </mc:Fallback>
        </mc:AlternateContent>
      </w:r>
      <w:r w:rsidRPr="00872F91">
        <w:rPr>
          <w:rFonts w:ascii="Calibri" w:hAnsi="Calibri" w:cs="Calibri"/>
          <w:noProof/>
          <w:lang w:val="hr-HR"/>
        </w:rPr>
        <mc:AlternateContent>
          <mc:Choice Requires="wps">
            <w:drawing>
              <wp:anchor distT="45720" distB="45720" distL="114300" distR="114300" simplePos="0" relativeHeight="251698176" behindDoc="0" locked="0" layoutInCell="1" allowOverlap="1" wp14:anchorId="2FE6D30E" wp14:editId="453B9CB3">
                <wp:simplePos x="0" y="0"/>
                <wp:positionH relativeFrom="margin">
                  <wp:posOffset>3438525</wp:posOffset>
                </wp:positionH>
                <wp:positionV relativeFrom="paragraph">
                  <wp:posOffset>2256790</wp:posOffset>
                </wp:positionV>
                <wp:extent cx="1659255" cy="238125"/>
                <wp:effectExtent l="0" t="0" r="0" b="0"/>
                <wp:wrapNone/>
                <wp:docPr id="5295603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238125"/>
                        </a:xfrm>
                        <a:prstGeom prst="rect">
                          <a:avLst/>
                        </a:prstGeom>
                        <a:noFill/>
                        <a:ln w="9525">
                          <a:noFill/>
                          <a:miter lim="800000"/>
                          <a:headEnd/>
                          <a:tailEnd/>
                        </a:ln>
                      </wps:spPr>
                      <wps:txbx>
                        <w:txbxContent>
                          <w:p w14:paraId="4A943141" w14:textId="77777777" w:rsidR="00021907" w:rsidRPr="00E75F9F" w:rsidRDefault="00021907" w:rsidP="00021907">
                            <w:pPr>
                              <w:spacing w:after="0" w:line="240" w:lineRule="auto"/>
                              <w:rPr>
                                <w:b/>
                                <w:bCs/>
                                <w:color w:val="7030A0"/>
                                <w:sz w:val="20"/>
                              </w:rPr>
                            </w:pPr>
                            <w:r w:rsidRPr="00E75F9F">
                              <w:rPr>
                                <w:b/>
                                <w:bCs/>
                                <w:color w:val="7030A0"/>
                                <w:sz w:val="20"/>
                              </w:rPr>
                              <w:t>Hoteli i hosteli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6D30E" id="_x0000_s1072" type="#_x0000_t202" style="position:absolute;left:0;text-align:left;margin-left:270.75pt;margin-top:177.7pt;width:130.65pt;height:18.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" filled="f" stroked="f">
                <v:textbox>
                  <w:txbxContent>
                    <w:p w14:paraId="4A943141" w14:textId="77777777" w:rsidR="00021907" w:rsidRPr="00E75F9F" w:rsidRDefault="00021907" w:rsidP="00021907">
                      <w:pPr>
                        <w:spacing w:after="0" w:line="240" w:lineRule="auto"/>
                        <w:rPr>
                          <w:b/>
                          <w:bCs/>
                          <w:color w:val="7030A0"/>
                          <w:sz w:val="20"/>
                        </w:rPr>
                      </w:pPr>
                      <w:r w:rsidRPr="00E75F9F">
                        <w:rPr>
                          <w:b/>
                          <w:bCs/>
                          <w:color w:val="7030A0"/>
                          <w:sz w:val="20"/>
                        </w:rPr>
                        <w:t>Hoteli i hosteli</w:t>
                      </w:r>
                    </w:p>
                  </w:txbxContent>
                </v:textbox>
                <w10:wrap anchorx="margin"/>
              </v:shape>
            </w:pict>
          </mc:Fallback>
        </mc:AlternateContent>
      </w:r>
      <w:r w:rsidRPr="00872F91">
        <w:rPr>
          <w:rFonts w:ascii="Calibri" w:hAnsi="Calibri" w:cs="Calibri"/>
          <w:noProof/>
          <w:color w:val="B28600"/>
          <w:lang w:val="hr-HR"/>
        </w:rPr>
        <w:drawing>
          <wp:inline distT="0" distB="0" distL="0" distR="0" wp14:anchorId="1AF745FD" wp14:editId="1B44AEEA">
            <wp:extent cx="3181350" cy="2943225"/>
            <wp:effectExtent l="0" t="0" r="0" b="0"/>
            <wp:docPr id="1309977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872F91">
        <w:rPr>
          <w:rFonts w:ascii="Calibri" w:hAnsi="Calibri" w:cs="Calibri"/>
          <w:sz w:val="20"/>
          <w:lang w:val="hr-HR"/>
        </w:rPr>
        <w:t xml:space="preserve">  </w:t>
      </w:r>
      <w:r w:rsidRPr="00872F91">
        <w:rPr>
          <w:rFonts w:ascii="Calibri" w:hAnsi="Calibri" w:cs="Calibri"/>
          <w:noProof/>
          <w:color w:val="B28600"/>
          <w:lang w:val="hr-HR"/>
        </w:rPr>
        <w:drawing>
          <wp:inline distT="0" distB="0" distL="0" distR="0" wp14:anchorId="34F6FCBB" wp14:editId="024A74D8">
            <wp:extent cx="3181350" cy="2943225"/>
            <wp:effectExtent l="0" t="0" r="0" b="0"/>
            <wp:docPr id="149460236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872F91">
        <w:rPr>
          <w:rFonts w:ascii="Calibri" w:hAnsi="Calibri" w:cs="Calibri"/>
          <w:lang w:val="hr-HR"/>
        </w:rPr>
        <w:br/>
      </w:r>
      <w:r w:rsidRPr="00872F91">
        <w:rPr>
          <w:rFonts w:ascii="Calibri" w:hAnsi="Calibri" w:cs="Calibri"/>
          <w:sz w:val="20"/>
          <w:lang w:val="hr-HR"/>
        </w:rPr>
        <w:t xml:space="preserve">                                  </w:t>
      </w:r>
      <w:r w:rsidRPr="00872F91">
        <w:rPr>
          <w:rFonts w:ascii="Calibri" w:hAnsi="Calibri" w:cs="Calibri"/>
          <w:b/>
          <w:bCs/>
          <w:sz w:val="20"/>
          <w:lang w:val="hr-HR"/>
        </w:rPr>
        <w:t xml:space="preserve">a) </w:t>
      </w:r>
      <w:proofErr w:type="spellStart"/>
      <w:r w:rsidRPr="00872F91">
        <w:rPr>
          <w:rFonts w:ascii="Calibri" w:hAnsi="Calibri" w:cs="Calibri"/>
          <w:b/>
          <w:bCs/>
          <w:sz w:val="20"/>
          <w:lang w:val="hr-HR"/>
        </w:rPr>
        <w:t>Sezonalnost</w:t>
      </w:r>
      <w:proofErr w:type="spellEnd"/>
      <w:r w:rsidRPr="00872F91">
        <w:rPr>
          <w:rFonts w:ascii="Calibri" w:hAnsi="Calibri" w:cs="Calibri"/>
          <w:b/>
          <w:bCs/>
          <w:sz w:val="20"/>
          <w:lang w:val="hr-HR"/>
        </w:rPr>
        <w:t xml:space="preserve"> 6-9 za noćenja</w:t>
      </w:r>
      <w:r w:rsidRPr="00872F91">
        <w:rPr>
          <w:rFonts w:ascii="Calibri" w:hAnsi="Calibri" w:cs="Calibri"/>
          <w:sz w:val="20"/>
          <w:lang w:val="hr-HR"/>
        </w:rPr>
        <w:tab/>
      </w:r>
      <w:r w:rsidRPr="00872F91">
        <w:rPr>
          <w:rFonts w:ascii="Calibri" w:hAnsi="Calibri" w:cs="Calibri"/>
          <w:sz w:val="20"/>
          <w:lang w:val="hr-HR"/>
        </w:rPr>
        <w:tab/>
      </w:r>
      <w:r w:rsidRPr="00872F91">
        <w:rPr>
          <w:rFonts w:ascii="Calibri" w:hAnsi="Calibri" w:cs="Calibri"/>
          <w:sz w:val="20"/>
          <w:lang w:val="hr-HR"/>
        </w:rPr>
        <w:tab/>
      </w:r>
      <w:r w:rsidRPr="00872F91">
        <w:rPr>
          <w:rFonts w:ascii="Calibri" w:hAnsi="Calibri" w:cs="Calibri"/>
          <w:sz w:val="20"/>
          <w:lang w:val="hr-HR"/>
        </w:rPr>
        <w:tab/>
        <w:t xml:space="preserve">        </w:t>
      </w:r>
      <w:r w:rsidRPr="00872F91">
        <w:rPr>
          <w:rFonts w:ascii="Calibri" w:hAnsi="Calibri" w:cs="Calibri"/>
          <w:b/>
          <w:bCs/>
          <w:sz w:val="20"/>
          <w:lang w:val="hr-HR"/>
        </w:rPr>
        <w:t xml:space="preserve">b) </w:t>
      </w:r>
      <w:proofErr w:type="spellStart"/>
      <w:r w:rsidRPr="00872F91">
        <w:rPr>
          <w:rFonts w:ascii="Calibri" w:hAnsi="Calibri" w:cs="Calibri"/>
          <w:b/>
          <w:bCs/>
          <w:sz w:val="20"/>
          <w:lang w:val="hr-HR"/>
        </w:rPr>
        <w:t>Sezonalnost</w:t>
      </w:r>
      <w:proofErr w:type="spellEnd"/>
      <w:r w:rsidRPr="00872F91">
        <w:rPr>
          <w:rFonts w:ascii="Calibri" w:hAnsi="Calibri" w:cs="Calibri"/>
          <w:b/>
          <w:bCs/>
          <w:sz w:val="20"/>
          <w:lang w:val="hr-HR"/>
        </w:rPr>
        <w:t xml:space="preserve"> 6-9 za</w:t>
      </w:r>
      <w:r w:rsidRPr="00872F91">
        <w:rPr>
          <w:rFonts w:ascii="Calibri" w:hAnsi="Calibri" w:cs="Calibri"/>
          <w:sz w:val="20"/>
          <w:lang w:val="hr-HR"/>
        </w:rPr>
        <w:t xml:space="preserve"> </w:t>
      </w:r>
      <w:r w:rsidRPr="00872F91">
        <w:rPr>
          <w:rFonts w:ascii="Calibri" w:hAnsi="Calibri" w:cs="Calibri"/>
          <w:b/>
          <w:bCs/>
          <w:sz w:val="20"/>
          <w:lang w:val="hr-HR"/>
        </w:rPr>
        <w:t>dolaske</w:t>
      </w:r>
      <w:r w:rsidRPr="00872F91">
        <w:rPr>
          <w:rFonts w:ascii="Calibri" w:hAnsi="Calibri" w:cs="Calibri"/>
          <w:sz w:val="20"/>
          <w:lang w:val="hr-HR"/>
        </w:rPr>
        <w:tab/>
      </w:r>
    </w:p>
    <w:p w14:paraId="437512BA" w14:textId="77777777" w:rsidR="00021907" w:rsidRPr="00872F91" w:rsidRDefault="00021907" w:rsidP="00021907">
      <w:pPr>
        <w:keepNext/>
        <w:spacing w:before="120" w:after="240" w:line="240" w:lineRule="auto"/>
        <w:ind w:right="-851"/>
        <w:rPr>
          <w:rFonts w:ascii="Calibri" w:hAnsi="Calibri" w:cs="Calibri"/>
          <w:sz w:val="20"/>
          <w:lang w:val="hr-HR"/>
        </w:rPr>
      </w:pPr>
      <w:r w:rsidRPr="00872F91">
        <w:rPr>
          <w:rFonts w:ascii="Calibri" w:hAnsi="Calibri" w:cs="Calibri"/>
          <w:sz w:val="20"/>
          <w:lang w:val="hr-HR"/>
        </w:rPr>
        <w:t xml:space="preserve">Izvor: </w:t>
      </w:r>
      <w:proofErr w:type="spellStart"/>
      <w:r w:rsidRPr="00872F91">
        <w:rPr>
          <w:rFonts w:ascii="Calibri" w:hAnsi="Calibri" w:cs="Calibri"/>
          <w:sz w:val="20"/>
          <w:lang w:val="hr-HR"/>
        </w:rPr>
        <w:t>eVisitor</w:t>
      </w:r>
      <w:proofErr w:type="spellEnd"/>
    </w:p>
    <w:p w14:paraId="0F5A981E" w14:textId="6F266CBC" w:rsidR="00AB7BD6" w:rsidRPr="00872F91" w:rsidRDefault="00AB7BD6" w:rsidP="005C553F">
      <w:pPr>
        <w:rPr>
          <w:rFonts w:ascii="Calibri" w:hAnsi="Calibri" w:cs="Calibri"/>
          <w:lang w:val="hr-HR"/>
        </w:rPr>
      </w:pPr>
    </w:p>
    <w:p w14:paraId="3B1677D4" w14:textId="77777777" w:rsidR="00FA02FD" w:rsidRPr="00301A42" w:rsidRDefault="00FA02FD" w:rsidP="005C553F">
      <w:pPr>
        <w:rPr>
          <w:rFonts w:ascii="Calibri" w:hAnsi="Calibri" w:cs="Calibri"/>
          <w:lang w:val="hr-HR"/>
        </w:rPr>
      </w:pPr>
    </w:p>
    <w:p w14:paraId="4B1906CD" w14:textId="598756FA" w:rsidR="00FA02FD" w:rsidRPr="00301A42" w:rsidRDefault="000D38B2" w:rsidP="00105A75">
      <w:pPr>
        <w:pStyle w:val="Naslov2"/>
        <w:numPr>
          <w:ilvl w:val="1"/>
          <w:numId w:val="1"/>
        </w:numPr>
        <w:spacing w:line="276" w:lineRule="auto"/>
        <w:rPr>
          <w:rFonts w:ascii="Calibri" w:hAnsi="Calibri" w:cs="Calibri"/>
          <w:lang w:val="hr-HR"/>
        </w:rPr>
      </w:pPr>
      <w:bookmarkStart w:id="10" w:name="_Toc191907458"/>
      <w:bookmarkStart w:id="11" w:name="_Toc210390134"/>
      <w:r w:rsidRPr="00105A75">
        <w:rPr>
          <w:rFonts w:ascii="Calibri" w:hAnsi="Calibri" w:cs="Calibri"/>
          <w:lang w:val="hr-HR"/>
        </w:rPr>
        <w:t>Ugostiteljski objekti</w:t>
      </w:r>
      <w:bookmarkEnd w:id="10"/>
      <w:bookmarkEnd w:id="11"/>
    </w:p>
    <w:p w14:paraId="05091714" w14:textId="39E251C8" w:rsidR="00853DDA" w:rsidRPr="00301A42" w:rsidRDefault="00853DDA" w:rsidP="00D21292">
      <w:pPr>
        <w:pStyle w:val="StandardWeb"/>
        <w:spacing w:before="0" w:beforeAutospacing="0" w:line="276" w:lineRule="auto"/>
        <w:jc w:val="both"/>
        <w:rPr>
          <w:rFonts w:ascii="Calibri" w:hAnsi="Calibri" w:cs="Calibri"/>
          <w:sz w:val="22"/>
          <w:szCs w:val="22"/>
          <w:lang w:val="hr-HR"/>
        </w:rPr>
      </w:pPr>
      <w:r w:rsidRPr="00301A42">
        <w:rPr>
          <w:rFonts w:ascii="Calibri" w:hAnsi="Calibri" w:cs="Calibri"/>
          <w:sz w:val="22"/>
          <w:szCs w:val="22"/>
          <w:lang w:val="hr-HR"/>
        </w:rPr>
        <w:t>Gastronomska ponuda destinacije obogaćuje turistički doživljaj destinacije. Grad Krapine nudi nekolicinu raznolikih ugostiteljskih objekata, od tradicionalnih restorana do objekata brze prehrane i slastičarni. Ipak, unatoč toj raznolikosti, ponuda restorana u samom gradu ostaje ograničena i nedovoljno konkurentna u odnosu na susjedne destinacije.</w:t>
      </w:r>
    </w:p>
    <w:p w14:paraId="1963CCCF" w14:textId="1C8D81B7" w:rsidR="00ED6E00" w:rsidRDefault="00853DDA" w:rsidP="00D21292">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Poznatiji restorani, poput </w:t>
      </w:r>
      <w:r w:rsidRPr="00301A42">
        <w:rPr>
          <w:rStyle w:val="Naglaeno"/>
          <w:rFonts w:ascii="Calibri" w:eastAsiaTheme="majorEastAsia" w:hAnsi="Calibri" w:cs="Calibri"/>
          <w:b w:val="0"/>
          <w:bCs w:val="0"/>
          <w:sz w:val="22"/>
          <w:szCs w:val="22"/>
          <w:lang w:val="hr-HR"/>
        </w:rPr>
        <w:t>Vuglec Brega</w:t>
      </w:r>
      <w:r w:rsidRPr="00301A42">
        <w:rPr>
          <w:rFonts w:ascii="Calibri" w:hAnsi="Calibri" w:cs="Calibri"/>
          <w:b/>
          <w:bCs/>
          <w:sz w:val="22"/>
          <w:szCs w:val="22"/>
          <w:lang w:val="hr-HR"/>
        </w:rPr>
        <w:t xml:space="preserve"> </w:t>
      </w:r>
      <w:r w:rsidRPr="007C6BE8">
        <w:rPr>
          <w:rFonts w:ascii="Calibri" w:hAnsi="Calibri" w:cs="Calibri"/>
          <w:sz w:val="22"/>
          <w:szCs w:val="22"/>
          <w:lang w:val="hr-HR"/>
        </w:rPr>
        <w:t xml:space="preserve">i </w:t>
      </w:r>
      <w:r w:rsidRPr="00301A42">
        <w:rPr>
          <w:rStyle w:val="Naglaeno"/>
          <w:rFonts w:ascii="Calibri" w:eastAsiaTheme="majorEastAsia" w:hAnsi="Calibri" w:cs="Calibri"/>
          <w:b w:val="0"/>
          <w:bCs w:val="0"/>
          <w:sz w:val="22"/>
          <w:szCs w:val="22"/>
          <w:lang w:val="hr-HR"/>
        </w:rPr>
        <w:t>restorana Preša</w:t>
      </w:r>
      <w:r w:rsidRPr="00301A42">
        <w:rPr>
          <w:rFonts w:ascii="Calibri" w:hAnsi="Calibri" w:cs="Calibri"/>
          <w:sz w:val="22"/>
          <w:szCs w:val="22"/>
          <w:lang w:val="hr-HR"/>
        </w:rPr>
        <w:t xml:space="preserve">, nalaze se izvan urbanog središta. Ovi objekti uspješno spajaju kvalitetnu gastronomiju s atraktivnim ambijentom i dodatnim sadržajima. U samom središtu grada, kao najreprezentativniji restoran izdvaja se </w:t>
      </w:r>
      <w:r w:rsidRPr="00301A42">
        <w:rPr>
          <w:rStyle w:val="Naglaeno"/>
          <w:rFonts w:ascii="Calibri" w:eastAsiaTheme="majorEastAsia" w:hAnsi="Calibri" w:cs="Calibri"/>
          <w:b w:val="0"/>
          <w:bCs w:val="0"/>
          <w:sz w:val="22"/>
          <w:szCs w:val="22"/>
          <w:lang w:val="hr-HR"/>
        </w:rPr>
        <w:t>Pub &amp; restoran Kramberger</w:t>
      </w:r>
      <w:r w:rsidRPr="00301A42">
        <w:rPr>
          <w:rFonts w:ascii="Calibri" w:hAnsi="Calibri" w:cs="Calibri"/>
          <w:sz w:val="22"/>
          <w:szCs w:val="22"/>
          <w:lang w:val="hr-HR"/>
        </w:rPr>
        <w:t>, koji nudi kreativnu interpretaciju tradicionalne kuhinje. Međutim, objekt raspolaže ograničenim kapacitetom, osobito zbog nedostatka prostora na otvorenom, što smanjuje njegovu atraktivnost u toplijem dijelu godine. Ostali ugostiteljski objekti u gradu, iako funkcionalni za svakodnevnu potrebu lokalnog stanovništva i kraćih posjeta, uglavnom ne nude diferenciranu ponudu ni ambijent koji bi odgovarao zahtjevnijim turistima.</w:t>
      </w:r>
    </w:p>
    <w:p w14:paraId="7BB60964" w14:textId="77777777" w:rsidR="00ED6E00" w:rsidRDefault="00ED6E00">
      <w:pPr>
        <w:rPr>
          <w:rFonts w:ascii="Calibri" w:eastAsia="Times New Roman" w:hAnsi="Calibri" w:cs="Calibri"/>
          <w:kern w:val="0"/>
          <w:lang w:val="hr-HR"/>
          <w14:ligatures w14:val="none"/>
        </w:rPr>
      </w:pPr>
      <w:r>
        <w:rPr>
          <w:rFonts w:ascii="Calibri" w:hAnsi="Calibri" w:cs="Calibri"/>
          <w:lang w:val="hr-HR"/>
        </w:rPr>
        <w:br w:type="page"/>
      </w:r>
    </w:p>
    <w:p w14:paraId="1F18FC23" w14:textId="77777777" w:rsidR="00853DDA" w:rsidRPr="00301A42" w:rsidRDefault="00853DDA" w:rsidP="00D21292">
      <w:pPr>
        <w:pStyle w:val="StandardWeb"/>
        <w:spacing w:line="276" w:lineRule="auto"/>
        <w:jc w:val="both"/>
        <w:rPr>
          <w:rFonts w:ascii="Calibri" w:hAnsi="Calibri" w:cs="Calibri"/>
          <w:sz w:val="22"/>
          <w:szCs w:val="22"/>
          <w:lang w:val="hr-HR"/>
        </w:rPr>
      </w:pPr>
    </w:p>
    <w:p w14:paraId="76E27624" w14:textId="6EB74907" w:rsidR="00D1606C" w:rsidRPr="00301A42" w:rsidRDefault="00853DDA" w:rsidP="009965BF">
      <w:pPr>
        <w:spacing w:after="0"/>
        <w:rPr>
          <w:rFonts w:ascii="Calibri" w:hAnsi="Calibri" w:cs="Calibri"/>
          <w:lang w:val="hr-HR"/>
        </w:rPr>
      </w:pPr>
      <w:r w:rsidRPr="000723EB">
        <w:rPr>
          <w:rFonts w:ascii="Calibri" w:hAnsi="Calibri" w:cs="Calibri"/>
          <w:b/>
          <w:bCs/>
          <w:lang w:val="hr-HR"/>
        </w:rPr>
        <w:t xml:space="preserve">Tablica </w:t>
      </w:r>
      <w:r w:rsidR="00FA3844" w:rsidRPr="000723EB">
        <w:rPr>
          <w:rFonts w:ascii="Calibri" w:hAnsi="Calibri" w:cs="Calibri"/>
          <w:b/>
          <w:bCs/>
          <w:lang w:val="hr-HR"/>
        </w:rPr>
        <w:t>3.9</w:t>
      </w:r>
      <w:r w:rsidRPr="000723EB">
        <w:rPr>
          <w:rFonts w:ascii="Calibri" w:hAnsi="Calibri" w:cs="Calibri"/>
          <w:b/>
          <w:bCs/>
          <w:lang w:val="hr-HR"/>
        </w:rPr>
        <w:t>.</w:t>
      </w:r>
      <w:r w:rsidRPr="00301A42">
        <w:rPr>
          <w:rFonts w:ascii="Calibri" w:hAnsi="Calibri" w:cs="Calibri"/>
          <w:lang w:val="hr-HR"/>
        </w:rPr>
        <w:t xml:space="preserve"> </w:t>
      </w:r>
      <w:r w:rsidR="009965BF" w:rsidRPr="00301A42">
        <w:rPr>
          <w:rFonts w:ascii="Calibri" w:hAnsi="Calibri" w:cs="Calibri"/>
          <w:lang w:val="hr-HR"/>
        </w:rPr>
        <w:t xml:space="preserve">Ugostiteljski objekti u Krapini </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47"/>
        <w:gridCol w:w="6515"/>
      </w:tblGrid>
      <w:tr w:rsidR="00853DDA" w:rsidRPr="00301A42" w14:paraId="0E5C0C3E" w14:textId="77777777" w:rsidTr="009965BF">
        <w:tc>
          <w:tcPr>
            <w:tcW w:w="2547" w:type="dxa"/>
          </w:tcPr>
          <w:p w14:paraId="25BC0224" w14:textId="0BF733B3" w:rsidR="00853DDA" w:rsidRPr="00301A42" w:rsidRDefault="00853DDA" w:rsidP="005C553F">
            <w:pPr>
              <w:rPr>
                <w:rFonts w:ascii="Calibri" w:hAnsi="Calibri" w:cs="Calibri"/>
                <w:b/>
                <w:bCs/>
              </w:rPr>
            </w:pPr>
            <w:r w:rsidRPr="00301A42">
              <w:rPr>
                <w:rFonts w:ascii="Calibri" w:hAnsi="Calibri" w:cs="Calibri"/>
                <w:b/>
                <w:bCs/>
              </w:rPr>
              <w:t>Ugostiteljski objekt</w:t>
            </w:r>
          </w:p>
        </w:tc>
        <w:tc>
          <w:tcPr>
            <w:tcW w:w="6515" w:type="dxa"/>
          </w:tcPr>
          <w:p w14:paraId="38AADFE4" w14:textId="37F8B46B" w:rsidR="00853DDA" w:rsidRPr="00301A42" w:rsidRDefault="00853DDA" w:rsidP="005C553F">
            <w:pPr>
              <w:rPr>
                <w:rFonts w:ascii="Calibri" w:hAnsi="Calibri" w:cs="Calibri"/>
                <w:b/>
                <w:bCs/>
              </w:rPr>
            </w:pPr>
            <w:r w:rsidRPr="00301A42">
              <w:rPr>
                <w:rFonts w:ascii="Calibri" w:hAnsi="Calibri" w:cs="Calibri"/>
                <w:b/>
                <w:bCs/>
              </w:rPr>
              <w:t xml:space="preserve">Glavna obilježja </w:t>
            </w:r>
          </w:p>
        </w:tc>
      </w:tr>
      <w:tr w:rsidR="00853DDA" w:rsidRPr="00301A42" w14:paraId="23171676" w14:textId="77777777" w:rsidTr="009965BF">
        <w:tc>
          <w:tcPr>
            <w:tcW w:w="2547" w:type="dxa"/>
          </w:tcPr>
          <w:p w14:paraId="7C4E54E7" w14:textId="0A47B0D1" w:rsidR="00853DDA" w:rsidRPr="00301A42" w:rsidRDefault="00853DDA" w:rsidP="005C553F">
            <w:pPr>
              <w:rPr>
                <w:rFonts w:ascii="Calibri" w:hAnsi="Calibri" w:cs="Calibri"/>
              </w:rPr>
            </w:pPr>
            <w:r w:rsidRPr="00301A42">
              <w:rPr>
                <w:rFonts w:ascii="Calibri" w:hAnsi="Calibri" w:cs="Calibri"/>
              </w:rPr>
              <w:t xml:space="preserve">Restorani i pubovi </w:t>
            </w:r>
          </w:p>
        </w:tc>
        <w:tc>
          <w:tcPr>
            <w:tcW w:w="6515" w:type="dxa"/>
          </w:tcPr>
          <w:p w14:paraId="641C0C77" w14:textId="77777777" w:rsidR="00853DDA" w:rsidRPr="00301A42" w:rsidRDefault="00853DDA" w:rsidP="005C553F">
            <w:pPr>
              <w:rPr>
                <w:rFonts w:ascii="Calibri" w:hAnsi="Calibri" w:cs="Calibri"/>
              </w:rPr>
            </w:pPr>
          </w:p>
        </w:tc>
      </w:tr>
      <w:tr w:rsidR="00853DDA" w:rsidRPr="00301A42" w14:paraId="736C21C5" w14:textId="77777777" w:rsidTr="009965BF">
        <w:tc>
          <w:tcPr>
            <w:tcW w:w="2547" w:type="dxa"/>
          </w:tcPr>
          <w:p w14:paraId="47C56F8E" w14:textId="4215F911" w:rsidR="00853DDA" w:rsidRPr="00301A42" w:rsidRDefault="00853DDA" w:rsidP="009965BF">
            <w:pPr>
              <w:ind w:left="455"/>
              <w:rPr>
                <w:rFonts w:ascii="Calibri" w:hAnsi="Calibri" w:cs="Calibri"/>
              </w:rPr>
            </w:pPr>
            <w:proofErr w:type="spellStart"/>
            <w:r w:rsidRPr="00301A42">
              <w:rPr>
                <w:rStyle w:val="Naglaeno"/>
                <w:rFonts w:ascii="Calibri" w:eastAsiaTheme="majorEastAsia" w:hAnsi="Calibri" w:cs="Calibri"/>
                <w:b w:val="0"/>
                <w:bCs w:val="0"/>
              </w:rPr>
              <w:t>Vuglec</w:t>
            </w:r>
            <w:proofErr w:type="spellEnd"/>
            <w:r w:rsidRPr="00301A42">
              <w:rPr>
                <w:rStyle w:val="Naglaeno"/>
                <w:rFonts w:ascii="Calibri" w:eastAsiaTheme="majorEastAsia" w:hAnsi="Calibri" w:cs="Calibri"/>
                <w:b w:val="0"/>
                <w:bCs w:val="0"/>
              </w:rPr>
              <w:t xml:space="preserve"> Breg</w:t>
            </w:r>
            <w:r w:rsidRPr="00301A42">
              <w:rPr>
                <w:rFonts w:ascii="Calibri" w:hAnsi="Calibri" w:cs="Calibri"/>
              </w:rPr>
              <w:t xml:space="preserve"> (</w:t>
            </w:r>
            <w:proofErr w:type="spellStart"/>
            <w:r w:rsidRPr="00301A42">
              <w:rPr>
                <w:rFonts w:ascii="Calibri" w:hAnsi="Calibri" w:cs="Calibri"/>
              </w:rPr>
              <w:t>Škarićevo</w:t>
            </w:r>
            <w:proofErr w:type="spellEnd"/>
            <w:r w:rsidRPr="00301A42">
              <w:rPr>
                <w:rFonts w:ascii="Calibri" w:hAnsi="Calibri" w:cs="Calibri"/>
              </w:rPr>
              <w:t>)</w:t>
            </w:r>
          </w:p>
        </w:tc>
        <w:tc>
          <w:tcPr>
            <w:tcW w:w="6515" w:type="dxa"/>
          </w:tcPr>
          <w:p w14:paraId="7C556762" w14:textId="70F4E5C2" w:rsidR="00853DDA" w:rsidRPr="00301A42" w:rsidRDefault="00853DDA" w:rsidP="005C553F">
            <w:pPr>
              <w:rPr>
                <w:rFonts w:ascii="Calibri" w:hAnsi="Calibri" w:cs="Calibri"/>
              </w:rPr>
            </w:pPr>
            <w:r w:rsidRPr="00301A42">
              <w:rPr>
                <w:rFonts w:ascii="Calibri" w:hAnsi="Calibri" w:cs="Calibri"/>
              </w:rPr>
              <w:t>Restoran izvan grada s ponudom tradicionalnih jela iz krušne peći. Uključuje vinski podrum i smještaj. Fokusiran na vikend posjete.</w:t>
            </w:r>
          </w:p>
        </w:tc>
      </w:tr>
      <w:tr w:rsidR="00853DDA" w:rsidRPr="00301A42" w14:paraId="7EC0B459" w14:textId="77777777" w:rsidTr="009965BF">
        <w:tc>
          <w:tcPr>
            <w:tcW w:w="2547" w:type="dxa"/>
          </w:tcPr>
          <w:p w14:paraId="1658767C" w14:textId="1E245940" w:rsidR="00853DDA" w:rsidRPr="00301A42" w:rsidRDefault="009965BF" w:rsidP="009965BF">
            <w:pPr>
              <w:ind w:left="455"/>
              <w:rPr>
                <w:rFonts w:ascii="Calibri" w:hAnsi="Calibri" w:cs="Calibri"/>
              </w:rPr>
            </w:pPr>
            <w:r w:rsidRPr="00301A42">
              <w:rPr>
                <w:rStyle w:val="Naglaeno"/>
                <w:rFonts w:ascii="Calibri" w:eastAsiaTheme="majorEastAsia" w:hAnsi="Calibri" w:cs="Calibri"/>
                <w:b w:val="0"/>
                <w:bCs w:val="0"/>
              </w:rPr>
              <w:t>Restoran Preša</w:t>
            </w:r>
            <w:r w:rsidRPr="00301A42">
              <w:rPr>
                <w:rFonts w:ascii="Calibri" w:hAnsi="Calibri" w:cs="Calibri"/>
              </w:rPr>
              <w:t xml:space="preserve"> (poviše grada)</w:t>
            </w:r>
          </w:p>
        </w:tc>
        <w:tc>
          <w:tcPr>
            <w:tcW w:w="6515" w:type="dxa"/>
          </w:tcPr>
          <w:p w14:paraId="5AC62685" w14:textId="7F161D18" w:rsidR="00853DDA" w:rsidRPr="00301A42" w:rsidRDefault="009965BF" w:rsidP="005C553F">
            <w:pPr>
              <w:rPr>
                <w:rFonts w:ascii="Calibri" w:hAnsi="Calibri" w:cs="Calibri"/>
              </w:rPr>
            </w:pPr>
            <w:r w:rsidRPr="00301A42">
              <w:rPr>
                <w:rFonts w:ascii="Calibri" w:hAnsi="Calibri" w:cs="Calibri"/>
              </w:rPr>
              <w:t>Kombinira tradicijsku i modernu kuhinju, atraktivan zbog panoramskog pogleda i terase.</w:t>
            </w:r>
          </w:p>
        </w:tc>
      </w:tr>
      <w:tr w:rsidR="009965BF" w:rsidRPr="00F42869" w14:paraId="195C8BF8" w14:textId="77777777" w:rsidTr="009965BF">
        <w:tc>
          <w:tcPr>
            <w:tcW w:w="2547" w:type="dxa"/>
          </w:tcPr>
          <w:p w14:paraId="41D3BA16" w14:textId="6F37E331" w:rsidR="009965BF" w:rsidRPr="00301A42" w:rsidRDefault="009965BF" w:rsidP="009965BF">
            <w:pPr>
              <w:ind w:left="455"/>
              <w:rPr>
                <w:rFonts w:ascii="Calibri" w:hAnsi="Calibri" w:cs="Calibri"/>
              </w:rPr>
            </w:pPr>
            <w:r w:rsidRPr="00301A42">
              <w:rPr>
                <w:rStyle w:val="Naglaeno"/>
                <w:rFonts w:ascii="Calibri" w:eastAsiaTheme="majorEastAsia" w:hAnsi="Calibri" w:cs="Calibri"/>
                <w:b w:val="0"/>
                <w:bCs w:val="0"/>
              </w:rPr>
              <w:t>Kramberger</w:t>
            </w:r>
            <w:r w:rsidRPr="00301A42">
              <w:rPr>
                <w:rFonts w:ascii="Calibri" w:hAnsi="Calibri" w:cs="Calibri"/>
              </w:rPr>
              <w:t xml:space="preserve"> (centar Krapine)</w:t>
            </w:r>
          </w:p>
        </w:tc>
        <w:tc>
          <w:tcPr>
            <w:tcW w:w="6515" w:type="dxa"/>
          </w:tcPr>
          <w:p w14:paraId="7296AC4A" w14:textId="294DE83A" w:rsidR="009965BF" w:rsidRPr="00301A42" w:rsidRDefault="009965BF" w:rsidP="009965BF">
            <w:pPr>
              <w:rPr>
                <w:rFonts w:ascii="Calibri" w:hAnsi="Calibri" w:cs="Calibri"/>
              </w:rPr>
            </w:pPr>
            <w:r w:rsidRPr="00301A42">
              <w:rPr>
                <w:rFonts w:ascii="Calibri" w:hAnsi="Calibri" w:cs="Calibri"/>
              </w:rPr>
              <w:t>Najkvalitetniji gradski restoran s lokalno inspiriranim jelima. Nedostaje mu vanjski prostor, što ograničava sezonsku upotrebu.</w:t>
            </w:r>
          </w:p>
        </w:tc>
      </w:tr>
      <w:tr w:rsidR="009965BF" w:rsidRPr="00F42869" w14:paraId="5565BFF3" w14:textId="77777777" w:rsidTr="009965BF">
        <w:tc>
          <w:tcPr>
            <w:tcW w:w="2547" w:type="dxa"/>
          </w:tcPr>
          <w:p w14:paraId="4F4008C9" w14:textId="1040A538" w:rsidR="009965BF" w:rsidRPr="00301A42" w:rsidRDefault="009965BF" w:rsidP="009965BF">
            <w:pPr>
              <w:ind w:left="455"/>
              <w:rPr>
                <w:rFonts w:ascii="Calibri" w:hAnsi="Calibri" w:cs="Calibri"/>
              </w:rPr>
            </w:pPr>
            <w:r w:rsidRPr="00301A42">
              <w:rPr>
                <w:rStyle w:val="Naglaeno"/>
                <w:rFonts w:ascii="Calibri" w:eastAsiaTheme="majorEastAsia" w:hAnsi="Calibri" w:cs="Calibri"/>
                <w:b w:val="0"/>
                <w:bCs w:val="0"/>
              </w:rPr>
              <w:t>Krapina Nova</w:t>
            </w:r>
            <w:r w:rsidRPr="00301A42">
              <w:rPr>
                <w:rFonts w:ascii="Calibri" w:hAnsi="Calibri" w:cs="Calibri"/>
              </w:rPr>
              <w:t xml:space="preserve"> (poslovna zona)</w:t>
            </w:r>
          </w:p>
        </w:tc>
        <w:tc>
          <w:tcPr>
            <w:tcW w:w="6515" w:type="dxa"/>
          </w:tcPr>
          <w:p w14:paraId="669DF8FC" w14:textId="00880AE2" w:rsidR="009965BF" w:rsidRPr="00301A42" w:rsidRDefault="009965BF" w:rsidP="009965BF">
            <w:pPr>
              <w:rPr>
                <w:rFonts w:ascii="Calibri" w:hAnsi="Calibri" w:cs="Calibri"/>
              </w:rPr>
            </w:pPr>
            <w:r w:rsidRPr="00301A42">
              <w:rPr>
                <w:rFonts w:ascii="Calibri" w:hAnsi="Calibri" w:cs="Calibri"/>
              </w:rPr>
              <w:t>Usmjeren na dnevnu ponudu i grupne obroke. Praktičan, ali bez izraženog gastronomskog identiteta.</w:t>
            </w:r>
          </w:p>
        </w:tc>
      </w:tr>
      <w:tr w:rsidR="009965BF" w:rsidRPr="00C27BAD" w14:paraId="388CACC9" w14:textId="77777777" w:rsidTr="009965BF">
        <w:tc>
          <w:tcPr>
            <w:tcW w:w="2547" w:type="dxa"/>
          </w:tcPr>
          <w:p w14:paraId="54F161CD" w14:textId="65C44B71" w:rsidR="009965BF" w:rsidRPr="00301A42" w:rsidRDefault="009965BF" w:rsidP="009965BF">
            <w:pPr>
              <w:ind w:left="455"/>
              <w:rPr>
                <w:rFonts w:ascii="Calibri" w:hAnsi="Calibri" w:cs="Calibri"/>
              </w:rPr>
            </w:pPr>
            <w:r w:rsidRPr="00301A42">
              <w:rPr>
                <w:rStyle w:val="Naglaeno"/>
                <w:rFonts w:ascii="Calibri" w:eastAsiaTheme="majorEastAsia" w:hAnsi="Calibri" w:cs="Calibri"/>
                <w:b w:val="0"/>
                <w:bCs w:val="0"/>
              </w:rPr>
              <w:t>KTC restoran</w:t>
            </w:r>
            <w:r w:rsidRPr="00301A42">
              <w:rPr>
                <w:rFonts w:ascii="Calibri" w:hAnsi="Calibri" w:cs="Calibri"/>
              </w:rPr>
              <w:t xml:space="preserve"> (trgovački centar)</w:t>
            </w:r>
          </w:p>
        </w:tc>
        <w:tc>
          <w:tcPr>
            <w:tcW w:w="6515" w:type="dxa"/>
          </w:tcPr>
          <w:p w14:paraId="4B41DB73" w14:textId="04A58B03" w:rsidR="009965BF" w:rsidRPr="00301A42" w:rsidRDefault="009965BF" w:rsidP="009965BF">
            <w:pPr>
              <w:rPr>
                <w:rFonts w:ascii="Calibri" w:hAnsi="Calibri" w:cs="Calibri"/>
              </w:rPr>
            </w:pPr>
            <w:r w:rsidRPr="00301A42">
              <w:rPr>
                <w:rFonts w:ascii="Calibri" w:hAnsi="Calibri" w:cs="Calibri"/>
              </w:rPr>
              <w:t xml:space="preserve">Nudi </w:t>
            </w:r>
            <w:proofErr w:type="spellStart"/>
            <w:r w:rsidRPr="00301A42">
              <w:rPr>
                <w:rFonts w:ascii="Calibri" w:hAnsi="Calibri" w:cs="Calibri"/>
              </w:rPr>
              <w:t>gablece</w:t>
            </w:r>
            <w:proofErr w:type="spellEnd"/>
            <w:r w:rsidRPr="00301A42">
              <w:rPr>
                <w:rFonts w:ascii="Calibri" w:hAnsi="Calibri" w:cs="Calibri"/>
              </w:rPr>
              <w:t xml:space="preserve"> i catering. Masovna ponuda, funkcionalna za lokalno stanovništvo.</w:t>
            </w:r>
          </w:p>
        </w:tc>
      </w:tr>
      <w:tr w:rsidR="009965BF" w:rsidRPr="00301A42" w14:paraId="62D5985E" w14:textId="77777777" w:rsidTr="009965BF">
        <w:tc>
          <w:tcPr>
            <w:tcW w:w="2547" w:type="dxa"/>
          </w:tcPr>
          <w:p w14:paraId="0D199C9B" w14:textId="7182006A" w:rsidR="009965BF" w:rsidRPr="00301A42" w:rsidRDefault="009965BF" w:rsidP="009965BF">
            <w:pPr>
              <w:rPr>
                <w:rFonts w:ascii="Calibri" w:hAnsi="Calibri" w:cs="Calibri"/>
              </w:rPr>
            </w:pPr>
            <w:r w:rsidRPr="00301A42">
              <w:rPr>
                <w:rFonts w:ascii="Calibri" w:hAnsi="Calibri" w:cs="Calibri"/>
              </w:rPr>
              <w:t>Brza hrana i slastice</w:t>
            </w:r>
          </w:p>
        </w:tc>
        <w:tc>
          <w:tcPr>
            <w:tcW w:w="6515" w:type="dxa"/>
          </w:tcPr>
          <w:p w14:paraId="2A99A181" w14:textId="77777777" w:rsidR="009965BF" w:rsidRPr="00301A42" w:rsidRDefault="009965BF" w:rsidP="009965BF">
            <w:pPr>
              <w:rPr>
                <w:rFonts w:ascii="Calibri" w:hAnsi="Calibri" w:cs="Calibri"/>
              </w:rPr>
            </w:pPr>
          </w:p>
        </w:tc>
      </w:tr>
      <w:tr w:rsidR="009965BF" w:rsidRPr="00F42869" w14:paraId="17A9C6AD" w14:textId="77777777" w:rsidTr="009965BF">
        <w:tc>
          <w:tcPr>
            <w:tcW w:w="2547" w:type="dxa"/>
          </w:tcPr>
          <w:p w14:paraId="5CC6D483" w14:textId="1C5F15F3" w:rsidR="009965BF" w:rsidRPr="00301A42" w:rsidRDefault="009965BF" w:rsidP="009965BF">
            <w:pPr>
              <w:ind w:left="455"/>
              <w:rPr>
                <w:rFonts w:ascii="Calibri" w:hAnsi="Calibri" w:cs="Calibri"/>
              </w:rPr>
            </w:pPr>
            <w:proofErr w:type="spellStart"/>
            <w:r w:rsidRPr="00301A42">
              <w:rPr>
                <w:rStyle w:val="Naglaeno"/>
                <w:rFonts w:ascii="Calibri" w:eastAsiaTheme="majorEastAsia" w:hAnsi="Calibri" w:cs="Calibri"/>
                <w:b w:val="0"/>
                <w:bCs w:val="0"/>
              </w:rPr>
              <w:t>Picikato</w:t>
            </w:r>
            <w:proofErr w:type="spellEnd"/>
            <w:r w:rsidRPr="00301A42">
              <w:rPr>
                <w:rFonts w:ascii="Calibri" w:hAnsi="Calibri" w:cs="Calibri"/>
              </w:rPr>
              <w:t xml:space="preserve"> (centar)</w:t>
            </w:r>
          </w:p>
        </w:tc>
        <w:tc>
          <w:tcPr>
            <w:tcW w:w="6515" w:type="dxa"/>
          </w:tcPr>
          <w:p w14:paraId="52D38533" w14:textId="769E1CC7" w:rsidR="009965BF" w:rsidRPr="00301A42" w:rsidRDefault="009965BF" w:rsidP="009965BF">
            <w:pPr>
              <w:rPr>
                <w:rFonts w:ascii="Calibri" w:hAnsi="Calibri" w:cs="Calibri"/>
              </w:rPr>
            </w:pPr>
            <w:r w:rsidRPr="00301A42">
              <w:rPr>
                <w:rFonts w:ascii="Calibri" w:hAnsi="Calibri" w:cs="Calibri"/>
              </w:rPr>
              <w:t>Pizze iz krušne peći. Jednostavna ponuda, stabilna lokalna baza korisnika.</w:t>
            </w:r>
          </w:p>
        </w:tc>
      </w:tr>
      <w:tr w:rsidR="009965BF" w:rsidRPr="00301A42" w14:paraId="4CBAE0F1" w14:textId="77777777" w:rsidTr="009965BF">
        <w:tc>
          <w:tcPr>
            <w:tcW w:w="2547" w:type="dxa"/>
          </w:tcPr>
          <w:p w14:paraId="06D001D7" w14:textId="36111C64" w:rsidR="009965BF" w:rsidRPr="00301A42" w:rsidRDefault="009965BF" w:rsidP="009965BF">
            <w:pPr>
              <w:ind w:left="455"/>
              <w:rPr>
                <w:rFonts w:ascii="Calibri" w:hAnsi="Calibri" w:cs="Calibri"/>
              </w:rPr>
            </w:pPr>
            <w:proofErr w:type="spellStart"/>
            <w:r w:rsidRPr="00301A42">
              <w:rPr>
                <w:rStyle w:val="Naglaeno"/>
                <w:rFonts w:ascii="Calibri" w:eastAsiaTheme="majorEastAsia" w:hAnsi="Calibri" w:cs="Calibri"/>
                <w:b w:val="0"/>
                <w:bCs w:val="0"/>
              </w:rPr>
              <w:t>Garozzo</w:t>
            </w:r>
            <w:proofErr w:type="spellEnd"/>
            <w:r w:rsidRPr="00301A42">
              <w:rPr>
                <w:rFonts w:ascii="Calibri" w:hAnsi="Calibri" w:cs="Calibri"/>
              </w:rPr>
              <w:t xml:space="preserve"> (</w:t>
            </w:r>
            <w:proofErr w:type="spellStart"/>
            <w:r w:rsidRPr="00301A42">
              <w:rPr>
                <w:rFonts w:ascii="Calibri" w:hAnsi="Calibri" w:cs="Calibri"/>
              </w:rPr>
              <w:t>Lj</w:t>
            </w:r>
            <w:proofErr w:type="spellEnd"/>
            <w:r w:rsidRPr="00301A42">
              <w:rPr>
                <w:rFonts w:ascii="Calibri" w:hAnsi="Calibri" w:cs="Calibri"/>
              </w:rPr>
              <w:t>. Gaja)</w:t>
            </w:r>
          </w:p>
        </w:tc>
        <w:tc>
          <w:tcPr>
            <w:tcW w:w="6515" w:type="dxa"/>
          </w:tcPr>
          <w:p w14:paraId="74E33D7D" w14:textId="19FAC439" w:rsidR="009965BF" w:rsidRPr="00301A42" w:rsidRDefault="009965BF" w:rsidP="009965BF">
            <w:pPr>
              <w:rPr>
                <w:rFonts w:ascii="Calibri" w:hAnsi="Calibri" w:cs="Calibri"/>
              </w:rPr>
            </w:pPr>
            <w:r w:rsidRPr="00301A42">
              <w:rPr>
                <w:rFonts w:ascii="Calibri" w:hAnsi="Calibri" w:cs="Calibri"/>
              </w:rPr>
              <w:t xml:space="preserve">Moderni </w:t>
            </w:r>
            <w:proofErr w:type="spellStart"/>
            <w:r w:rsidRPr="00301A42">
              <w:rPr>
                <w:rFonts w:ascii="Calibri" w:hAnsi="Calibri" w:cs="Calibri"/>
              </w:rPr>
              <w:t>fast</w:t>
            </w:r>
            <w:proofErr w:type="spellEnd"/>
            <w:r w:rsidRPr="00301A42">
              <w:rPr>
                <w:rFonts w:ascii="Calibri" w:hAnsi="Calibri" w:cs="Calibri"/>
              </w:rPr>
              <w:t xml:space="preserve"> </w:t>
            </w:r>
            <w:proofErr w:type="spellStart"/>
            <w:r w:rsidRPr="00301A42">
              <w:rPr>
                <w:rFonts w:ascii="Calibri" w:hAnsi="Calibri" w:cs="Calibri"/>
              </w:rPr>
              <w:t>food</w:t>
            </w:r>
            <w:proofErr w:type="spellEnd"/>
            <w:r w:rsidRPr="00301A42">
              <w:rPr>
                <w:rFonts w:ascii="Calibri" w:hAnsi="Calibri" w:cs="Calibri"/>
              </w:rPr>
              <w:t xml:space="preserve"> s fokusom na kebabe i roštilj. Cilja mlađu publiku.</w:t>
            </w:r>
          </w:p>
        </w:tc>
      </w:tr>
      <w:tr w:rsidR="009965BF" w:rsidRPr="00C27BAD" w14:paraId="7D54E1A8" w14:textId="77777777" w:rsidTr="009965BF">
        <w:tc>
          <w:tcPr>
            <w:tcW w:w="2547" w:type="dxa"/>
          </w:tcPr>
          <w:p w14:paraId="07AC84EC" w14:textId="07D8D6B1" w:rsidR="009965BF" w:rsidRPr="00301A42" w:rsidRDefault="009965BF" w:rsidP="009965BF">
            <w:pPr>
              <w:ind w:left="455"/>
              <w:rPr>
                <w:rFonts w:ascii="Calibri" w:hAnsi="Calibri" w:cs="Calibri"/>
              </w:rPr>
            </w:pPr>
            <w:r w:rsidRPr="00301A42">
              <w:rPr>
                <w:rStyle w:val="Naglaeno"/>
                <w:rFonts w:ascii="Calibri" w:eastAsiaTheme="majorEastAsia" w:hAnsi="Calibri" w:cs="Calibri"/>
                <w:b w:val="0"/>
                <w:bCs w:val="0"/>
              </w:rPr>
              <w:t>Don Sale</w:t>
            </w:r>
            <w:r w:rsidRPr="00301A42">
              <w:rPr>
                <w:rFonts w:ascii="Calibri" w:hAnsi="Calibri" w:cs="Calibri"/>
              </w:rPr>
              <w:t xml:space="preserve"> (centar)</w:t>
            </w:r>
          </w:p>
        </w:tc>
        <w:tc>
          <w:tcPr>
            <w:tcW w:w="6515" w:type="dxa"/>
          </w:tcPr>
          <w:p w14:paraId="007400F2" w14:textId="6538DAAD" w:rsidR="009965BF" w:rsidRPr="00301A42" w:rsidRDefault="009965BF" w:rsidP="009965BF">
            <w:pPr>
              <w:rPr>
                <w:rFonts w:ascii="Calibri" w:hAnsi="Calibri" w:cs="Calibri"/>
              </w:rPr>
            </w:pPr>
            <w:r w:rsidRPr="00301A42">
              <w:rPr>
                <w:rFonts w:ascii="Calibri" w:hAnsi="Calibri" w:cs="Calibri"/>
              </w:rPr>
              <w:t>Hamburgeri, palačinke i sendviči. Popularno među mlađima i turistima u pokretu.</w:t>
            </w:r>
          </w:p>
        </w:tc>
      </w:tr>
      <w:tr w:rsidR="009965BF" w:rsidRPr="00301A42" w14:paraId="0218E8EE" w14:textId="77777777" w:rsidTr="009965BF">
        <w:tc>
          <w:tcPr>
            <w:tcW w:w="2547" w:type="dxa"/>
          </w:tcPr>
          <w:p w14:paraId="53282D5F" w14:textId="22AEDBCE" w:rsidR="009965BF" w:rsidRPr="00301A42" w:rsidRDefault="009965BF" w:rsidP="009965BF">
            <w:pPr>
              <w:ind w:left="455"/>
              <w:rPr>
                <w:rFonts w:ascii="Calibri" w:hAnsi="Calibri" w:cs="Calibri"/>
              </w:rPr>
            </w:pPr>
            <w:r w:rsidRPr="00301A42">
              <w:rPr>
                <w:rStyle w:val="Naglaeno"/>
                <w:rFonts w:ascii="Calibri" w:eastAsiaTheme="majorEastAsia" w:hAnsi="Calibri" w:cs="Calibri"/>
                <w:b w:val="0"/>
                <w:bCs w:val="0"/>
              </w:rPr>
              <w:t>Bistro Trica</w:t>
            </w:r>
          </w:p>
        </w:tc>
        <w:tc>
          <w:tcPr>
            <w:tcW w:w="6515" w:type="dxa"/>
          </w:tcPr>
          <w:p w14:paraId="47617D83" w14:textId="52BE3944" w:rsidR="009965BF" w:rsidRPr="00301A42" w:rsidRDefault="009965BF" w:rsidP="009965BF">
            <w:pPr>
              <w:rPr>
                <w:rFonts w:ascii="Calibri" w:hAnsi="Calibri" w:cs="Calibri"/>
              </w:rPr>
            </w:pPr>
            <w:r w:rsidRPr="00301A42">
              <w:rPr>
                <w:rFonts w:ascii="Calibri" w:hAnsi="Calibri" w:cs="Calibri"/>
              </w:rPr>
              <w:t>Domaća kuhinja, stabilna lokalna klijentela. Ograničen turistički potencijal.</w:t>
            </w:r>
          </w:p>
        </w:tc>
      </w:tr>
      <w:tr w:rsidR="009965BF" w:rsidRPr="00301A42" w14:paraId="405E4EB4" w14:textId="77777777" w:rsidTr="009965BF">
        <w:tc>
          <w:tcPr>
            <w:tcW w:w="2547" w:type="dxa"/>
          </w:tcPr>
          <w:p w14:paraId="1DA9B018" w14:textId="60A09A04" w:rsidR="009965BF" w:rsidRPr="00301A42" w:rsidRDefault="009965BF" w:rsidP="009965BF">
            <w:pPr>
              <w:ind w:left="455"/>
              <w:rPr>
                <w:rFonts w:ascii="Calibri" w:hAnsi="Calibri" w:cs="Calibri"/>
              </w:rPr>
            </w:pPr>
            <w:r w:rsidRPr="00301A42">
              <w:rPr>
                <w:rStyle w:val="Naglaeno"/>
                <w:rFonts w:ascii="Calibri" w:eastAsiaTheme="majorEastAsia" w:hAnsi="Calibri" w:cs="Calibri"/>
                <w:b w:val="0"/>
                <w:bCs w:val="0"/>
              </w:rPr>
              <w:t>Yeti</w:t>
            </w:r>
            <w:r w:rsidRPr="00301A42">
              <w:rPr>
                <w:rFonts w:ascii="Calibri" w:hAnsi="Calibri" w:cs="Calibri"/>
              </w:rPr>
              <w:t xml:space="preserve"> (kod kolodvora)</w:t>
            </w:r>
          </w:p>
        </w:tc>
        <w:tc>
          <w:tcPr>
            <w:tcW w:w="6515" w:type="dxa"/>
          </w:tcPr>
          <w:p w14:paraId="11D55659" w14:textId="09872950" w:rsidR="009965BF" w:rsidRPr="00301A42" w:rsidRDefault="009965BF" w:rsidP="009965BF">
            <w:pPr>
              <w:rPr>
                <w:rFonts w:ascii="Calibri" w:hAnsi="Calibri" w:cs="Calibri"/>
              </w:rPr>
            </w:pPr>
            <w:proofErr w:type="spellStart"/>
            <w:r w:rsidRPr="00301A42">
              <w:rPr>
                <w:rFonts w:ascii="Calibri" w:hAnsi="Calibri" w:cs="Calibri"/>
              </w:rPr>
              <w:t>Fast</w:t>
            </w:r>
            <w:proofErr w:type="spellEnd"/>
            <w:r w:rsidRPr="00301A42">
              <w:rPr>
                <w:rFonts w:ascii="Calibri" w:hAnsi="Calibri" w:cs="Calibri"/>
              </w:rPr>
              <w:t xml:space="preserve"> </w:t>
            </w:r>
            <w:proofErr w:type="spellStart"/>
            <w:r w:rsidRPr="00301A42">
              <w:rPr>
                <w:rFonts w:ascii="Calibri" w:hAnsi="Calibri" w:cs="Calibri"/>
              </w:rPr>
              <w:t>food</w:t>
            </w:r>
            <w:proofErr w:type="spellEnd"/>
            <w:r w:rsidRPr="00301A42">
              <w:rPr>
                <w:rFonts w:ascii="Calibri" w:hAnsi="Calibri" w:cs="Calibri"/>
              </w:rPr>
              <w:t xml:space="preserve"> i slastice, orijentiran na prolazne goste i mlade.</w:t>
            </w:r>
          </w:p>
        </w:tc>
      </w:tr>
      <w:tr w:rsidR="009965BF" w:rsidRPr="00F42869" w14:paraId="3C3D0E5A" w14:textId="77777777" w:rsidTr="009965BF">
        <w:tc>
          <w:tcPr>
            <w:tcW w:w="2547" w:type="dxa"/>
          </w:tcPr>
          <w:p w14:paraId="12EBDCEB" w14:textId="11B992F1" w:rsidR="009965BF" w:rsidRPr="00301A42" w:rsidRDefault="009965BF" w:rsidP="009965BF">
            <w:pPr>
              <w:pStyle w:val="StandardWeb"/>
              <w:ind w:left="455"/>
              <w:rPr>
                <w:rFonts w:ascii="Calibri" w:hAnsi="Calibri" w:cs="Calibri"/>
                <w:sz w:val="20"/>
                <w:szCs w:val="20"/>
                <w:lang w:val="hr-HR"/>
              </w:rPr>
            </w:pPr>
            <w:proofErr w:type="spellStart"/>
            <w:r w:rsidRPr="00301A42">
              <w:rPr>
                <w:rStyle w:val="Naglaeno"/>
                <w:rFonts w:ascii="Calibri" w:eastAsiaTheme="majorEastAsia" w:hAnsi="Calibri" w:cs="Calibri"/>
                <w:b w:val="0"/>
                <w:bCs w:val="0"/>
                <w:sz w:val="20"/>
                <w:szCs w:val="20"/>
                <w:lang w:val="hr-HR"/>
              </w:rPr>
              <w:t>Relax</w:t>
            </w:r>
            <w:proofErr w:type="spellEnd"/>
            <w:r w:rsidRPr="00301A42">
              <w:rPr>
                <w:rFonts w:ascii="Calibri" w:hAnsi="Calibri" w:cs="Calibri"/>
                <w:sz w:val="20"/>
                <w:szCs w:val="20"/>
                <w:lang w:val="hr-HR"/>
              </w:rPr>
              <w:t xml:space="preserve"> (kod kolodvora)</w:t>
            </w:r>
          </w:p>
        </w:tc>
        <w:tc>
          <w:tcPr>
            <w:tcW w:w="6515" w:type="dxa"/>
          </w:tcPr>
          <w:p w14:paraId="7D86ECF2" w14:textId="1018A826" w:rsidR="009965BF" w:rsidRPr="00301A42" w:rsidRDefault="009965BF" w:rsidP="009965BF">
            <w:pPr>
              <w:rPr>
                <w:rFonts w:ascii="Calibri" w:hAnsi="Calibri" w:cs="Calibri"/>
              </w:rPr>
            </w:pPr>
            <w:r w:rsidRPr="00301A42">
              <w:rPr>
                <w:rFonts w:ascii="Calibri" w:hAnsi="Calibri" w:cs="Calibri"/>
              </w:rPr>
              <w:t>Slastičarna s osnovnom ponudom kolača i pića. Uslužuje lokalne korisnike i putnike.</w:t>
            </w:r>
          </w:p>
        </w:tc>
      </w:tr>
    </w:tbl>
    <w:p w14:paraId="3CD5D3EA" w14:textId="77777777" w:rsidR="00853DDA" w:rsidRPr="00301A42" w:rsidRDefault="00853DDA" w:rsidP="005C553F">
      <w:pPr>
        <w:rPr>
          <w:rFonts w:ascii="Calibri" w:hAnsi="Calibri" w:cs="Calibri"/>
          <w:lang w:val="hr-HR"/>
        </w:rPr>
      </w:pPr>
    </w:p>
    <w:p w14:paraId="6E888A7B" w14:textId="0358590E" w:rsidR="00FA02FD" w:rsidRPr="00301A42" w:rsidRDefault="00BF00DC" w:rsidP="00105A75">
      <w:pPr>
        <w:pStyle w:val="Naslov2"/>
        <w:numPr>
          <w:ilvl w:val="1"/>
          <w:numId w:val="1"/>
        </w:numPr>
        <w:spacing w:line="276" w:lineRule="auto"/>
        <w:rPr>
          <w:rFonts w:ascii="Calibri" w:hAnsi="Calibri" w:cs="Calibri"/>
          <w:lang w:val="hr-HR"/>
        </w:rPr>
      </w:pPr>
      <w:bookmarkStart w:id="12" w:name="_Toc191907459"/>
      <w:bookmarkStart w:id="13" w:name="_Toc210390135"/>
      <w:r w:rsidRPr="00105A75">
        <w:rPr>
          <w:rFonts w:ascii="Calibri" w:hAnsi="Calibri" w:cs="Calibri"/>
          <w:lang w:val="hr-HR"/>
        </w:rPr>
        <w:t>Turističke atrakcije</w:t>
      </w:r>
      <w:bookmarkEnd w:id="12"/>
      <w:bookmarkEnd w:id="13"/>
      <w:r w:rsidR="00FA02FD" w:rsidRPr="00105A75">
        <w:rPr>
          <w:rFonts w:ascii="Calibri" w:hAnsi="Calibri" w:cs="Calibri"/>
          <w:lang w:val="hr-HR"/>
        </w:rPr>
        <w:t xml:space="preserve"> </w:t>
      </w:r>
    </w:p>
    <w:p w14:paraId="44E36E13" w14:textId="3DA617E2" w:rsidR="007C6BE8" w:rsidRPr="007C6BE8" w:rsidRDefault="007C6BE8" w:rsidP="007A342A">
      <w:pPr>
        <w:pStyle w:val="StandardWeb"/>
        <w:spacing w:before="0" w:beforeAutospacing="0" w:line="276" w:lineRule="auto"/>
        <w:jc w:val="both"/>
        <w:rPr>
          <w:rFonts w:ascii="Calibri" w:hAnsi="Calibri" w:cs="Calibri"/>
          <w:sz w:val="22"/>
          <w:szCs w:val="22"/>
          <w:lang w:val="hr-HR"/>
        </w:rPr>
      </w:pPr>
      <w:r w:rsidRPr="007C6BE8">
        <w:rPr>
          <w:rFonts w:ascii="Calibri" w:hAnsi="Calibri" w:cs="Calibri"/>
          <w:sz w:val="22"/>
          <w:szCs w:val="22"/>
          <w:lang w:val="hr-HR"/>
        </w:rPr>
        <w:t xml:space="preserve">Atrakcije Grada Krapine karakterizira raznolikost, izražena povezanost s identitetom prostora i mogućnost korištenja tijekom cijele godine. U nastavku su razvrstane prema tematskim skupinama, uz kratak opis sadržaja, ulogu koju trenutačno imaju u turističkoj ponudi te njihov razvojni potencijal. Obuhvaćene su one koje su već uključene u ponudu i </w:t>
      </w:r>
      <w:r>
        <w:rPr>
          <w:rFonts w:ascii="Calibri" w:hAnsi="Calibri" w:cs="Calibri"/>
          <w:sz w:val="22"/>
          <w:szCs w:val="22"/>
          <w:lang w:val="hr-HR"/>
        </w:rPr>
        <w:t>poznate</w:t>
      </w:r>
      <w:r w:rsidRPr="007C6BE8">
        <w:rPr>
          <w:rFonts w:ascii="Calibri" w:hAnsi="Calibri" w:cs="Calibri"/>
          <w:sz w:val="22"/>
          <w:szCs w:val="22"/>
          <w:lang w:val="hr-HR"/>
        </w:rPr>
        <w:t xml:space="preserve"> među posjetiteljima, dok je </w:t>
      </w:r>
      <w:r>
        <w:rPr>
          <w:rFonts w:ascii="Calibri" w:hAnsi="Calibri" w:cs="Calibri"/>
          <w:sz w:val="22"/>
          <w:szCs w:val="22"/>
          <w:lang w:val="hr-HR"/>
        </w:rPr>
        <w:t>ostala</w:t>
      </w:r>
      <w:r w:rsidRPr="007C6BE8">
        <w:rPr>
          <w:rFonts w:ascii="Calibri" w:hAnsi="Calibri" w:cs="Calibri"/>
          <w:sz w:val="22"/>
          <w:szCs w:val="22"/>
          <w:lang w:val="hr-HR"/>
        </w:rPr>
        <w:t xml:space="preserve"> kulturna i prirodna baština</w:t>
      </w:r>
      <w:r>
        <w:rPr>
          <w:rFonts w:ascii="Calibri" w:hAnsi="Calibri" w:cs="Calibri"/>
          <w:sz w:val="22"/>
          <w:szCs w:val="22"/>
          <w:lang w:val="hr-HR"/>
        </w:rPr>
        <w:t>,</w:t>
      </w:r>
      <w:r w:rsidRPr="007C6BE8">
        <w:rPr>
          <w:rFonts w:ascii="Calibri" w:hAnsi="Calibri" w:cs="Calibri"/>
          <w:sz w:val="22"/>
          <w:szCs w:val="22"/>
          <w:lang w:val="hr-HR"/>
        </w:rPr>
        <w:t xml:space="preserve"> </w:t>
      </w:r>
      <w:r>
        <w:rPr>
          <w:rFonts w:ascii="Calibri" w:hAnsi="Calibri" w:cs="Calibri"/>
          <w:sz w:val="22"/>
          <w:szCs w:val="22"/>
          <w:lang w:val="hr-HR"/>
        </w:rPr>
        <w:t xml:space="preserve">odnosno potencijalne turističke atrakcije, </w:t>
      </w:r>
      <w:r w:rsidRPr="007C6BE8">
        <w:rPr>
          <w:rFonts w:ascii="Calibri" w:hAnsi="Calibri" w:cs="Calibri"/>
          <w:sz w:val="22"/>
          <w:szCs w:val="22"/>
          <w:lang w:val="hr-HR"/>
        </w:rPr>
        <w:t>obrađena u četvrtom poglavlju.</w:t>
      </w:r>
    </w:p>
    <w:p w14:paraId="2969F46F" w14:textId="230370D4" w:rsidR="00872F91" w:rsidRPr="00EC5B04" w:rsidRDefault="00872F91">
      <w:pPr>
        <w:pStyle w:val="StandardWeb"/>
        <w:numPr>
          <w:ilvl w:val="0"/>
          <w:numId w:val="13"/>
        </w:numPr>
        <w:spacing w:before="0" w:beforeAutospacing="0" w:after="0" w:afterAutospacing="0" w:line="276" w:lineRule="auto"/>
        <w:jc w:val="both"/>
        <w:rPr>
          <w:rFonts w:ascii="Calibri" w:hAnsi="Calibri" w:cs="Calibri"/>
          <w:b/>
          <w:bCs/>
          <w:sz w:val="22"/>
          <w:szCs w:val="22"/>
          <w:lang w:val="hr-HR"/>
        </w:rPr>
      </w:pPr>
      <w:r w:rsidRPr="00EC5B04">
        <w:rPr>
          <w:rFonts w:ascii="Calibri" w:hAnsi="Calibri" w:cs="Calibri"/>
          <w:b/>
          <w:bCs/>
          <w:sz w:val="22"/>
          <w:szCs w:val="22"/>
          <w:lang w:val="hr-HR"/>
        </w:rPr>
        <w:t>Kulturno-povijesna jezgra</w:t>
      </w:r>
    </w:p>
    <w:p w14:paraId="3F739655" w14:textId="27EC2591" w:rsidR="00872F91" w:rsidRPr="00EC5B04" w:rsidRDefault="00872F91" w:rsidP="008A117E">
      <w:pPr>
        <w:pStyle w:val="StandardWeb"/>
        <w:spacing w:before="0" w:beforeAutospacing="0" w:line="276" w:lineRule="auto"/>
        <w:ind w:left="720"/>
        <w:jc w:val="both"/>
        <w:rPr>
          <w:rFonts w:ascii="Calibri" w:hAnsi="Calibri" w:cs="Calibri"/>
          <w:sz w:val="22"/>
          <w:szCs w:val="22"/>
          <w:lang w:val="hr-HR"/>
        </w:rPr>
      </w:pPr>
      <w:r w:rsidRPr="00EC5B04">
        <w:rPr>
          <w:rFonts w:ascii="Calibri" w:hAnsi="Calibri" w:cs="Calibri"/>
          <w:sz w:val="22"/>
          <w:szCs w:val="22"/>
          <w:lang w:val="hr-HR"/>
        </w:rPr>
        <w:t>Povijesna cjelina Grada Krapine, zaštićena kao kulturno dobro, obuhvaća niz arhitektonskih i ambijentalnih elemenata koji čine osnovu za interpretaciju urbanog razvoja, svakodnevice i identiteta prostora. Dobra razina očuvanosti i prostorna povezanost s ostalim atrakcijama čine je važnim dijelom turističkog doživljaja grada.</w:t>
      </w:r>
    </w:p>
    <w:p w14:paraId="456308F3" w14:textId="2B633C7B" w:rsidR="00872F91" w:rsidRPr="00EC5B04" w:rsidRDefault="00872F91">
      <w:pPr>
        <w:pStyle w:val="StandardWeb"/>
        <w:numPr>
          <w:ilvl w:val="0"/>
          <w:numId w:val="13"/>
        </w:numPr>
        <w:spacing w:before="0" w:beforeAutospacing="0" w:after="0" w:afterAutospacing="0" w:line="276" w:lineRule="auto"/>
        <w:jc w:val="both"/>
        <w:rPr>
          <w:rFonts w:ascii="Calibri" w:hAnsi="Calibri" w:cs="Calibri"/>
          <w:b/>
          <w:bCs/>
          <w:sz w:val="22"/>
          <w:szCs w:val="22"/>
          <w:lang w:val="hr-HR"/>
        </w:rPr>
      </w:pPr>
      <w:r w:rsidRPr="00EC5B04">
        <w:rPr>
          <w:rFonts w:ascii="Calibri" w:hAnsi="Calibri" w:cs="Calibri"/>
          <w:b/>
          <w:bCs/>
          <w:sz w:val="22"/>
          <w:szCs w:val="22"/>
          <w:lang w:val="hr-HR"/>
        </w:rPr>
        <w:t>Sakralna baština</w:t>
      </w:r>
    </w:p>
    <w:p w14:paraId="505B14DE" w14:textId="1AEB0672" w:rsidR="00872F91" w:rsidRDefault="00872F91" w:rsidP="008A117E">
      <w:pPr>
        <w:pStyle w:val="StandardWeb"/>
        <w:spacing w:before="0" w:beforeAutospacing="0" w:line="276" w:lineRule="auto"/>
        <w:ind w:left="720"/>
        <w:jc w:val="both"/>
        <w:rPr>
          <w:rFonts w:ascii="Calibri" w:hAnsi="Calibri" w:cs="Calibri"/>
          <w:sz w:val="22"/>
          <w:szCs w:val="22"/>
          <w:lang w:val="hr-HR"/>
        </w:rPr>
      </w:pPr>
      <w:r w:rsidRPr="00EC5B04">
        <w:rPr>
          <w:rFonts w:ascii="Calibri" w:hAnsi="Calibri" w:cs="Calibri"/>
          <w:sz w:val="22"/>
          <w:szCs w:val="22"/>
          <w:lang w:val="hr-HR"/>
        </w:rPr>
        <w:t xml:space="preserve">Na području grada ističu se tri sakralna objekta različitog vremenskog i stilskog karaktera: </w:t>
      </w:r>
      <w:proofErr w:type="spellStart"/>
      <w:r w:rsidRPr="00EC5B04">
        <w:rPr>
          <w:rFonts w:ascii="Calibri" w:hAnsi="Calibri" w:cs="Calibri"/>
          <w:sz w:val="22"/>
          <w:szCs w:val="22"/>
          <w:lang w:val="hr-HR"/>
        </w:rPr>
        <w:t>neogotička</w:t>
      </w:r>
      <w:proofErr w:type="spellEnd"/>
      <w:r w:rsidRPr="00EC5B04">
        <w:rPr>
          <w:rFonts w:ascii="Calibri" w:hAnsi="Calibri" w:cs="Calibri"/>
          <w:sz w:val="22"/>
          <w:szCs w:val="22"/>
          <w:lang w:val="hr-HR"/>
        </w:rPr>
        <w:t xml:space="preserve"> župna crkva sv. Nikole izgrađena početkom 20. stoljeća, franjevački samostan i crkva sv. Katarine u središtu grada te barokna crkva Majke Božje Jeruzalemske na </w:t>
      </w:r>
      <w:proofErr w:type="spellStart"/>
      <w:r w:rsidRPr="00EC5B04">
        <w:rPr>
          <w:rFonts w:ascii="Calibri" w:hAnsi="Calibri" w:cs="Calibri"/>
          <w:sz w:val="22"/>
          <w:szCs w:val="22"/>
          <w:lang w:val="hr-HR"/>
        </w:rPr>
        <w:t>Trškom</w:t>
      </w:r>
      <w:proofErr w:type="spellEnd"/>
      <w:r w:rsidRPr="00EC5B04">
        <w:rPr>
          <w:rFonts w:ascii="Calibri" w:hAnsi="Calibri" w:cs="Calibri"/>
          <w:sz w:val="22"/>
          <w:szCs w:val="22"/>
          <w:lang w:val="hr-HR"/>
        </w:rPr>
        <w:t xml:space="preserve"> Vrhu, jedna od najljepših u ovom dijelu Hrvatske. Crkve se koriste u kulturnoj i vjerskoj ponudi, a pojedine i kao koncertni prostori.</w:t>
      </w:r>
    </w:p>
    <w:p w14:paraId="315794F2" w14:textId="77777777" w:rsidR="00ED6E00" w:rsidRPr="00EC5B04" w:rsidRDefault="00ED6E00" w:rsidP="008A117E">
      <w:pPr>
        <w:pStyle w:val="StandardWeb"/>
        <w:spacing w:before="0" w:beforeAutospacing="0" w:line="276" w:lineRule="auto"/>
        <w:ind w:left="720"/>
        <w:jc w:val="both"/>
        <w:rPr>
          <w:rFonts w:ascii="Calibri" w:hAnsi="Calibri" w:cs="Calibri"/>
          <w:sz w:val="22"/>
          <w:szCs w:val="22"/>
          <w:lang w:val="hr-HR"/>
        </w:rPr>
      </w:pPr>
    </w:p>
    <w:p w14:paraId="4AC1AEEB" w14:textId="3183F471" w:rsidR="00872F91" w:rsidRPr="00EC5B04" w:rsidRDefault="00872F91">
      <w:pPr>
        <w:pStyle w:val="StandardWeb"/>
        <w:numPr>
          <w:ilvl w:val="0"/>
          <w:numId w:val="13"/>
        </w:numPr>
        <w:spacing w:after="0" w:afterAutospacing="0" w:line="276" w:lineRule="auto"/>
        <w:jc w:val="both"/>
        <w:rPr>
          <w:rFonts w:ascii="Calibri" w:hAnsi="Calibri" w:cs="Calibri"/>
          <w:b/>
          <w:bCs/>
          <w:sz w:val="22"/>
          <w:szCs w:val="22"/>
          <w:lang w:val="hr-HR"/>
        </w:rPr>
      </w:pPr>
      <w:r w:rsidRPr="00EC5B04">
        <w:rPr>
          <w:rFonts w:ascii="Calibri" w:hAnsi="Calibri" w:cs="Calibri"/>
          <w:b/>
          <w:bCs/>
          <w:sz w:val="22"/>
          <w:szCs w:val="22"/>
          <w:lang w:val="hr-HR"/>
        </w:rPr>
        <w:lastRenderedPageBreak/>
        <w:t>Muzeji, galerije i memorijalne kuće</w:t>
      </w:r>
    </w:p>
    <w:p w14:paraId="361EFD4B" w14:textId="77777777" w:rsidR="006F1B73" w:rsidRPr="006F1B73" w:rsidRDefault="006F1B73" w:rsidP="006F1B73">
      <w:pPr>
        <w:pStyle w:val="StandardWeb"/>
        <w:spacing w:before="0" w:beforeAutospacing="0" w:line="276" w:lineRule="auto"/>
        <w:ind w:left="720"/>
        <w:jc w:val="both"/>
        <w:rPr>
          <w:rFonts w:ascii="Calibri" w:hAnsi="Calibri" w:cs="Calibri"/>
          <w:sz w:val="22"/>
          <w:szCs w:val="22"/>
          <w:lang w:val="hr-HR"/>
        </w:rPr>
      </w:pPr>
      <w:r w:rsidRPr="006F1B73">
        <w:rPr>
          <w:rFonts w:ascii="Calibri" w:hAnsi="Calibri" w:cs="Calibri"/>
          <w:sz w:val="22"/>
          <w:szCs w:val="22"/>
          <w:lang w:val="hr-HR"/>
        </w:rPr>
        <w:t xml:space="preserve">Muzej krapinskih neandertalaca, smješten uz nalazište na </w:t>
      </w:r>
      <w:proofErr w:type="spellStart"/>
      <w:r w:rsidRPr="006F1B73">
        <w:rPr>
          <w:rFonts w:ascii="Calibri" w:hAnsi="Calibri" w:cs="Calibri"/>
          <w:sz w:val="22"/>
          <w:szCs w:val="22"/>
          <w:lang w:val="hr-HR"/>
        </w:rPr>
        <w:t>Hušnjakovu</w:t>
      </w:r>
      <w:proofErr w:type="spellEnd"/>
      <w:r w:rsidRPr="006F1B73">
        <w:rPr>
          <w:rFonts w:ascii="Calibri" w:hAnsi="Calibri" w:cs="Calibri"/>
          <w:sz w:val="22"/>
          <w:szCs w:val="22"/>
          <w:lang w:val="hr-HR"/>
        </w:rPr>
        <w:t xml:space="preserve"> brdu, nositelj je prepoznatljivosti Krapine u europskim razmjerima te je višestruko nagrađivan zbog kvalitete interpretacije. Doživljaj lokaliteta dodatno obogaćuje park skulptura Forma Prima, smješten u neposrednoj blizini muzeja, koji omogućuje boravak u prirodnom ambijentu i povezuje arheološku temu s umjetničkim izražajem. Muzej </w:t>
      </w:r>
      <w:proofErr w:type="spellStart"/>
      <w:r w:rsidRPr="006F1B73">
        <w:rPr>
          <w:rFonts w:ascii="Calibri" w:hAnsi="Calibri" w:cs="Calibri"/>
          <w:sz w:val="22"/>
          <w:szCs w:val="22"/>
          <w:lang w:val="hr-HR"/>
        </w:rPr>
        <w:t>oldtimera</w:t>
      </w:r>
      <w:proofErr w:type="spellEnd"/>
      <w:r w:rsidRPr="006F1B73">
        <w:rPr>
          <w:rFonts w:ascii="Calibri" w:hAnsi="Calibri" w:cs="Calibri"/>
          <w:sz w:val="22"/>
          <w:szCs w:val="22"/>
          <w:lang w:val="hr-HR"/>
        </w:rPr>
        <w:t xml:space="preserve"> Presečki čuva i predstavlja vrijednu zbirku tehničke i industrijske baštine, dok rodna kuća Ljudevita Gaja i Galerija Grada u kući Majcen nude sadržaje povezane s književnošću, jezičnom poviješću i likovnom umjetnošću.</w:t>
      </w:r>
    </w:p>
    <w:p w14:paraId="2E1349BD" w14:textId="24145B63" w:rsidR="00872F91" w:rsidRPr="00EC5B04" w:rsidRDefault="00872F91">
      <w:pPr>
        <w:pStyle w:val="StandardWeb"/>
        <w:numPr>
          <w:ilvl w:val="0"/>
          <w:numId w:val="13"/>
        </w:numPr>
        <w:spacing w:after="0" w:afterAutospacing="0" w:line="276" w:lineRule="auto"/>
        <w:jc w:val="both"/>
        <w:rPr>
          <w:rFonts w:ascii="Calibri" w:hAnsi="Calibri" w:cs="Calibri"/>
          <w:b/>
          <w:bCs/>
          <w:sz w:val="22"/>
          <w:szCs w:val="22"/>
          <w:lang w:val="hr-HR"/>
        </w:rPr>
      </w:pPr>
      <w:r w:rsidRPr="00EC5B04">
        <w:rPr>
          <w:rFonts w:ascii="Calibri" w:hAnsi="Calibri" w:cs="Calibri"/>
          <w:b/>
          <w:bCs/>
          <w:sz w:val="22"/>
          <w:szCs w:val="22"/>
          <w:lang w:val="hr-HR"/>
        </w:rPr>
        <w:t>Nematerijalna baština i lokalne pri</w:t>
      </w:r>
      <w:r w:rsidR="00EC5B04" w:rsidRPr="00EC5B04">
        <w:rPr>
          <w:rFonts w:ascii="Calibri" w:hAnsi="Calibri" w:cs="Calibri"/>
          <w:b/>
          <w:bCs/>
          <w:sz w:val="22"/>
          <w:szCs w:val="22"/>
          <w:lang w:val="hr-HR"/>
        </w:rPr>
        <w:t>če</w:t>
      </w:r>
    </w:p>
    <w:p w14:paraId="15787D20" w14:textId="02EEA82A" w:rsidR="00872F91" w:rsidRPr="00EC5B04" w:rsidRDefault="00872F91" w:rsidP="008A117E">
      <w:pPr>
        <w:pStyle w:val="StandardWeb"/>
        <w:spacing w:before="0" w:beforeAutospacing="0" w:line="276" w:lineRule="auto"/>
        <w:ind w:left="720"/>
        <w:jc w:val="both"/>
        <w:rPr>
          <w:rFonts w:ascii="Calibri" w:hAnsi="Calibri" w:cs="Calibri"/>
          <w:sz w:val="22"/>
          <w:szCs w:val="22"/>
          <w:lang w:val="hr-HR"/>
        </w:rPr>
      </w:pPr>
      <w:r w:rsidRPr="00EC5B04">
        <w:rPr>
          <w:rFonts w:ascii="Calibri" w:hAnsi="Calibri" w:cs="Calibri"/>
          <w:sz w:val="22"/>
          <w:szCs w:val="22"/>
          <w:lang w:val="hr-HR"/>
        </w:rPr>
        <w:t xml:space="preserve">Nematerijalna komponenta atrakcijske osnove uključuje tradiciju gostoljubivosti utjelovljenu kroz Krapinskog </w:t>
      </w:r>
      <w:proofErr w:type="spellStart"/>
      <w:r w:rsidR="00A03B57">
        <w:rPr>
          <w:rFonts w:ascii="Calibri" w:hAnsi="Calibri" w:cs="Calibri"/>
          <w:sz w:val="22"/>
          <w:szCs w:val="22"/>
          <w:lang w:val="hr-HR"/>
        </w:rPr>
        <w:t>v</w:t>
      </w:r>
      <w:r w:rsidRPr="00EC5B04">
        <w:rPr>
          <w:rFonts w:ascii="Calibri" w:hAnsi="Calibri" w:cs="Calibri"/>
          <w:sz w:val="22"/>
          <w:szCs w:val="22"/>
          <w:lang w:val="hr-HR"/>
        </w:rPr>
        <w:t>andrčeka</w:t>
      </w:r>
      <w:proofErr w:type="spellEnd"/>
      <w:r w:rsidRPr="00EC5B04">
        <w:rPr>
          <w:rFonts w:ascii="Calibri" w:hAnsi="Calibri" w:cs="Calibri"/>
          <w:sz w:val="22"/>
          <w:szCs w:val="22"/>
          <w:lang w:val="hr-HR"/>
        </w:rPr>
        <w:t xml:space="preserve">, zatim legende o Čehu, </w:t>
      </w:r>
      <w:proofErr w:type="spellStart"/>
      <w:r w:rsidRPr="00EC5B04">
        <w:rPr>
          <w:rFonts w:ascii="Calibri" w:hAnsi="Calibri" w:cs="Calibri"/>
          <w:sz w:val="22"/>
          <w:szCs w:val="22"/>
          <w:lang w:val="hr-HR"/>
        </w:rPr>
        <w:t>Lehu</w:t>
      </w:r>
      <w:proofErr w:type="spellEnd"/>
      <w:r w:rsidRPr="00EC5B04">
        <w:rPr>
          <w:rFonts w:ascii="Calibri" w:hAnsi="Calibri" w:cs="Calibri"/>
          <w:sz w:val="22"/>
          <w:szCs w:val="22"/>
          <w:lang w:val="hr-HR"/>
        </w:rPr>
        <w:t xml:space="preserve"> i Mehu te o Crnoj kraljici – gospodarici Krapine i okolnih utvrda. Ove priče prisutne su u lokalnoj kulturi i manifestacijama, a dodatna valorizacija moguća je kroz razvoj </w:t>
      </w:r>
      <w:proofErr w:type="spellStart"/>
      <w:r w:rsidRPr="00EC5B04">
        <w:rPr>
          <w:rFonts w:ascii="Calibri" w:hAnsi="Calibri" w:cs="Calibri"/>
          <w:i/>
          <w:iCs/>
          <w:sz w:val="22"/>
          <w:szCs w:val="22"/>
          <w:lang w:val="hr-HR"/>
        </w:rPr>
        <w:t>storytelling</w:t>
      </w:r>
      <w:proofErr w:type="spellEnd"/>
      <w:r w:rsidRPr="00EC5B04">
        <w:rPr>
          <w:rFonts w:ascii="Calibri" w:hAnsi="Calibri" w:cs="Calibri"/>
          <w:i/>
          <w:iCs/>
          <w:sz w:val="22"/>
          <w:szCs w:val="22"/>
          <w:lang w:val="hr-HR"/>
        </w:rPr>
        <w:t xml:space="preserve"> </w:t>
      </w:r>
      <w:r w:rsidRPr="00EC5B04">
        <w:rPr>
          <w:rFonts w:ascii="Calibri" w:hAnsi="Calibri" w:cs="Calibri"/>
          <w:sz w:val="22"/>
          <w:szCs w:val="22"/>
          <w:lang w:val="hr-HR"/>
        </w:rPr>
        <w:t>ponude i tematskih ruta.</w:t>
      </w:r>
    </w:p>
    <w:p w14:paraId="1ECDDBA3" w14:textId="3DF0FA5B" w:rsidR="00872F91" w:rsidRPr="00EC5B04" w:rsidRDefault="00872F91">
      <w:pPr>
        <w:pStyle w:val="StandardWeb"/>
        <w:numPr>
          <w:ilvl w:val="0"/>
          <w:numId w:val="14"/>
        </w:numPr>
        <w:spacing w:before="0" w:beforeAutospacing="0" w:after="0" w:afterAutospacing="0" w:line="276" w:lineRule="auto"/>
        <w:jc w:val="both"/>
        <w:rPr>
          <w:rFonts w:ascii="Calibri" w:hAnsi="Calibri" w:cs="Calibri"/>
          <w:b/>
          <w:bCs/>
          <w:sz w:val="22"/>
          <w:szCs w:val="22"/>
          <w:lang w:val="hr-HR"/>
        </w:rPr>
      </w:pPr>
      <w:r w:rsidRPr="00EC5B04">
        <w:rPr>
          <w:rFonts w:ascii="Calibri" w:hAnsi="Calibri" w:cs="Calibri"/>
          <w:b/>
          <w:bCs/>
          <w:sz w:val="22"/>
          <w:szCs w:val="22"/>
          <w:lang w:val="hr-HR"/>
        </w:rPr>
        <w:t>Manifestacije i festivali</w:t>
      </w:r>
    </w:p>
    <w:p w14:paraId="4A650399" w14:textId="033A0E2E" w:rsidR="00872F91" w:rsidRPr="00EC5B04" w:rsidRDefault="00872F91" w:rsidP="008A117E">
      <w:pPr>
        <w:pStyle w:val="StandardWeb"/>
        <w:spacing w:before="0" w:beforeAutospacing="0" w:line="276" w:lineRule="auto"/>
        <w:ind w:left="720"/>
        <w:jc w:val="both"/>
        <w:rPr>
          <w:rFonts w:ascii="Calibri" w:hAnsi="Calibri" w:cs="Calibri"/>
          <w:sz w:val="22"/>
          <w:szCs w:val="22"/>
          <w:lang w:val="hr-HR"/>
        </w:rPr>
      </w:pPr>
      <w:r w:rsidRPr="00EC5B04">
        <w:rPr>
          <w:rFonts w:ascii="Calibri" w:hAnsi="Calibri" w:cs="Calibri"/>
          <w:sz w:val="22"/>
          <w:szCs w:val="22"/>
          <w:lang w:val="hr-HR"/>
        </w:rPr>
        <w:t xml:space="preserve">Krapina ima snažnu manifestacijsku scenu. Tjedan kajkavske kulture, središnji kulturni događaj u rujnu, objedinjuje koncertne, izložbene i edukativne sadržaje, a Festival kajkavskih </w:t>
      </w:r>
      <w:proofErr w:type="spellStart"/>
      <w:r w:rsidRPr="00EC5B04">
        <w:rPr>
          <w:rFonts w:ascii="Calibri" w:hAnsi="Calibri" w:cs="Calibri"/>
          <w:sz w:val="22"/>
          <w:szCs w:val="22"/>
          <w:lang w:val="hr-HR"/>
        </w:rPr>
        <w:t>popevki</w:t>
      </w:r>
      <w:proofErr w:type="spellEnd"/>
      <w:r w:rsidRPr="00EC5B04">
        <w:rPr>
          <w:rFonts w:ascii="Calibri" w:hAnsi="Calibri" w:cs="Calibri"/>
          <w:sz w:val="22"/>
          <w:szCs w:val="22"/>
          <w:lang w:val="hr-HR"/>
        </w:rPr>
        <w:t xml:space="preserve">, koji se održava od 1966., nosi visoki simbolički i kulturni značaj. Glumački festival dodatno pridonosi kulturnom imidžu destinacije. </w:t>
      </w:r>
      <w:proofErr w:type="spellStart"/>
      <w:r w:rsidR="001078C1" w:rsidRPr="006F1B73">
        <w:rPr>
          <w:rFonts w:ascii="Calibri" w:hAnsi="Calibri" w:cs="Calibri"/>
          <w:sz w:val="22"/>
          <w:szCs w:val="22"/>
          <w:lang w:val="hr-HR"/>
        </w:rPr>
        <w:t>Vuzem</w:t>
      </w:r>
      <w:proofErr w:type="spellEnd"/>
      <w:r w:rsidR="001078C1" w:rsidRPr="006F1B73">
        <w:rPr>
          <w:rFonts w:ascii="Calibri" w:hAnsi="Calibri" w:cs="Calibri"/>
          <w:sz w:val="22"/>
          <w:szCs w:val="22"/>
          <w:lang w:val="hr-HR"/>
        </w:rPr>
        <w:t xml:space="preserve"> u Krapini,</w:t>
      </w:r>
      <w:r w:rsidR="001078C1">
        <w:rPr>
          <w:rFonts w:ascii="Calibri" w:hAnsi="Calibri" w:cs="Calibri"/>
          <w:sz w:val="22"/>
          <w:szCs w:val="22"/>
          <w:lang w:val="hr-HR"/>
        </w:rPr>
        <w:t xml:space="preserve"> </w:t>
      </w:r>
      <w:r w:rsidRPr="00EC5B04">
        <w:rPr>
          <w:rFonts w:ascii="Calibri" w:hAnsi="Calibri" w:cs="Calibri"/>
          <w:sz w:val="22"/>
          <w:szCs w:val="22"/>
          <w:lang w:val="hr-HR"/>
        </w:rPr>
        <w:t xml:space="preserve">Ljeto u Krapini, Noć krapinskog pračovjeka i </w:t>
      </w:r>
      <w:r w:rsidR="001078C1" w:rsidRPr="006F1B73">
        <w:rPr>
          <w:rFonts w:ascii="Calibri" w:hAnsi="Calibri" w:cs="Calibri"/>
          <w:sz w:val="22"/>
          <w:szCs w:val="22"/>
          <w:lang w:val="hr-HR"/>
        </w:rPr>
        <w:t>Advent u Krapini</w:t>
      </w:r>
      <w:r w:rsidR="00D768B2">
        <w:rPr>
          <w:rFonts w:ascii="Calibri" w:hAnsi="Calibri" w:cs="Calibri"/>
          <w:sz w:val="22"/>
          <w:szCs w:val="22"/>
          <w:lang w:val="hr-HR"/>
        </w:rPr>
        <w:t xml:space="preserve"> </w:t>
      </w:r>
      <w:r w:rsidRPr="00EC5B04">
        <w:rPr>
          <w:rFonts w:ascii="Calibri" w:hAnsi="Calibri" w:cs="Calibri"/>
          <w:sz w:val="22"/>
          <w:szCs w:val="22"/>
          <w:lang w:val="hr-HR"/>
        </w:rPr>
        <w:t>privlače lokalno i regionalno stanovništvo, uz sadržaje za različite ciljne skupine, uključujući i obitelji s djecom.</w:t>
      </w:r>
    </w:p>
    <w:p w14:paraId="02C357F6" w14:textId="75248665" w:rsidR="00872F91" w:rsidRPr="00EC5B04" w:rsidRDefault="00872F91">
      <w:pPr>
        <w:pStyle w:val="StandardWeb"/>
        <w:numPr>
          <w:ilvl w:val="0"/>
          <w:numId w:val="14"/>
        </w:numPr>
        <w:spacing w:after="0" w:afterAutospacing="0" w:line="276" w:lineRule="auto"/>
        <w:jc w:val="both"/>
        <w:rPr>
          <w:rFonts w:ascii="Calibri" w:hAnsi="Calibri" w:cs="Calibri"/>
          <w:b/>
          <w:bCs/>
          <w:sz w:val="22"/>
          <w:szCs w:val="22"/>
          <w:lang w:val="hr-HR"/>
        </w:rPr>
      </w:pPr>
      <w:r w:rsidRPr="00EC5B04">
        <w:rPr>
          <w:rFonts w:ascii="Calibri" w:hAnsi="Calibri" w:cs="Calibri"/>
          <w:b/>
          <w:bCs/>
          <w:sz w:val="22"/>
          <w:szCs w:val="22"/>
          <w:lang w:val="hr-HR"/>
        </w:rPr>
        <w:t>Prirodne atrakcije i okoliš</w:t>
      </w:r>
    </w:p>
    <w:p w14:paraId="2047EFA8" w14:textId="5B18B79E" w:rsidR="00872F91" w:rsidRPr="00EC5B04" w:rsidRDefault="00872F91" w:rsidP="008A117E">
      <w:pPr>
        <w:pStyle w:val="StandardWeb"/>
        <w:spacing w:before="0" w:beforeAutospacing="0" w:line="276" w:lineRule="auto"/>
        <w:ind w:left="720"/>
        <w:jc w:val="both"/>
        <w:rPr>
          <w:rFonts w:ascii="Calibri" w:hAnsi="Calibri" w:cs="Calibri"/>
          <w:sz w:val="22"/>
          <w:szCs w:val="22"/>
          <w:lang w:val="hr-HR"/>
        </w:rPr>
      </w:pPr>
      <w:proofErr w:type="spellStart"/>
      <w:r w:rsidRPr="00EC5B04">
        <w:rPr>
          <w:rFonts w:ascii="Calibri" w:hAnsi="Calibri" w:cs="Calibri"/>
          <w:sz w:val="22"/>
          <w:szCs w:val="22"/>
          <w:lang w:val="hr-HR"/>
        </w:rPr>
        <w:t>Hušnjakovo</w:t>
      </w:r>
      <w:proofErr w:type="spellEnd"/>
      <w:r w:rsidRPr="00EC5B04">
        <w:rPr>
          <w:rFonts w:ascii="Calibri" w:hAnsi="Calibri" w:cs="Calibri"/>
          <w:sz w:val="22"/>
          <w:szCs w:val="22"/>
          <w:lang w:val="hr-HR"/>
        </w:rPr>
        <w:t xml:space="preserve"> brdo, osim što je arheološki lokalitet, dio je prirodne ambijentalne cjeline koja uključuje šume i šetnice. Jezero Dolac i rječica </w:t>
      </w:r>
      <w:proofErr w:type="spellStart"/>
      <w:r w:rsidRPr="00EC5B04">
        <w:rPr>
          <w:rFonts w:ascii="Calibri" w:hAnsi="Calibri" w:cs="Calibri"/>
          <w:sz w:val="22"/>
          <w:szCs w:val="22"/>
          <w:lang w:val="hr-HR"/>
        </w:rPr>
        <w:t>Krapinica</w:t>
      </w:r>
      <w:proofErr w:type="spellEnd"/>
      <w:r w:rsidRPr="00EC5B04">
        <w:rPr>
          <w:rFonts w:ascii="Calibri" w:hAnsi="Calibri" w:cs="Calibri"/>
          <w:sz w:val="22"/>
          <w:szCs w:val="22"/>
          <w:lang w:val="hr-HR"/>
        </w:rPr>
        <w:t xml:space="preserve"> nadopunjuju sliku prostora kao pogodne destinacije za kraće boravke i rekreaciju. Planina </w:t>
      </w:r>
      <w:proofErr w:type="spellStart"/>
      <w:r w:rsidRPr="00EC5B04">
        <w:rPr>
          <w:rFonts w:ascii="Calibri" w:hAnsi="Calibri" w:cs="Calibri"/>
          <w:sz w:val="22"/>
          <w:szCs w:val="22"/>
          <w:lang w:val="hr-HR"/>
        </w:rPr>
        <w:t>Strahinjčica</w:t>
      </w:r>
      <w:proofErr w:type="spellEnd"/>
      <w:r w:rsidRPr="00EC5B04">
        <w:rPr>
          <w:rFonts w:ascii="Calibri" w:hAnsi="Calibri" w:cs="Calibri"/>
          <w:sz w:val="22"/>
          <w:szCs w:val="22"/>
          <w:lang w:val="hr-HR"/>
        </w:rPr>
        <w:t xml:space="preserve"> s uređenim stazama dodatno proširuje turističku ponudu </w:t>
      </w:r>
      <w:r w:rsidR="006F1B73">
        <w:rPr>
          <w:rFonts w:ascii="Calibri" w:hAnsi="Calibri" w:cs="Calibri"/>
          <w:sz w:val="22"/>
          <w:szCs w:val="22"/>
          <w:lang w:val="hr-HR"/>
        </w:rPr>
        <w:t>z</w:t>
      </w:r>
      <w:r w:rsidRPr="00EC5B04">
        <w:rPr>
          <w:rFonts w:ascii="Calibri" w:hAnsi="Calibri" w:cs="Calibri"/>
          <w:sz w:val="22"/>
          <w:szCs w:val="22"/>
          <w:lang w:val="hr-HR"/>
        </w:rPr>
        <w:t xml:space="preserve">a </w:t>
      </w:r>
      <w:r w:rsidR="006F1B73">
        <w:rPr>
          <w:rFonts w:ascii="Calibri" w:hAnsi="Calibri" w:cs="Calibri"/>
          <w:sz w:val="22"/>
          <w:szCs w:val="22"/>
          <w:lang w:val="hr-HR"/>
        </w:rPr>
        <w:t>planinare i ljubitelje prirode</w:t>
      </w:r>
      <w:r w:rsidRPr="00EC5B04">
        <w:rPr>
          <w:rFonts w:ascii="Calibri" w:hAnsi="Calibri" w:cs="Calibri"/>
          <w:sz w:val="22"/>
          <w:szCs w:val="22"/>
          <w:lang w:val="hr-HR"/>
        </w:rPr>
        <w:t xml:space="preserve">, </w:t>
      </w:r>
      <w:r w:rsidR="006F1B73" w:rsidRPr="006F1B73">
        <w:rPr>
          <w:rFonts w:ascii="Calibri" w:hAnsi="Calibri" w:cs="Calibri"/>
          <w:sz w:val="22"/>
          <w:szCs w:val="22"/>
          <w:lang w:val="hr-HR"/>
        </w:rPr>
        <w:t>a krajobrazna obilježja i vizure pridonose prepoznatljivosti destinacije</w:t>
      </w:r>
      <w:r w:rsidRPr="00EC5B04">
        <w:rPr>
          <w:rFonts w:ascii="Calibri" w:hAnsi="Calibri" w:cs="Calibri"/>
          <w:sz w:val="22"/>
          <w:szCs w:val="22"/>
          <w:lang w:val="hr-HR"/>
        </w:rPr>
        <w:t>.</w:t>
      </w:r>
    </w:p>
    <w:p w14:paraId="7DEAC014" w14:textId="0D70F9C3" w:rsidR="00BF4D11" w:rsidRDefault="00872F91" w:rsidP="00E113C2">
      <w:pPr>
        <w:pStyle w:val="StandardWeb"/>
        <w:spacing w:line="276" w:lineRule="auto"/>
        <w:jc w:val="both"/>
        <w:rPr>
          <w:rFonts w:ascii="Calibri" w:hAnsi="Calibri" w:cs="Calibri"/>
          <w:sz w:val="22"/>
          <w:szCs w:val="22"/>
          <w:lang w:val="hr-HR"/>
        </w:rPr>
      </w:pPr>
      <w:r w:rsidRPr="00EC5B04">
        <w:rPr>
          <w:rFonts w:ascii="Calibri" w:hAnsi="Calibri" w:cs="Calibri"/>
          <w:sz w:val="22"/>
          <w:szCs w:val="22"/>
          <w:lang w:val="hr-HR"/>
        </w:rPr>
        <w:t xml:space="preserve">Zaključno, turističke atrakcije Krapine čine razgranat, tematski raznolik i prostorno koncentriran sustav </w:t>
      </w:r>
      <w:r w:rsidR="006F1B73">
        <w:rPr>
          <w:rFonts w:ascii="Calibri" w:hAnsi="Calibri" w:cs="Calibri"/>
          <w:sz w:val="22"/>
          <w:szCs w:val="22"/>
          <w:lang w:val="hr-HR"/>
        </w:rPr>
        <w:t>pogodan</w:t>
      </w:r>
      <w:r w:rsidRPr="00EC5B04">
        <w:rPr>
          <w:rFonts w:ascii="Calibri" w:hAnsi="Calibri" w:cs="Calibri"/>
          <w:sz w:val="22"/>
          <w:szCs w:val="22"/>
          <w:lang w:val="hr-HR"/>
        </w:rPr>
        <w:t xml:space="preserve"> za razvoj interpretacijskih ruta, tematskih doživljaja i selektivnih oblika turizma. </w:t>
      </w:r>
      <w:r w:rsidR="00E113C2" w:rsidRPr="00E113C2">
        <w:rPr>
          <w:rFonts w:ascii="Calibri" w:hAnsi="Calibri" w:cs="Calibri"/>
          <w:sz w:val="22"/>
          <w:szCs w:val="22"/>
          <w:lang w:val="hr-HR"/>
        </w:rPr>
        <w:t>Daljnji razvoj sustava turističkih atrakcija zahtijeva jače programsko povezivanje, osmišljavanje zajedničkih interpretacijskih okvira i usklađeno djelovanje različitih aktera u smjeru jasnije profilirane i doživljajno zaokružene ponude.</w:t>
      </w:r>
    </w:p>
    <w:p w14:paraId="635DBDEF" w14:textId="0E97A5E9" w:rsidR="00D1606C" w:rsidRPr="00105A75" w:rsidRDefault="00461805" w:rsidP="00105A75">
      <w:pPr>
        <w:pStyle w:val="Naslov2"/>
        <w:numPr>
          <w:ilvl w:val="1"/>
          <w:numId w:val="1"/>
        </w:numPr>
        <w:spacing w:line="276" w:lineRule="auto"/>
        <w:rPr>
          <w:rFonts w:ascii="Calibri" w:hAnsi="Calibri" w:cs="Calibri"/>
          <w:lang w:val="hr-HR"/>
        </w:rPr>
      </w:pPr>
      <w:bookmarkStart w:id="14" w:name="_Toc191907460"/>
      <w:bookmarkStart w:id="15" w:name="_Toc210390136"/>
      <w:r w:rsidRPr="00105A75">
        <w:rPr>
          <w:rFonts w:ascii="Calibri" w:hAnsi="Calibri" w:cs="Calibri"/>
          <w:lang w:val="hr-HR"/>
        </w:rPr>
        <w:t>Turističke usluge</w:t>
      </w:r>
      <w:bookmarkEnd w:id="14"/>
      <w:bookmarkEnd w:id="15"/>
      <w:r w:rsidRPr="00105A75">
        <w:rPr>
          <w:rFonts w:ascii="Calibri" w:hAnsi="Calibri" w:cs="Calibri"/>
          <w:lang w:val="hr-HR"/>
        </w:rPr>
        <w:t xml:space="preserve"> </w:t>
      </w:r>
    </w:p>
    <w:p w14:paraId="180439A9" w14:textId="39889B53" w:rsidR="002E1A42" w:rsidRPr="00301A42" w:rsidRDefault="002E1A42" w:rsidP="008A117E">
      <w:pPr>
        <w:pStyle w:val="StandardWeb"/>
        <w:spacing w:before="0" w:beforeAutospacing="0" w:line="276" w:lineRule="auto"/>
        <w:jc w:val="both"/>
        <w:rPr>
          <w:rFonts w:ascii="Calibri" w:hAnsi="Calibri" w:cs="Calibri"/>
          <w:sz w:val="22"/>
          <w:szCs w:val="22"/>
          <w:lang w:val="hr-HR"/>
        </w:rPr>
      </w:pPr>
      <w:r w:rsidRPr="00301A42">
        <w:rPr>
          <w:rFonts w:ascii="Calibri" w:hAnsi="Calibri" w:cs="Calibri"/>
          <w:sz w:val="22"/>
          <w:szCs w:val="22"/>
          <w:lang w:val="hr-HR"/>
        </w:rPr>
        <w:t xml:space="preserve">Na području Krapine djeluje nekoliko lokalnih turističkih agencija (npr. Presečki </w:t>
      </w:r>
      <w:proofErr w:type="spellStart"/>
      <w:r w:rsidRPr="00301A42">
        <w:rPr>
          <w:rFonts w:ascii="Calibri" w:hAnsi="Calibri" w:cs="Calibri"/>
          <w:sz w:val="22"/>
          <w:szCs w:val="22"/>
          <w:lang w:val="hr-HR"/>
        </w:rPr>
        <w:t>tours</w:t>
      </w:r>
      <w:proofErr w:type="spellEnd"/>
      <w:r w:rsidRPr="00301A42">
        <w:rPr>
          <w:rFonts w:ascii="Calibri" w:hAnsi="Calibri" w:cs="Calibri"/>
          <w:sz w:val="22"/>
          <w:szCs w:val="22"/>
          <w:lang w:val="hr-HR"/>
        </w:rPr>
        <w:t xml:space="preserve">, Potočki </w:t>
      </w:r>
      <w:proofErr w:type="spellStart"/>
      <w:r w:rsidRPr="00301A42">
        <w:rPr>
          <w:rFonts w:ascii="Calibri" w:hAnsi="Calibri" w:cs="Calibri"/>
          <w:sz w:val="22"/>
          <w:szCs w:val="22"/>
          <w:lang w:val="hr-HR"/>
        </w:rPr>
        <w:t>Travel</w:t>
      </w:r>
      <w:proofErr w:type="spellEnd"/>
      <w:r w:rsidRPr="00301A42">
        <w:rPr>
          <w:rFonts w:ascii="Calibri" w:hAnsi="Calibri" w:cs="Calibri"/>
          <w:sz w:val="22"/>
          <w:szCs w:val="22"/>
          <w:lang w:val="hr-HR"/>
        </w:rPr>
        <w:t xml:space="preserve">), čije se poslovanje dominantno temelji na uslugama za domicilno stanovništvo – poput prodaje </w:t>
      </w:r>
      <w:r w:rsidR="00945A77" w:rsidRPr="00301A42">
        <w:rPr>
          <w:rFonts w:ascii="Calibri" w:hAnsi="Calibri" w:cs="Calibri"/>
          <w:sz w:val="22"/>
          <w:szCs w:val="22"/>
          <w:lang w:val="hr-HR"/>
        </w:rPr>
        <w:t xml:space="preserve">turističkih </w:t>
      </w:r>
      <w:r w:rsidRPr="00301A42">
        <w:rPr>
          <w:rFonts w:ascii="Calibri" w:hAnsi="Calibri" w:cs="Calibri"/>
          <w:sz w:val="22"/>
          <w:szCs w:val="22"/>
          <w:lang w:val="hr-HR"/>
        </w:rPr>
        <w:t>aranžmana i organizacije prijevoza. Međutim, ograničena lokalna receptivna ponuda ne predstavlja ozbiljan nedostatak s obzirom na profil i funkciju destinacije. Krapina je važno odredište u Krapinsko-zagorskoj županiji za jednodnevne posjete, a brojne agencije iz cijele Hrvatske uključuju je u svoje izletničke programe.</w:t>
      </w:r>
    </w:p>
    <w:p w14:paraId="1CD530DC" w14:textId="2C070BA1" w:rsidR="002E1A42" w:rsidRPr="00301A42" w:rsidRDefault="002E1A42"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lastRenderedPageBreak/>
        <w:t xml:space="preserve">Motiv dolaska najčešće je posjet Muzeju krapinskih neandertalaca, koji se ističe kao </w:t>
      </w:r>
      <w:proofErr w:type="spellStart"/>
      <w:r w:rsidR="00E113C2">
        <w:rPr>
          <w:rFonts w:ascii="Calibri" w:hAnsi="Calibri" w:cs="Calibri"/>
          <w:sz w:val="22"/>
          <w:szCs w:val="22"/>
          <w:lang w:val="hr-HR"/>
        </w:rPr>
        <w:t>naj</w:t>
      </w:r>
      <w:r w:rsidR="00945A77" w:rsidRPr="00301A42">
        <w:rPr>
          <w:rFonts w:ascii="Calibri" w:hAnsi="Calibri" w:cs="Calibri"/>
          <w:sz w:val="22"/>
          <w:szCs w:val="22"/>
          <w:lang w:val="hr-HR"/>
        </w:rPr>
        <w:t>prepoznatljivija</w:t>
      </w:r>
      <w:proofErr w:type="spellEnd"/>
      <w:r w:rsidRPr="00301A42">
        <w:rPr>
          <w:rFonts w:ascii="Calibri" w:hAnsi="Calibri" w:cs="Calibri"/>
          <w:sz w:val="22"/>
          <w:szCs w:val="22"/>
          <w:lang w:val="hr-HR"/>
        </w:rPr>
        <w:t xml:space="preserve"> i najposjećenija kulturna atrakcija županije. Nakon muzeja, programi izleta najčešće uključuju posjete drugim atrakcijama u okolici – poput dvoraca (npr. Veliki Tabor, Trakošćan), toplica (Tuheljske, Krapinske, Stubičke). U tom kontekstu, Krapina ima višestruku funkciju: kulturno-edukativnu, logističku (zbog pristupačnosti i parkirališta) i, ponekad, ugostiteljsku (ručak, kratki boravak u centru).</w:t>
      </w:r>
    </w:p>
    <w:p w14:paraId="10ED57C2" w14:textId="4BAD4E44" w:rsidR="002E1A42" w:rsidRPr="00301A42" w:rsidRDefault="002E1A42"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Iako ovakvi obilasci ne zahtijevaju nužno snažnu domicilnu receptivnu infrastrukturu, postoji prostor za unaprjeđenje kroz jaču lokalnu koordinaciju i razvoj ponude dodatnih sadržaja u Krapini, kao što su tematske šetnje, radionice, i mogućnosti kupnje lokalnih proizvoda. Bolja disperzija posjetitelja te njihovo dulje zadržavanje u gradu povećao bi ekonomske i društvene koristi od turizma. </w:t>
      </w:r>
    </w:p>
    <w:p w14:paraId="3D96C225" w14:textId="2555F775" w:rsidR="002E1A42" w:rsidRPr="00301A42" w:rsidRDefault="002E1A42"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Ponuda najma vozila u Krapini postoji, ali je ograničene vidljivosti i dostupnosti – nekoliko lokalnih pružatelja nudi najam osobnih i kombi vozila (npr. K-TRANS, TRANS PUTNIC), a Muzej </w:t>
      </w:r>
      <w:proofErr w:type="spellStart"/>
      <w:r w:rsidRPr="00301A42">
        <w:rPr>
          <w:rFonts w:ascii="Calibri" w:hAnsi="Calibri" w:cs="Calibri"/>
          <w:sz w:val="22"/>
          <w:szCs w:val="22"/>
          <w:lang w:val="hr-HR"/>
        </w:rPr>
        <w:t>oldtimera</w:t>
      </w:r>
      <w:proofErr w:type="spellEnd"/>
      <w:r w:rsidRPr="00301A42">
        <w:rPr>
          <w:rFonts w:ascii="Calibri" w:hAnsi="Calibri" w:cs="Calibri"/>
          <w:sz w:val="22"/>
          <w:szCs w:val="22"/>
          <w:lang w:val="hr-HR"/>
        </w:rPr>
        <w:t xml:space="preserve"> Presečki dodatno nudi najam restauriranih starodobnih vozila za posebne prigode. </w:t>
      </w:r>
    </w:p>
    <w:p w14:paraId="0B7D28AF" w14:textId="556D2433" w:rsidR="00B00EBA" w:rsidRPr="00301A42" w:rsidRDefault="00B00EBA" w:rsidP="008A117E">
      <w:pPr>
        <w:pStyle w:val="StandardWeb"/>
        <w:spacing w:line="276" w:lineRule="auto"/>
        <w:jc w:val="both"/>
        <w:rPr>
          <w:rFonts w:ascii="Calibri" w:hAnsi="Calibri" w:cs="Calibri"/>
          <w:sz w:val="22"/>
          <w:szCs w:val="22"/>
          <w:lang w:val="fi-FI"/>
        </w:rPr>
      </w:pPr>
      <w:r w:rsidRPr="00301A42">
        <w:rPr>
          <w:rFonts w:ascii="Calibri" w:hAnsi="Calibri" w:cs="Calibri"/>
          <w:sz w:val="22"/>
          <w:szCs w:val="22"/>
          <w:lang w:val="fi-FI"/>
        </w:rPr>
        <w:t xml:space="preserve">Trgovačka ponuda u Krapini usmjerena je primarno na lokalno stanovništvo. U centru se nalaze manje trgovine. Najistaknutije mjesto za kupnju suvenira je suvenirnica u sklopu Muzeja krapinskih neandertalaca, koja nudi raznovrsne proizvode s prapovijesnim motivima, uključujući autorske kolekcije lokalnih umjetnika. Izvan stalne muzejske ponude, prodaja suvenira u gradu organizira se pretežno povremeno, najčešće u sklopu većih manifestacija poput Tjedna kajkavske kulture, kada se održavaju sajmovi i izložbe poput </w:t>
      </w:r>
      <w:r w:rsidR="00BB7B80" w:rsidRPr="00E113C2">
        <w:rPr>
          <w:rFonts w:ascii="Calibri" w:hAnsi="Calibri" w:cs="Calibri"/>
          <w:sz w:val="22"/>
          <w:szCs w:val="22"/>
          <w:lang w:val="fi-FI"/>
        </w:rPr>
        <w:t>Zagorsk</w:t>
      </w:r>
      <w:r w:rsidR="00E113C2" w:rsidRPr="00E113C2">
        <w:rPr>
          <w:rFonts w:ascii="Calibri" w:hAnsi="Calibri" w:cs="Calibri"/>
          <w:sz w:val="22"/>
          <w:szCs w:val="22"/>
          <w:lang w:val="fi-FI"/>
        </w:rPr>
        <w:t>og</w:t>
      </w:r>
      <w:r w:rsidR="00BB7B80" w:rsidRPr="00E113C2">
        <w:rPr>
          <w:rFonts w:ascii="Calibri" w:hAnsi="Calibri" w:cs="Calibri"/>
          <w:sz w:val="22"/>
          <w:szCs w:val="22"/>
          <w:lang w:val="fi-FI"/>
        </w:rPr>
        <w:t xml:space="preserve"> likovn</w:t>
      </w:r>
      <w:r w:rsidR="00E113C2" w:rsidRPr="00E113C2">
        <w:rPr>
          <w:rFonts w:ascii="Calibri" w:hAnsi="Calibri" w:cs="Calibri"/>
          <w:sz w:val="22"/>
          <w:szCs w:val="22"/>
          <w:lang w:val="fi-FI"/>
        </w:rPr>
        <w:t>og</w:t>
      </w:r>
      <w:r w:rsidR="00BB7B80" w:rsidRPr="00E113C2">
        <w:rPr>
          <w:rFonts w:ascii="Calibri" w:hAnsi="Calibri" w:cs="Calibri"/>
          <w:sz w:val="22"/>
          <w:szCs w:val="22"/>
          <w:lang w:val="fi-FI"/>
        </w:rPr>
        <w:t xml:space="preserve"> salon</w:t>
      </w:r>
      <w:r w:rsidR="00E113C2" w:rsidRPr="00E113C2">
        <w:rPr>
          <w:rFonts w:ascii="Calibri" w:hAnsi="Calibri" w:cs="Calibri"/>
          <w:sz w:val="22"/>
          <w:szCs w:val="22"/>
          <w:lang w:val="fi-FI"/>
        </w:rPr>
        <w:t>a</w:t>
      </w:r>
      <w:r w:rsidRPr="00E113C2">
        <w:rPr>
          <w:rFonts w:ascii="Calibri" w:hAnsi="Calibri" w:cs="Calibri"/>
          <w:sz w:val="22"/>
          <w:szCs w:val="22"/>
          <w:lang w:val="fi-FI"/>
        </w:rPr>
        <w:t>.</w:t>
      </w:r>
      <w:r w:rsidRPr="00301A42">
        <w:rPr>
          <w:rFonts w:ascii="Calibri" w:hAnsi="Calibri" w:cs="Calibri"/>
          <w:sz w:val="22"/>
          <w:szCs w:val="22"/>
          <w:lang w:val="fi-FI"/>
        </w:rPr>
        <w:t xml:space="preserve"> Tada se posjetiteljima nude tradicijski, umjetnički i lokalno proizvedeni suveniri iz cijele regije. Stalna ponuda izvan muzeja i manifestacija zasad nije dovoljno razvijena, što predstavlja prostor za unapređenje – osobito kroz podršku lokalnim obrtnicima i </w:t>
      </w:r>
      <w:r w:rsidR="00B57F4E">
        <w:rPr>
          <w:rFonts w:ascii="Calibri" w:hAnsi="Calibri" w:cs="Calibri"/>
          <w:sz w:val="22"/>
          <w:szCs w:val="22"/>
          <w:lang w:val="fi-FI"/>
        </w:rPr>
        <w:t>otvaranjem mjesta u gradskom središtu gdje bi posjetitelji tijekom cijele godine mogli pronaći autentične proizvode.</w:t>
      </w:r>
      <w:r w:rsidR="00E113C2">
        <w:rPr>
          <w:rFonts w:ascii="Calibri" w:hAnsi="Calibri" w:cs="Calibri"/>
          <w:sz w:val="22"/>
          <w:szCs w:val="22"/>
          <w:lang w:val="fi-FI"/>
        </w:rPr>
        <w:t xml:space="preserve"> </w:t>
      </w:r>
    </w:p>
    <w:p w14:paraId="0B81E59B" w14:textId="55A25812" w:rsidR="000D38B2" w:rsidRPr="00105A75" w:rsidRDefault="000D38B2" w:rsidP="00105A75">
      <w:pPr>
        <w:pStyle w:val="Naslov2"/>
        <w:numPr>
          <w:ilvl w:val="1"/>
          <w:numId w:val="1"/>
        </w:numPr>
        <w:spacing w:line="276" w:lineRule="auto"/>
        <w:rPr>
          <w:rFonts w:ascii="Calibri" w:hAnsi="Calibri" w:cs="Calibri"/>
          <w:lang w:val="hr-HR"/>
        </w:rPr>
      </w:pPr>
      <w:bookmarkStart w:id="16" w:name="_Toc191907461"/>
      <w:bookmarkStart w:id="17" w:name="_Toc210390137"/>
      <w:r w:rsidRPr="00105A75">
        <w:rPr>
          <w:rFonts w:ascii="Calibri" w:hAnsi="Calibri" w:cs="Calibri"/>
          <w:lang w:val="hr-HR"/>
        </w:rPr>
        <w:t>Organizacija upravljanja turizmom</w:t>
      </w:r>
      <w:bookmarkEnd w:id="16"/>
      <w:bookmarkEnd w:id="17"/>
      <w:r w:rsidRPr="00105A75">
        <w:rPr>
          <w:rFonts w:ascii="Calibri" w:hAnsi="Calibri" w:cs="Calibri"/>
          <w:lang w:val="hr-HR"/>
        </w:rPr>
        <w:t xml:space="preserve"> </w:t>
      </w:r>
    </w:p>
    <w:p w14:paraId="057056CF" w14:textId="77777777" w:rsidR="004F36BD" w:rsidRPr="00301A42" w:rsidRDefault="004F36BD" w:rsidP="008A117E">
      <w:pPr>
        <w:pStyle w:val="StandardWeb"/>
        <w:spacing w:before="0" w:beforeAutospacing="0" w:line="276" w:lineRule="auto"/>
        <w:jc w:val="both"/>
        <w:rPr>
          <w:rFonts w:ascii="Calibri" w:hAnsi="Calibri" w:cs="Calibri"/>
          <w:sz w:val="22"/>
          <w:szCs w:val="22"/>
          <w:lang w:val="hr-HR"/>
        </w:rPr>
      </w:pPr>
      <w:r w:rsidRPr="00301A42">
        <w:rPr>
          <w:rFonts w:ascii="Calibri" w:hAnsi="Calibri" w:cs="Calibri"/>
          <w:sz w:val="22"/>
          <w:szCs w:val="22"/>
          <w:lang w:val="hr-HR"/>
        </w:rPr>
        <w:t>Grad Krapina i Turistička zajednica Grada Krapine (TZG Krapine) dva su glavna aktera u upravljanju i razvoju turizma. Grad Krapina kroz svoju upravu, planiranje i financiranje osigurava institucionalni i infrastrukturni okvir, dok TZG Krapine operativno provodi destinacijski marketing, razvoj proizvoda i organizaciju događanja. Suradnja ova dva aktera ključna je za cjelovit i održiv razvoj destinacije.</w:t>
      </w:r>
    </w:p>
    <w:p w14:paraId="5504884A" w14:textId="18B616C5" w:rsidR="004F36BD" w:rsidRPr="00301A42" w:rsidRDefault="00362CAA"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U Turističkoj zajednici Grada Krapine stalno su zaposlene dvije osobe, uz povremeno angažiranje vanjskih suradnika za provedbu specifičnih aktivnosti, osobito u razdoblju održavanja manifestacija. </w:t>
      </w:r>
      <w:r w:rsidR="004F36BD" w:rsidRPr="00301A42">
        <w:rPr>
          <w:rFonts w:ascii="Calibri" w:hAnsi="Calibri" w:cs="Calibri"/>
          <w:sz w:val="22"/>
          <w:szCs w:val="22"/>
          <w:lang w:val="hr-HR"/>
        </w:rPr>
        <w:t>TZG Krapine, sukladno Zakonu o turističkim zajednicama i promicanju hrvatskog turizma (NN 52/19), svoj rad definira godišnjim Programom rada. Za 2025. tim se programom definiraju četiri osnovna pravca djelovanja: razvoj i marketing destinacije, osiguravanje cjelovitije zastupljenosti lokalnih i regionalnih interesa, poboljšanje uvjeta boravka turista u destinaciji te uvođenje „zelenih“ elemenata u turističku ponudu. Program se temelji na strateškim dokumentima grada, županije i države, a TZG Krapine aktivno sudjeluje u izradi strateških dokumenata Grada, uključujući i Strategiju razvoja Urbanog područja Krapina (2021.–2027.).</w:t>
      </w:r>
    </w:p>
    <w:p w14:paraId="1015B288" w14:textId="1A69FD3A" w:rsidR="004F36BD" w:rsidRPr="00301A42" w:rsidRDefault="004F36BD"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lastRenderedPageBreak/>
        <w:t xml:space="preserve">Ukupni planirani prihodi TZG Krapine za 2025. godinu iznose oko 464 tisuće Eura, što predstavlja povećanje od 24 % u odnosu </w:t>
      </w:r>
      <w:r w:rsidR="00B57F4E">
        <w:rPr>
          <w:rFonts w:ascii="Calibri" w:hAnsi="Calibri" w:cs="Calibri"/>
          <w:sz w:val="22"/>
          <w:szCs w:val="22"/>
          <w:lang w:val="hr-HR"/>
        </w:rPr>
        <w:t>n</w:t>
      </w:r>
      <w:r w:rsidRPr="00301A42">
        <w:rPr>
          <w:rFonts w:ascii="Calibri" w:hAnsi="Calibri" w:cs="Calibri"/>
          <w:sz w:val="22"/>
          <w:szCs w:val="22"/>
          <w:lang w:val="hr-HR"/>
        </w:rPr>
        <w:t>a 2024. Najveći udio u prihodima ostvaruje se iz proračuna Grada Krapine (58 %), pri čemu se 78 % tog iznosa odnosi na programsku, a ostatak na redovnu djelatnost. Izvorni prihodi, koji obuhvaćaju turističku pristojbu i članarinu, iznose 71.000 Eura odnosno 15 % ukupnih prihoda, pri čemu dominira članarina s udjelom od 85 % unutar te stavke. Prihodi iz sustava turističkih zajednica čine dodatnih 14 %, dok su gospodarski prihodi planirani u iznosu od 30.000 Eura (6,5 %).</w:t>
      </w:r>
    </w:p>
    <w:p w14:paraId="528996AE" w14:textId="5EFF02AF" w:rsidR="004F36BD" w:rsidRPr="00301A42" w:rsidRDefault="004F36BD"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Predviđeni rashodi za 2025. iznose oko 464 tisuće Eura, čime je postignuta uravnoteženost proračuna. Struktura rashoda pokazuje snažan fokus na operativne i sadržajne aktivnosti: najveći iznos – 332.500 Eura odnosno 72 % svih rashoda – usmjeren je na razvoj turističkog proizvoda, ponajprije kroz podršku razvoju manifestacija. Unutar toga se izdvajaju Tjedan kajkavske kulture (90.000 Eura), Advent u Krapini (50.000 Eura) i Noć krapinskog pračovjeka (19.000 Eura), uz još desetak manifestacija manjeg obujma. Administrativni rashodi iznose ukupno 106 tisuća Eura (22,9 %), uključujući plaće zaposlenih (65.000 Eura neto), doprinose, materijalne i uslužne troškove. Rashodi za komunikaciju i oglašavanje znatno su smanjeni u odnosu na prethodnu godinu te iznose svega 6.000 Eura (1,3 %), pri čemu se najveći dio odnosi na tiskane materijale i održavanje internetske stranice. Manji iznosi planirani su za destinacijski menadžment (4.100 Eura) i potporu turističkoj industriji (2.000 Eura</w:t>
      </w:r>
      <w:r w:rsidR="00B57F4E">
        <w:rPr>
          <w:rFonts w:ascii="Calibri" w:hAnsi="Calibri" w:cs="Calibri"/>
          <w:sz w:val="22"/>
          <w:szCs w:val="22"/>
          <w:lang w:val="hr-HR"/>
        </w:rPr>
        <w:t>)</w:t>
      </w:r>
      <w:r w:rsidRPr="00301A42">
        <w:rPr>
          <w:rFonts w:ascii="Calibri" w:hAnsi="Calibri" w:cs="Calibri"/>
          <w:sz w:val="22"/>
          <w:szCs w:val="22"/>
          <w:lang w:val="hr-HR"/>
        </w:rPr>
        <w:t>.</w:t>
      </w:r>
    </w:p>
    <w:p w14:paraId="2E47DF32" w14:textId="5E22489A" w:rsidR="00B57F4E" w:rsidRDefault="00B57F4E" w:rsidP="008A117E">
      <w:pPr>
        <w:pStyle w:val="StandardWeb"/>
        <w:spacing w:line="276" w:lineRule="auto"/>
        <w:jc w:val="both"/>
        <w:rPr>
          <w:rFonts w:ascii="Calibri" w:hAnsi="Calibri" w:cs="Calibri"/>
          <w:sz w:val="22"/>
          <w:szCs w:val="22"/>
          <w:lang w:val="hr-HR"/>
        </w:rPr>
      </w:pPr>
      <w:r w:rsidRPr="00B57F4E">
        <w:rPr>
          <w:rFonts w:ascii="Calibri" w:hAnsi="Calibri" w:cs="Calibri"/>
          <w:sz w:val="22"/>
          <w:szCs w:val="22"/>
          <w:lang w:val="hr-HR"/>
        </w:rPr>
        <w:t>Ova struktura prihoda i rashoda odražava operativnu orijentaciju TZG Krapine na podršku lokalnim manifestacijama i razvoju tematskih sadržaja. Usporedno s time, ključne preduvjete za razvoj turizma – od prostornog planiranja i uređenja do infrastrukturnih ulaganja – osigurava Grad Krapina</w:t>
      </w:r>
      <w:r w:rsidR="00325030">
        <w:rPr>
          <w:rFonts w:ascii="Calibri" w:hAnsi="Calibri" w:cs="Calibri"/>
          <w:sz w:val="22"/>
          <w:szCs w:val="22"/>
          <w:lang w:val="hr-HR"/>
        </w:rPr>
        <w:t>.</w:t>
      </w:r>
    </w:p>
    <w:p w14:paraId="0BE0CFE4" w14:textId="7B716292" w:rsidR="004F36BD" w:rsidRPr="00301A42" w:rsidRDefault="00B57F4E" w:rsidP="008A117E">
      <w:pPr>
        <w:pStyle w:val="StandardWeb"/>
        <w:spacing w:line="276" w:lineRule="auto"/>
        <w:jc w:val="both"/>
        <w:rPr>
          <w:rFonts w:ascii="Calibri" w:hAnsi="Calibri" w:cs="Calibri"/>
          <w:sz w:val="22"/>
          <w:szCs w:val="22"/>
          <w:lang w:val="hr-HR"/>
        </w:rPr>
      </w:pPr>
      <w:r>
        <w:rPr>
          <w:rFonts w:ascii="Calibri" w:hAnsi="Calibri" w:cs="Calibri"/>
          <w:sz w:val="22"/>
          <w:szCs w:val="22"/>
          <w:lang w:val="hr-HR"/>
        </w:rPr>
        <w:t xml:space="preserve">U skladu s time, </w:t>
      </w:r>
      <w:r w:rsidR="004F36BD" w:rsidRPr="00301A42">
        <w:rPr>
          <w:rFonts w:ascii="Calibri" w:hAnsi="Calibri" w:cs="Calibri"/>
          <w:sz w:val="22"/>
          <w:szCs w:val="22"/>
          <w:lang w:val="hr-HR"/>
        </w:rPr>
        <w:t xml:space="preserve">Grad Krapina prepoznaje turizam kao jednu od strateških razvojnih grana i aktivno sudjeluje u njegovu planiranju, razvoju i upravljanju. Turistički razvoj temelji se na bliskoj suradnji s TZG Krapine, koju Grad </w:t>
      </w:r>
      <w:r w:rsidR="008856D9">
        <w:rPr>
          <w:rFonts w:ascii="Calibri" w:hAnsi="Calibri" w:cs="Calibri"/>
          <w:sz w:val="22"/>
          <w:szCs w:val="22"/>
          <w:lang w:val="hr-HR"/>
        </w:rPr>
        <w:t>sufinancira</w:t>
      </w:r>
      <w:r w:rsidR="004F36BD" w:rsidRPr="00301A42">
        <w:rPr>
          <w:rFonts w:ascii="Calibri" w:hAnsi="Calibri" w:cs="Calibri"/>
          <w:sz w:val="22"/>
          <w:szCs w:val="22"/>
          <w:lang w:val="hr-HR"/>
        </w:rPr>
        <w:t>. Grad osigurava sredstva za redovno poslovanje i provedbu programskih aktivnosti TZ-a, osobito za manifestacije, razvoj proizvoda i upravljanje destinacijom. TZG Krapine, s druge strane, aktivno sudjeluje u oblikovanju gradskih strateških dokumenata i operativnih mjera, kao što su Strategija razvoja urbanog područja Krapina i Akcijski plan energetski i klimatski održivog razvitka (SECAP), te provodi godišnji program rada u koordinaciji s prioritetima Grada. Suradnja uključuje i partnerstvo u projektima kulturne i turističke infrastrukture te zajednički nastup u promociji destinacije.</w:t>
      </w:r>
    </w:p>
    <w:p w14:paraId="2C82B95B" w14:textId="77777777" w:rsidR="004F36BD" w:rsidRPr="00872F91" w:rsidRDefault="004F36BD"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Strateški okvir turizma na razini grada definiran je kroz nekoliko međusobno povezanih dokumenata. Ključni među njima je Strategija razvoja urbanog područja Krapina 2021.–2027., koja predstavlja temeljni razvojni dokument za urbano područje, uključujući Grad i okolne općine. Ona postavlja ciljeve </w:t>
      </w:r>
      <w:r w:rsidRPr="00872F91">
        <w:rPr>
          <w:rFonts w:ascii="Calibri" w:hAnsi="Calibri" w:cs="Calibri"/>
          <w:sz w:val="22"/>
          <w:szCs w:val="22"/>
          <w:lang w:val="hr-HR"/>
        </w:rPr>
        <w:t xml:space="preserve">vezane uz valorizaciju kulturne i prirodne baštine, stvaranje uvjeta za turističke investicije (posebice u smještajne kapacitete), te jačanje manifestacijske i </w:t>
      </w:r>
      <w:proofErr w:type="spellStart"/>
      <w:r w:rsidRPr="00872F91">
        <w:rPr>
          <w:rFonts w:ascii="Calibri" w:hAnsi="Calibri" w:cs="Calibri"/>
          <w:sz w:val="22"/>
          <w:szCs w:val="22"/>
          <w:lang w:val="hr-HR"/>
        </w:rPr>
        <w:t>outdoor</w:t>
      </w:r>
      <w:proofErr w:type="spellEnd"/>
      <w:r w:rsidRPr="00872F91">
        <w:rPr>
          <w:rFonts w:ascii="Calibri" w:hAnsi="Calibri" w:cs="Calibri"/>
          <w:sz w:val="22"/>
          <w:szCs w:val="22"/>
          <w:lang w:val="hr-HR"/>
        </w:rPr>
        <w:t xml:space="preserve"> ponude. Komplementarno tome, Provedbeni program Grada Krapine 2022.–2025. operativno razrađuje gradske intervencije i mjere, uključujući proračunske okvire i nositelje provedbe.</w:t>
      </w:r>
    </w:p>
    <w:p w14:paraId="5C0771E7" w14:textId="77777777" w:rsidR="004F36BD" w:rsidRPr="00872F91" w:rsidRDefault="004F36BD" w:rsidP="008A117E">
      <w:pPr>
        <w:pStyle w:val="StandardWeb"/>
        <w:spacing w:after="0" w:afterAutospacing="0" w:line="276" w:lineRule="auto"/>
        <w:jc w:val="both"/>
        <w:rPr>
          <w:rFonts w:ascii="Calibri" w:hAnsi="Calibri" w:cs="Calibri"/>
          <w:sz w:val="22"/>
          <w:szCs w:val="22"/>
          <w:lang w:val="hr-HR"/>
        </w:rPr>
      </w:pPr>
      <w:r w:rsidRPr="00872F91">
        <w:rPr>
          <w:rFonts w:ascii="Calibri" w:hAnsi="Calibri" w:cs="Calibri"/>
          <w:sz w:val="22"/>
          <w:szCs w:val="22"/>
          <w:lang w:val="hr-HR"/>
        </w:rPr>
        <w:t>U fokusu gradskog djelovanja su ključni strateški projekti s turističkim potencijalom:</w:t>
      </w:r>
    </w:p>
    <w:p w14:paraId="163459B4" w14:textId="77777777" w:rsidR="004F36BD" w:rsidRPr="00301A42" w:rsidRDefault="004F36BD" w:rsidP="00AD7483">
      <w:pPr>
        <w:pStyle w:val="Odlomakpopisa"/>
        <w:numPr>
          <w:ilvl w:val="0"/>
          <w:numId w:val="7"/>
        </w:numPr>
        <w:spacing w:line="276" w:lineRule="auto"/>
        <w:rPr>
          <w:rFonts w:ascii="Calibri" w:hAnsi="Calibri" w:cs="Calibri"/>
          <w:lang w:val="hr-HR"/>
        </w:rPr>
      </w:pPr>
      <w:r w:rsidRPr="00872F91">
        <w:rPr>
          <w:rFonts w:ascii="Calibri" w:hAnsi="Calibri" w:cs="Calibri"/>
          <w:lang w:val="hr-HR"/>
        </w:rPr>
        <w:t>Projekt „Crna kraljica“ – višefazna revitalizacija arheološke zone Stari grad i Parka skulptura Forma Prima, uključujući pješački most kao prostornu</w:t>
      </w:r>
      <w:r w:rsidRPr="00301A42">
        <w:rPr>
          <w:rFonts w:ascii="Calibri" w:hAnsi="Calibri" w:cs="Calibri"/>
          <w:lang w:val="hr-HR"/>
        </w:rPr>
        <w:t xml:space="preserve"> poveznicu i atrakciju.</w:t>
      </w:r>
    </w:p>
    <w:p w14:paraId="5986A0F4" w14:textId="77777777" w:rsidR="004F36BD" w:rsidRPr="00301A42" w:rsidRDefault="004F36BD" w:rsidP="00AD7483">
      <w:pPr>
        <w:pStyle w:val="Odlomakpopisa"/>
        <w:numPr>
          <w:ilvl w:val="0"/>
          <w:numId w:val="7"/>
        </w:numPr>
        <w:spacing w:line="276" w:lineRule="auto"/>
        <w:rPr>
          <w:rFonts w:ascii="Calibri" w:hAnsi="Calibri" w:cs="Calibri"/>
          <w:lang w:val="hr-HR"/>
        </w:rPr>
      </w:pPr>
      <w:r w:rsidRPr="00301A42">
        <w:rPr>
          <w:rFonts w:ascii="Calibri" w:hAnsi="Calibri" w:cs="Calibri"/>
          <w:lang w:val="hr-HR"/>
        </w:rPr>
        <w:lastRenderedPageBreak/>
        <w:t>Budući bazenski kompleks „</w:t>
      </w:r>
      <w:proofErr w:type="spellStart"/>
      <w:r w:rsidRPr="00301A42">
        <w:rPr>
          <w:rFonts w:ascii="Calibri" w:hAnsi="Calibri" w:cs="Calibri"/>
          <w:lang w:val="hr-HR"/>
        </w:rPr>
        <w:t>Šemničke</w:t>
      </w:r>
      <w:proofErr w:type="spellEnd"/>
      <w:r w:rsidRPr="00301A42">
        <w:rPr>
          <w:rFonts w:ascii="Calibri" w:hAnsi="Calibri" w:cs="Calibri"/>
          <w:lang w:val="hr-HR"/>
        </w:rPr>
        <w:t xml:space="preserve"> toplice“ – investicija u zdravstveni i rekreacijski turizam s procijenjenom vrijednošću većom od 16 milijuna Eura.</w:t>
      </w:r>
    </w:p>
    <w:p w14:paraId="1A13D43F" w14:textId="77777777" w:rsidR="004F36BD" w:rsidRPr="00301A42" w:rsidRDefault="004F36BD" w:rsidP="00AD7483">
      <w:pPr>
        <w:pStyle w:val="Odlomakpopisa"/>
        <w:numPr>
          <w:ilvl w:val="0"/>
          <w:numId w:val="7"/>
        </w:numPr>
        <w:spacing w:line="276" w:lineRule="auto"/>
        <w:rPr>
          <w:rFonts w:ascii="Calibri" w:hAnsi="Calibri" w:cs="Calibri"/>
          <w:lang w:val="hr-HR"/>
        </w:rPr>
      </w:pPr>
      <w:r w:rsidRPr="00301A42">
        <w:rPr>
          <w:rFonts w:ascii="Calibri" w:hAnsi="Calibri" w:cs="Calibri"/>
          <w:lang w:val="hr-HR"/>
        </w:rPr>
        <w:t>Rekonstrukcija objekta Magistratska 13 kao budućeg centra za posjetitelje i sjedišta TZG Krapine.</w:t>
      </w:r>
    </w:p>
    <w:p w14:paraId="053FC1B4" w14:textId="77777777" w:rsidR="004F36BD" w:rsidRPr="00301A42" w:rsidRDefault="004F36BD" w:rsidP="00AD7483">
      <w:pPr>
        <w:pStyle w:val="Odlomakpopisa"/>
        <w:numPr>
          <w:ilvl w:val="0"/>
          <w:numId w:val="7"/>
        </w:numPr>
        <w:spacing w:line="276" w:lineRule="auto"/>
        <w:rPr>
          <w:rFonts w:ascii="Calibri" w:hAnsi="Calibri" w:cs="Calibri"/>
          <w:lang w:val="hr-HR"/>
        </w:rPr>
      </w:pPr>
      <w:r w:rsidRPr="00301A42">
        <w:rPr>
          <w:rFonts w:ascii="Calibri" w:hAnsi="Calibri" w:cs="Calibri"/>
          <w:lang w:val="hr-HR"/>
        </w:rPr>
        <w:t xml:space="preserve">Kružna pješačka i interpretacijska staza </w:t>
      </w:r>
      <w:proofErr w:type="spellStart"/>
      <w:r w:rsidRPr="00301A42">
        <w:rPr>
          <w:rFonts w:ascii="Calibri" w:hAnsi="Calibri" w:cs="Calibri"/>
          <w:lang w:val="hr-HR"/>
        </w:rPr>
        <w:t>Hušnjakovo</w:t>
      </w:r>
      <w:proofErr w:type="spellEnd"/>
      <w:r w:rsidRPr="00301A42">
        <w:rPr>
          <w:rFonts w:ascii="Calibri" w:hAnsi="Calibri" w:cs="Calibri"/>
          <w:lang w:val="hr-HR"/>
        </w:rPr>
        <w:t xml:space="preserve"> – proširenje sadržaja oko Muzeja krapinskih neandertalaca.</w:t>
      </w:r>
    </w:p>
    <w:p w14:paraId="090A7996" w14:textId="77777777" w:rsidR="004F36BD" w:rsidRPr="00301A42" w:rsidRDefault="004F36BD" w:rsidP="00AD7483">
      <w:pPr>
        <w:pStyle w:val="Odlomakpopisa"/>
        <w:numPr>
          <w:ilvl w:val="0"/>
          <w:numId w:val="7"/>
        </w:numPr>
        <w:spacing w:line="276" w:lineRule="auto"/>
        <w:rPr>
          <w:rFonts w:ascii="Calibri" w:hAnsi="Calibri" w:cs="Calibri"/>
          <w:lang w:val="hr-HR"/>
        </w:rPr>
      </w:pPr>
      <w:r w:rsidRPr="00301A42">
        <w:rPr>
          <w:rFonts w:ascii="Calibri" w:hAnsi="Calibri" w:cs="Calibri"/>
          <w:lang w:val="hr-HR"/>
        </w:rPr>
        <w:t>Projekt „</w:t>
      </w:r>
      <w:proofErr w:type="spellStart"/>
      <w:r w:rsidRPr="00301A42">
        <w:rPr>
          <w:rFonts w:ascii="Calibri" w:hAnsi="Calibri" w:cs="Calibri"/>
          <w:lang w:val="hr-HR"/>
        </w:rPr>
        <w:t>Strahinjščica</w:t>
      </w:r>
      <w:proofErr w:type="spellEnd"/>
      <w:r w:rsidRPr="00301A42">
        <w:rPr>
          <w:rFonts w:ascii="Calibri" w:hAnsi="Calibri" w:cs="Calibri"/>
          <w:lang w:val="hr-HR"/>
        </w:rPr>
        <w:t>“ – razvoj infrastrukture za aktivni turizam (planinarenje, biciklizam).</w:t>
      </w:r>
    </w:p>
    <w:p w14:paraId="4BED4D7D" w14:textId="614FB5EB" w:rsidR="004F36BD" w:rsidRPr="00301A42" w:rsidRDefault="004F36BD"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Dodatno, kroz Akcijski plan energetski i klimatski održivog razvitka, Grad Krapina prepoznaje turizam kao sektor osjetljiv na klimatske promjene i uključuje mjere za njegovu prilagodbu i otpornost, što dodatno učvršćuje pristup održivom razvoju destinacije.</w:t>
      </w:r>
    </w:p>
    <w:p w14:paraId="643742FD" w14:textId="626E17F1" w:rsidR="003D5C50" w:rsidRPr="00301A42" w:rsidRDefault="004F36BD" w:rsidP="008A117E">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Zaključno, Grad Krapina ima višerazinsku i proaktivnu ulogu u razvoju turizma – kao strateški planer, investitor u infrastrukturu, partner </w:t>
      </w:r>
      <w:r w:rsidR="008856D9">
        <w:rPr>
          <w:rFonts w:ascii="Calibri" w:hAnsi="Calibri" w:cs="Calibri"/>
          <w:sz w:val="22"/>
          <w:szCs w:val="22"/>
          <w:lang w:val="hr-HR"/>
        </w:rPr>
        <w:t>t</w:t>
      </w:r>
      <w:r w:rsidRPr="00301A42">
        <w:rPr>
          <w:rFonts w:ascii="Calibri" w:hAnsi="Calibri" w:cs="Calibri"/>
          <w:sz w:val="22"/>
          <w:szCs w:val="22"/>
          <w:lang w:val="hr-HR"/>
        </w:rPr>
        <w:t>urističkoj zajednici i nositelj projekata koji turizam integriraju u širi društveni, okolišni i gospodarski kontekst.</w:t>
      </w:r>
    </w:p>
    <w:p w14:paraId="3711D221" w14:textId="77777777" w:rsidR="003D5C50" w:rsidRPr="00301A42" w:rsidRDefault="003D5C50" w:rsidP="003D5C50">
      <w:pPr>
        <w:rPr>
          <w:rFonts w:ascii="Calibri" w:hAnsi="Calibri" w:cs="Calibri"/>
          <w:lang w:val="hr-HR"/>
        </w:rPr>
      </w:pPr>
    </w:p>
    <w:p w14:paraId="6E931058" w14:textId="77777777" w:rsidR="00AB7BD6" w:rsidRPr="00301A42" w:rsidRDefault="00AB7BD6" w:rsidP="00AE2C08">
      <w:pPr>
        <w:spacing w:after="0" w:line="276" w:lineRule="auto"/>
        <w:rPr>
          <w:rFonts w:ascii="Calibri" w:hAnsi="Calibri" w:cs="Calibri"/>
          <w:sz w:val="20"/>
          <w:szCs w:val="20"/>
          <w:lang w:val="hr-HR"/>
        </w:rPr>
      </w:pPr>
    </w:p>
    <w:p w14:paraId="2A0A97EE" w14:textId="77777777" w:rsidR="00E92C58" w:rsidRPr="00301A42" w:rsidRDefault="00E92C58" w:rsidP="00AE2C08">
      <w:pPr>
        <w:spacing w:after="0" w:line="276" w:lineRule="auto"/>
        <w:rPr>
          <w:rFonts w:ascii="Calibri" w:hAnsi="Calibri" w:cs="Calibri"/>
          <w:sz w:val="20"/>
          <w:szCs w:val="20"/>
          <w:lang w:val="hr-HR"/>
        </w:rPr>
      </w:pPr>
    </w:p>
    <w:p w14:paraId="281F6C8F" w14:textId="3A3E7B2C" w:rsidR="00905902" w:rsidRPr="00301A42" w:rsidRDefault="00905902" w:rsidP="00AE2C08">
      <w:pPr>
        <w:spacing w:line="276" w:lineRule="auto"/>
        <w:rPr>
          <w:rFonts w:ascii="Calibri" w:hAnsi="Calibri" w:cs="Calibri"/>
          <w:sz w:val="20"/>
          <w:szCs w:val="20"/>
          <w:lang w:val="hr-HR"/>
        </w:rPr>
      </w:pPr>
      <w:r w:rsidRPr="00301A42">
        <w:rPr>
          <w:rFonts w:ascii="Calibri" w:hAnsi="Calibri" w:cs="Calibri"/>
          <w:sz w:val="20"/>
          <w:szCs w:val="20"/>
          <w:lang w:val="hr-HR"/>
        </w:rPr>
        <w:br w:type="page"/>
      </w:r>
    </w:p>
    <w:p w14:paraId="3FACE043" w14:textId="55DC8CCB" w:rsidR="00FA02FD" w:rsidRPr="00301A42" w:rsidRDefault="00E92C58" w:rsidP="00FA02FD">
      <w:pPr>
        <w:pStyle w:val="Naslov1"/>
        <w:numPr>
          <w:ilvl w:val="0"/>
          <w:numId w:val="1"/>
        </w:numPr>
        <w:spacing w:line="276" w:lineRule="auto"/>
        <w:rPr>
          <w:rFonts w:ascii="Calibri" w:hAnsi="Calibri" w:cs="Calibri"/>
          <w:lang w:val="hr-HR"/>
        </w:rPr>
      </w:pPr>
      <w:bookmarkStart w:id="18" w:name="_Toc210390138"/>
      <w:r w:rsidRPr="00301A42">
        <w:rPr>
          <w:rFonts w:ascii="Calibri" w:hAnsi="Calibri" w:cs="Calibri"/>
          <w:lang w:val="hr-HR"/>
        </w:rPr>
        <w:lastRenderedPageBreak/>
        <w:t>RESURSNA OSNOVA</w:t>
      </w:r>
      <w:bookmarkEnd w:id="18"/>
      <w:r w:rsidR="00FA02FD" w:rsidRPr="00301A42">
        <w:rPr>
          <w:rFonts w:ascii="Calibri" w:hAnsi="Calibri" w:cs="Calibri"/>
          <w:lang w:val="hr-HR"/>
        </w:rPr>
        <w:t xml:space="preserve"> </w:t>
      </w:r>
      <w:r w:rsidR="007C2900">
        <w:rPr>
          <w:rFonts w:ascii="Calibri" w:hAnsi="Calibri" w:cs="Calibri"/>
          <w:lang w:val="hr-HR"/>
        </w:rPr>
        <w:t xml:space="preserve"> </w:t>
      </w:r>
    </w:p>
    <w:p w14:paraId="7C335191" w14:textId="40C67AA3" w:rsidR="008A117E" w:rsidRPr="008A117E" w:rsidRDefault="008A117E" w:rsidP="008A117E">
      <w:pPr>
        <w:tabs>
          <w:tab w:val="left" w:pos="284"/>
        </w:tabs>
        <w:spacing w:before="120" w:after="0" w:line="276" w:lineRule="auto"/>
        <w:jc w:val="both"/>
        <w:rPr>
          <w:rFonts w:ascii="Calibri" w:eastAsia="Times New Roman" w:hAnsi="Calibri" w:cs="Calibri"/>
          <w:color w:val="333333"/>
          <w:kern w:val="0"/>
          <w:lang w:val="hr-HR"/>
          <w14:ligatures w14:val="none"/>
        </w:rPr>
      </w:pPr>
      <w:r w:rsidRPr="009A3463">
        <w:rPr>
          <w:rFonts w:ascii="Calibri" w:eastAsia="Times New Roman" w:hAnsi="Calibri" w:cs="Calibri"/>
          <w:kern w:val="0"/>
          <w:lang w:val="hr-HR" w:eastAsia="en-GB"/>
          <w14:ligatures w14:val="none"/>
        </w:rPr>
        <w:t>Uspješan razvoj turizma temelji se na jasnom razumijevanju i valorizaciji prostornih, infrastrukturnih,</w:t>
      </w:r>
      <w:r w:rsidRPr="008A117E">
        <w:rPr>
          <w:rFonts w:ascii="Calibri" w:eastAsia="Times New Roman" w:hAnsi="Calibri" w:cs="Calibri"/>
          <w:color w:val="333333"/>
          <w:kern w:val="0"/>
          <w:lang w:val="hr-HR"/>
          <w14:ligatures w14:val="none"/>
        </w:rPr>
        <w:t xml:space="preserve"> prirodnih, kulturnih i društvenih resursa destinacije. Ovo poglavlje daje sveobuhvatan pregled ključnih sastavnica koje čine resursnu osnovu </w:t>
      </w:r>
      <w:r>
        <w:rPr>
          <w:rFonts w:ascii="Calibri" w:eastAsia="Times New Roman" w:hAnsi="Calibri" w:cs="Calibri"/>
          <w:color w:val="333333"/>
          <w:kern w:val="0"/>
          <w:lang w:val="hr-HR"/>
          <w14:ligatures w14:val="none"/>
        </w:rPr>
        <w:t>grada Krapine</w:t>
      </w:r>
      <w:r w:rsidRPr="008A117E">
        <w:rPr>
          <w:rFonts w:ascii="Calibri" w:eastAsia="Times New Roman" w:hAnsi="Calibri" w:cs="Calibri"/>
          <w:color w:val="333333"/>
          <w:kern w:val="0"/>
          <w:lang w:val="hr-HR"/>
          <w14:ligatures w14:val="none"/>
        </w:rPr>
        <w:t xml:space="preserve"> i određuju </w:t>
      </w:r>
      <w:r>
        <w:rPr>
          <w:rFonts w:ascii="Calibri" w:eastAsia="Times New Roman" w:hAnsi="Calibri" w:cs="Calibri"/>
          <w:color w:val="333333"/>
          <w:kern w:val="0"/>
          <w:lang w:val="hr-HR"/>
          <w14:ligatures w14:val="none"/>
        </w:rPr>
        <w:t>njegove</w:t>
      </w:r>
      <w:r w:rsidRPr="008A117E">
        <w:rPr>
          <w:rFonts w:ascii="Calibri" w:eastAsia="Times New Roman" w:hAnsi="Calibri" w:cs="Calibri"/>
          <w:color w:val="333333"/>
          <w:kern w:val="0"/>
          <w:lang w:val="hr-HR"/>
          <w14:ligatures w14:val="none"/>
        </w:rPr>
        <w:t xml:space="preserve"> razvojne potencijale, ograničenja i diferencijacijske prednosti na turističkom tržištu.</w:t>
      </w:r>
    </w:p>
    <w:p w14:paraId="57CD129A" w14:textId="77777777" w:rsidR="008A117E" w:rsidRPr="008A117E" w:rsidRDefault="008A117E" w:rsidP="008A117E">
      <w:pPr>
        <w:tabs>
          <w:tab w:val="left" w:pos="284"/>
        </w:tabs>
        <w:spacing w:before="120" w:after="0" w:line="276" w:lineRule="auto"/>
        <w:jc w:val="both"/>
        <w:rPr>
          <w:rFonts w:ascii="Calibri" w:eastAsia="Times New Roman" w:hAnsi="Calibri" w:cs="Calibri"/>
          <w:color w:val="333333"/>
          <w:kern w:val="0"/>
          <w:lang w:val="hr-HR"/>
          <w14:ligatures w14:val="none"/>
        </w:rPr>
      </w:pPr>
      <w:r w:rsidRPr="008A117E">
        <w:rPr>
          <w:rFonts w:ascii="Calibri" w:eastAsia="Times New Roman" w:hAnsi="Calibri" w:cs="Calibri"/>
          <w:color w:val="333333"/>
          <w:kern w:val="0"/>
          <w:lang w:val="hr-HR"/>
          <w14:ligatures w14:val="none"/>
        </w:rPr>
        <w:t>Analiza obuhvaća materijalne i nematerijalne resurse, javnu i komunalnu infrastrukturu, prometnu i digitalnu povezanost, te dostupnost i kvalitetu javnih usluga i ljudskih potencijala. Poseban naglasak stavljen je na stanje kulturne i prirodne baštine, turističke i energetske infrastrukture, kao i na izazove u području pristupačnosti, digitalizacije i organiziranosti usluga u destinaciji.</w:t>
      </w:r>
    </w:p>
    <w:p w14:paraId="714F7024" w14:textId="3CEDBC56" w:rsidR="008A117E" w:rsidRPr="008A117E" w:rsidRDefault="008A117E" w:rsidP="008A117E">
      <w:pPr>
        <w:tabs>
          <w:tab w:val="left" w:pos="284"/>
        </w:tabs>
        <w:spacing w:before="120" w:after="0" w:line="276" w:lineRule="auto"/>
        <w:jc w:val="both"/>
        <w:rPr>
          <w:rFonts w:ascii="Calibri" w:eastAsia="Times New Roman" w:hAnsi="Calibri" w:cs="Calibri"/>
          <w:color w:val="333333"/>
          <w:kern w:val="0"/>
          <w:lang w:val="hr-HR"/>
          <w14:ligatures w14:val="none"/>
        </w:rPr>
      </w:pPr>
      <w:r w:rsidRPr="008A117E">
        <w:rPr>
          <w:rFonts w:ascii="Calibri" w:eastAsia="Times New Roman" w:hAnsi="Calibri" w:cs="Calibri"/>
          <w:color w:val="333333"/>
          <w:kern w:val="0"/>
          <w:lang w:val="hr-HR"/>
          <w14:ligatures w14:val="none"/>
        </w:rPr>
        <w:t xml:space="preserve">U sklopu poglavlja obrađeni su i suvremeni trendovi na tržištu, analiza konkurentskih destinacija te komunikacijske aktivnosti koje utječu na vidljivost i pozicioniranje </w:t>
      </w:r>
      <w:r>
        <w:rPr>
          <w:rFonts w:ascii="Calibri" w:eastAsia="Times New Roman" w:hAnsi="Calibri" w:cs="Calibri"/>
          <w:color w:val="333333"/>
          <w:kern w:val="0"/>
          <w:lang w:val="hr-HR"/>
          <w14:ligatures w14:val="none"/>
        </w:rPr>
        <w:t>grada Krapine</w:t>
      </w:r>
      <w:r w:rsidRPr="008A117E">
        <w:rPr>
          <w:rFonts w:ascii="Calibri" w:eastAsia="Times New Roman" w:hAnsi="Calibri" w:cs="Calibri"/>
          <w:color w:val="333333"/>
          <w:kern w:val="0"/>
          <w:lang w:val="hr-HR"/>
          <w14:ligatures w14:val="none"/>
        </w:rPr>
        <w:t xml:space="preserve"> u svijesti posjetitelja i dionika.</w:t>
      </w:r>
    </w:p>
    <w:p w14:paraId="0F8DF8E3" w14:textId="77777777" w:rsidR="008A117E" w:rsidRPr="008A117E" w:rsidRDefault="008A117E" w:rsidP="008A117E">
      <w:pPr>
        <w:tabs>
          <w:tab w:val="left" w:pos="284"/>
        </w:tabs>
        <w:spacing w:before="120" w:after="0" w:line="276" w:lineRule="auto"/>
        <w:jc w:val="both"/>
        <w:rPr>
          <w:rFonts w:ascii="Calibri" w:eastAsia="Times New Roman" w:hAnsi="Calibri" w:cs="Calibri"/>
          <w:color w:val="333333"/>
          <w:kern w:val="0"/>
          <w:lang w:val="hr-HR"/>
          <w14:ligatures w14:val="none"/>
        </w:rPr>
      </w:pPr>
      <w:r w:rsidRPr="008A117E">
        <w:rPr>
          <w:rFonts w:ascii="Calibri" w:eastAsia="Times New Roman" w:hAnsi="Calibri" w:cs="Calibri"/>
          <w:color w:val="333333"/>
          <w:kern w:val="0"/>
          <w:lang w:val="hr-HR"/>
          <w14:ligatures w14:val="none"/>
        </w:rPr>
        <w:t>Cilj ove analize nije samo utvrditi trenutno stanje, već i prepoznati strateški važne razvojne točke koje mogu poslužiti kao oslonac za održivi i inkluzivni razvoj turizma u županiji.</w:t>
      </w:r>
    </w:p>
    <w:p w14:paraId="4F15C1FC" w14:textId="77777777" w:rsidR="00461805" w:rsidRPr="00301A42" w:rsidRDefault="00461805" w:rsidP="00AE2C08">
      <w:pPr>
        <w:tabs>
          <w:tab w:val="left" w:pos="284"/>
        </w:tabs>
        <w:spacing w:before="120" w:after="0" w:line="276" w:lineRule="auto"/>
        <w:jc w:val="both"/>
        <w:rPr>
          <w:rFonts w:ascii="Calibri" w:eastAsia="Times New Roman" w:hAnsi="Calibri" w:cs="Calibri"/>
          <w:color w:val="333333"/>
          <w:kern w:val="0"/>
          <w:lang w:val="hr-HR"/>
          <w14:ligatures w14:val="none"/>
        </w:rPr>
      </w:pPr>
    </w:p>
    <w:p w14:paraId="2719113B" w14:textId="7D79D194" w:rsidR="00461805" w:rsidRPr="00301A42" w:rsidRDefault="00461805" w:rsidP="00AE2C08">
      <w:pPr>
        <w:pStyle w:val="Naslov2"/>
        <w:numPr>
          <w:ilvl w:val="1"/>
          <w:numId w:val="1"/>
        </w:numPr>
        <w:spacing w:line="276" w:lineRule="auto"/>
        <w:rPr>
          <w:rFonts w:ascii="Calibri" w:hAnsi="Calibri" w:cs="Calibri"/>
          <w:lang w:val="hr-HR"/>
        </w:rPr>
      </w:pPr>
      <w:bookmarkStart w:id="19" w:name="_Toc210390139"/>
      <w:r w:rsidRPr="00301A42">
        <w:rPr>
          <w:rFonts w:ascii="Calibri" w:hAnsi="Calibri" w:cs="Calibri"/>
          <w:lang w:val="hr-HR"/>
        </w:rPr>
        <w:t>Kultura i baština</w:t>
      </w:r>
      <w:bookmarkEnd w:id="19"/>
      <w:r w:rsidRPr="00301A42">
        <w:rPr>
          <w:rFonts w:ascii="Calibri" w:hAnsi="Calibri" w:cs="Calibri"/>
          <w:lang w:val="hr-HR"/>
        </w:rPr>
        <w:t xml:space="preserve"> </w:t>
      </w:r>
    </w:p>
    <w:p w14:paraId="2DDFB5E7" w14:textId="77777777" w:rsidR="008A117E" w:rsidRPr="00EC5B04" w:rsidRDefault="008A117E" w:rsidP="008A117E">
      <w:pPr>
        <w:tabs>
          <w:tab w:val="left" w:pos="284"/>
        </w:tabs>
        <w:spacing w:before="120" w:after="0" w:line="276" w:lineRule="auto"/>
        <w:jc w:val="both"/>
        <w:rPr>
          <w:rFonts w:ascii="Calibri" w:eastAsia="Times New Roman" w:hAnsi="Calibri" w:cs="Calibri"/>
          <w:kern w:val="0"/>
          <w:lang w:val="hr-HR"/>
          <w14:ligatures w14:val="none"/>
        </w:rPr>
      </w:pPr>
      <w:r w:rsidRPr="00EC5B04">
        <w:rPr>
          <w:rFonts w:ascii="Calibri" w:eastAsia="Times New Roman" w:hAnsi="Calibri" w:cs="Calibri"/>
          <w:kern w:val="0"/>
          <w:lang w:val="hr-HR"/>
          <w14:ligatures w14:val="none"/>
        </w:rPr>
        <w:t>Kulturna baština Grada Krapine obuhvaća širi spektar materijalnih i nematerijalnih dobara – od povijesne urbane jezgre i sakralnih objekata do muzeja, memorijalnih kuća, lokalnih legendi i kulturnih praksi. Dio tih sadržaja već je valoriziran kao turistička atrakcija, dok drugi ostaju važni s aspekta očuvanja identiteta, planiranja prostora i mogućnosti uključivanja u budući razvoj kulturnog turizma.</w:t>
      </w:r>
    </w:p>
    <w:p w14:paraId="7A5238FB" w14:textId="77777777" w:rsidR="008A117E" w:rsidRPr="00EC5B04" w:rsidRDefault="008A117E" w:rsidP="008A117E">
      <w:pPr>
        <w:tabs>
          <w:tab w:val="left" w:pos="284"/>
        </w:tabs>
        <w:spacing w:before="120" w:after="0" w:line="276" w:lineRule="auto"/>
        <w:jc w:val="both"/>
        <w:rPr>
          <w:rFonts w:ascii="Calibri" w:eastAsia="Times New Roman" w:hAnsi="Calibri" w:cs="Calibri"/>
          <w:kern w:val="0"/>
          <w:lang w:val="hr-HR"/>
          <w14:ligatures w14:val="none"/>
        </w:rPr>
      </w:pPr>
      <w:r w:rsidRPr="00EC5B04">
        <w:rPr>
          <w:rFonts w:ascii="Calibri" w:eastAsia="Times New Roman" w:hAnsi="Calibri" w:cs="Calibri"/>
          <w:kern w:val="0"/>
          <w:lang w:val="hr-HR"/>
          <w14:ligatures w14:val="none"/>
        </w:rPr>
        <w:t>Tablica koja slijedi donosi pregled značajnijih lokaliteta, njihov status zaštite, razinu valorizacije i ocjenu privlačnog potencijala u kontekstu planiranja turističkog razvoja. Uključeni su i sadržaji koji trenutačno nisu u funkciji turizma, ali imaju vrijednost u smislu simboličkog značaja, prostorne integracije ili mogućnosti interpretacije. Ovakav sustavan pregled omogućuje prepoznavanje resursa koji bi u budućnosti mogli biti uključeni u kulturnu i turističku ponudu grada kroz dodatna ulaganja, interpretacijske sadržaje ili integraciju u tematske cjeline.</w:t>
      </w:r>
    </w:p>
    <w:p w14:paraId="392627F1" w14:textId="77777777" w:rsidR="00542BB4" w:rsidRDefault="00542BB4" w:rsidP="005C553F">
      <w:pPr>
        <w:rPr>
          <w:rFonts w:ascii="Calibri" w:hAnsi="Calibri" w:cs="Calibri"/>
          <w:lang w:val="hr-HR"/>
        </w:rPr>
      </w:pPr>
    </w:p>
    <w:p w14:paraId="0F43B454" w14:textId="37972175" w:rsidR="008A117E" w:rsidRPr="00301A42" w:rsidRDefault="008A117E" w:rsidP="005C553F">
      <w:pPr>
        <w:rPr>
          <w:rFonts w:ascii="Calibri" w:hAnsi="Calibri" w:cs="Calibri"/>
          <w:lang w:val="hr-HR"/>
        </w:rPr>
      </w:pPr>
      <w:r w:rsidRPr="000723EB">
        <w:rPr>
          <w:rFonts w:ascii="Calibri" w:hAnsi="Calibri" w:cs="Calibri"/>
          <w:b/>
          <w:bCs/>
          <w:lang w:val="hr-HR"/>
        </w:rPr>
        <w:t>Tablica 4.1.</w:t>
      </w:r>
      <w:r>
        <w:rPr>
          <w:rFonts w:ascii="Calibri" w:hAnsi="Calibri" w:cs="Calibri"/>
          <w:lang w:val="hr-HR"/>
        </w:rPr>
        <w:t xml:space="preserve"> Kulturna baština grada Krapine </w:t>
      </w:r>
    </w:p>
    <w:tbl>
      <w:tblPr>
        <w:tblStyle w:val="Reetkatablice"/>
        <w:tblW w:w="891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3827"/>
        <w:gridCol w:w="2563"/>
        <w:gridCol w:w="965"/>
      </w:tblGrid>
      <w:tr w:rsidR="008A117E" w:rsidRPr="00EC5B04" w14:paraId="2419DA16" w14:textId="77777777" w:rsidTr="00EC5B04">
        <w:trPr>
          <w:trHeight w:val="544"/>
        </w:trPr>
        <w:tc>
          <w:tcPr>
            <w:tcW w:w="1560" w:type="dxa"/>
            <w:vAlign w:val="center"/>
          </w:tcPr>
          <w:p w14:paraId="4D55E393" w14:textId="6DE28AEA" w:rsidR="00D21292" w:rsidRPr="00EC5B04" w:rsidRDefault="008A117E" w:rsidP="008A117E">
            <w:pPr>
              <w:rPr>
                <w:rFonts w:ascii="Calibri" w:hAnsi="Calibri" w:cs="Calibri"/>
                <w:b/>
                <w:bCs/>
                <w:color w:val="000000" w:themeColor="text1"/>
              </w:rPr>
            </w:pPr>
            <w:r w:rsidRPr="00EC5B04">
              <w:rPr>
                <w:rFonts w:ascii="Calibri" w:hAnsi="Calibri" w:cs="Calibri"/>
                <w:b/>
                <w:bCs/>
                <w:color w:val="000000" w:themeColor="text1"/>
              </w:rPr>
              <w:t>Kategorija</w:t>
            </w:r>
          </w:p>
        </w:tc>
        <w:tc>
          <w:tcPr>
            <w:tcW w:w="3827" w:type="dxa"/>
            <w:vAlign w:val="center"/>
          </w:tcPr>
          <w:p w14:paraId="73086C05" w14:textId="77777777" w:rsidR="00D21292" w:rsidRPr="00EC5B04" w:rsidRDefault="00D21292" w:rsidP="008A117E">
            <w:pPr>
              <w:rPr>
                <w:rFonts w:ascii="Calibri" w:hAnsi="Calibri" w:cs="Calibri"/>
                <w:b/>
                <w:bCs/>
                <w:color w:val="000000" w:themeColor="text1"/>
              </w:rPr>
            </w:pPr>
            <w:r w:rsidRPr="00EC5B04">
              <w:rPr>
                <w:rFonts w:ascii="Calibri" w:hAnsi="Calibri" w:cs="Calibri"/>
                <w:b/>
                <w:bCs/>
                <w:color w:val="000000" w:themeColor="text1"/>
              </w:rPr>
              <w:t>Atrakcija</w:t>
            </w:r>
          </w:p>
        </w:tc>
        <w:tc>
          <w:tcPr>
            <w:tcW w:w="2563" w:type="dxa"/>
            <w:vAlign w:val="center"/>
          </w:tcPr>
          <w:p w14:paraId="2524F20E" w14:textId="77777777" w:rsidR="00D21292" w:rsidRPr="00EC5B04" w:rsidRDefault="00D21292" w:rsidP="008A117E">
            <w:pPr>
              <w:rPr>
                <w:rFonts w:ascii="Calibri" w:hAnsi="Calibri" w:cs="Calibri"/>
                <w:b/>
                <w:bCs/>
                <w:color w:val="000000" w:themeColor="text1"/>
              </w:rPr>
            </w:pPr>
            <w:r w:rsidRPr="00EC5B04">
              <w:rPr>
                <w:rFonts w:ascii="Calibri" w:hAnsi="Calibri" w:cs="Calibri"/>
                <w:b/>
                <w:bCs/>
                <w:color w:val="000000" w:themeColor="text1"/>
              </w:rPr>
              <w:t>Turistička valorizacija</w:t>
            </w:r>
          </w:p>
        </w:tc>
        <w:tc>
          <w:tcPr>
            <w:tcW w:w="965" w:type="dxa"/>
            <w:vAlign w:val="center"/>
          </w:tcPr>
          <w:p w14:paraId="1566CED7" w14:textId="77777777" w:rsidR="00D21292" w:rsidRPr="00EC5B04" w:rsidRDefault="00D21292" w:rsidP="008A117E">
            <w:pPr>
              <w:rPr>
                <w:rFonts w:ascii="Calibri" w:hAnsi="Calibri" w:cs="Calibri"/>
                <w:b/>
                <w:bCs/>
                <w:color w:val="000000" w:themeColor="text1"/>
              </w:rPr>
            </w:pPr>
            <w:r w:rsidRPr="00EC5B04">
              <w:rPr>
                <w:rFonts w:ascii="Calibri" w:hAnsi="Calibri" w:cs="Calibri"/>
                <w:b/>
                <w:bCs/>
                <w:color w:val="000000" w:themeColor="text1"/>
              </w:rPr>
              <w:t>Privlačni potencijal</w:t>
            </w:r>
          </w:p>
        </w:tc>
      </w:tr>
      <w:tr w:rsidR="00D21292" w:rsidRPr="00EC5B04" w14:paraId="258A724E" w14:textId="77777777" w:rsidTr="00EC5B04">
        <w:trPr>
          <w:trHeight w:val="560"/>
        </w:trPr>
        <w:tc>
          <w:tcPr>
            <w:tcW w:w="1560" w:type="dxa"/>
            <w:vAlign w:val="center"/>
          </w:tcPr>
          <w:p w14:paraId="0ED03884" w14:textId="77777777" w:rsidR="00D21292" w:rsidRPr="00EC5B04" w:rsidRDefault="00D21292" w:rsidP="00765048">
            <w:pPr>
              <w:rPr>
                <w:rFonts w:ascii="Calibri" w:hAnsi="Calibri" w:cs="Calibri"/>
              </w:rPr>
            </w:pPr>
            <w:r w:rsidRPr="00EC5B04">
              <w:rPr>
                <w:rFonts w:ascii="Calibri" w:hAnsi="Calibri" w:cs="Calibri"/>
              </w:rPr>
              <w:t>Povijesne cjelina</w:t>
            </w:r>
          </w:p>
        </w:tc>
        <w:tc>
          <w:tcPr>
            <w:tcW w:w="3827" w:type="dxa"/>
          </w:tcPr>
          <w:p w14:paraId="6514CE1B" w14:textId="77777777" w:rsidR="00D21292" w:rsidRPr="00EC5B04" w:rsidRDefault="00D21292" w:rsidP="00765048">
            <w:pPr>
              <w:rPr>
                <w:rFonts w:ascii="Calibri" w:hAnsi="Calibri" w:cs="Calibri"/>
                <w:b/>
                <w:bCs/>
              </w:rPr>
            </w:pPr>
            <w:r w:rsidRPr="00EC5B04">
              <w:rPr>
                <w:rFonts w:ascii="Calibri" w:hAnsi="Calibri" w:cs="Calibri"/>
                <w:b/>
                <w:bCs/>
              </w:rPr>
              <w:t>Grad Krapina</w:t>
            </w:r>
          </w:p>
          <w:p w14:paraId="6A33DDD0"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Kulturno-povijesna cjelina grada kao zaštićeno kulturno dobro</w:t>
            </w:r>
          </w:p>
        </w:tc>
        <w:tc>
          <w:tcPr>
            <w:tcW w:w="2563" w:type="dxa"/>
          </w:tcPr>
          <w:p w14:paraId="62D16601"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Turistički interpretirana kulturna dobra </w:t>
            </w:r>
          </w:p>
        </w:tc>
        <w:tc>
          <w:tcPr>
            <w:tcW w:w="965" w:type="dxa"/>
          </w:tcPr>
          <w:p w14:paraId="16430E5B" w14:textId="77777777" w:rsidR="00D21292" w:rsidRPr="00EC5B04" w:rsidRDefault="00D21292" w:rsidP="00765048">
            <w:pPr>
              <w:rPr>
                <w:rFonts w:ascii="Calibri" w:hAnsi="Calibri" w:cs="Calibri"/>
              </w:rPr>
            </w:pPr>
            <w:r w:rsidRPr="00EC5B04">
              <w:rPr>
                <w:rFonts w:ascii="Calibri" w:hAnsi="Calibri" w:cs="Calibri"/>
              </w:rPr>
              <w:t>Visok</w:t>
            </w:r>
          </w:p>
        </w:tc>
      </w:tr>
      <w:tr w:rsidR="00D21292" w:rsidRPr="00EC5B04" w14:paraId="6F005EB8" w14:textId="77777777" w:rsidTr="00EC5B04">
        <w:trPr>
          <w:trHeight w:val="544"/>
        </w:trPr>
        <w:tc>
          <w:tcPr>
            <w:tcW w:w="1560" w:type="dxa"/>
            <w:vMerge w:val="restart"/>
            <w:vAlign w:val="center"/>
          </w:tcPr>
          <w:p w14:paraId="4B4FEB7C" w14:textId="77777777" w:rsidR="00D21292" w:rsidRPr="00EC5B04" w:rsidRDefault="00D21292" w:rsidP="00765048">
            <w:pPr>
              <w:rPr>
                <w:rFonts w:ascii="Calibri" w:hAnsi="Calibri" w:cs="Calibri"/>
              </w:rPr>
            </w:pPr>
            <w:r w:rsidRPr="00EC5B04">
              <w:rPr>
                <w:rFonts w:ascii="Calibri" w:hAnsi="Calibri" w:cs="Calibri"/>
              </w:rPr>
              <w:t>Crkve</w:t>
            </w:r>
          </w:p>
          <w:p w14:paraId="5409C305" w14:textId="77777777" w:rsidR="00D21292" w:rsidRPr="00EC5B04" w:rsidRDefault="00D21292" w:rsidP="00765048">
            <w:pPr>
              <w:rPr>
                <w:rFonts w:ascii="Calibri" w:hAnsi="Calibri" w:cs="Calibri"/>
              </w:rPr>
            </w:pPr>
          </w:p>
        </w:tc>
        <w:tc>
          <w:tcPr>
            <w:tcW w:w="3827" w:type="dxa"/>
          </w:tcPr>
          <w:p w14:paraId="158B81E4" w14:textId="77777777" w:rsidR="00D21292" w:rsidRPr="00EC5B04" w:rsidRDefault="00D21292" w:rsidP="00765048">
            <w:pPr>
              <w:rPr>
                <w:rFonts w:ascii="Calibri" w:hAnsi="Calibri" w:cs="Calibri"/>
                <w:b/>
                <w:bCs/>
              </w:rPr>
            </w:pPr>
            <w:r w:rsidRPr="00EC5B04">
              <w:rPr>
                <w:rFonts w:ascii="Calibri" w:hAnsi="Calibri" w:cs="Calibri"/>
                <w:b/>
                <w:bCs/>
              </w:rPr>
              <w:t xml:space="preserve">Župna crkva sv. Nikole </w:t>
            </w:r>
          </w:p>
          <w:p w14:paraId="2402D0F6" w14:textId="77777777" w:rsidR="00D21292" w:rsidRPr="00EC5B04" w:rsidRDefault="00D21292">
            <w:pPr>
              <w:pStyle w:val="Odlomakpopisa"/>
              <w:numPr>
                <w:ilvl w:val="0"/>
                <w:numId w:val="10"/>
              </w:numPr>
              <w:rPr>
                <w:rFonts w:ascii="Calibri" w:hAnsi="Calibri" w:cs="Calibri"/>
              </w:rPr>
            </w:pPr>
            <w:proofErr w:type="spellStart"/>
            <w:r w:rsidRPr="00EC5B04">
              <w:rPr>
                <w:rFonts w:ascii="Calibri" w:hAnsi="Calibri" w:cs="Calibri"/>
              </w:rPr>
              <w:t>Neogotička</w:t>
            </w:r>
            <w:proofErr w:type="spellEnd"/>
            <w:r w:rsidRPr="00EC5B04">
              <w:rPr>
                <w:rFonts w:ascii="Calibri" w:hAnsi="Calibri" w:cs="Calibri"/>
              </w:rPr>
              <w:t xml:space="preserve"> građevina sagrađena 1901. - 1903 ; vrijedne orgulje </w:t>
            </w:r>
          </w:p>
        </w:tc>
        <w:tc>
          <w:tcPr>
            <w:tcW w:w="2563" w:type="dxa"/>
          </w:tcPr>
          <w:p w14:paraId="1B172BA3"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Dio kulturne i vjerske ponude</w:t>
            </w:r>
          </w:p>
        </w:tc>
        <w:tc>
          <w:tcPr>
            <w:tcW w:w="965" w:type="dxa"/>
          </w:tcPr>
          <w:p w14:paraId="62F1BD84" w14:textId="77777777" w:rsidR="00D21292" w:rsidRPr="00EC5B04" w:rsidRDefault="00D21292" w:rsidP="00765048">
            <w:pPr>
              <w:rPr>
                <w:rFonts w:ascii="Calibri" w:hAnsi="Calibri" w:cs="Calibri"/>
              </w:rPr>
            </w:pPr>
            <w:r w:rsidRPr="00EC5B04">
              <w:rPr>
                <w:rFonts w:ascii="Calibri" w:hAnsi="Calibri" w:cs="Calibri"/>
              </w:rPr>
              <w:t>Visok</w:t>
            </w:r>
          </w:p>
        </w:tc>
      </w:tr>
      <w:tr w:rsidR="00D21292" w:rsidRPr="00EC5B04" w14:paraId="45F23F5C" w14:textId="77777777" w:rsidTr="00EC5B04">
        <w:trPr>
          <w:trHeight w:val="544"/>
        </w:trPr>
        <w:tc>
          <w:tcPr>
            <w:tcW w:w="1560" w:type="dxa"/>
            <w:vMerge/>
            <w:vAlign w:val="center"/>
          </w:tcPr>
          <w:p w14:paraId="7C3EBD04" w14:textId="77777777" w:rsidR="00D21292" w:rsidRPr="00EC5B04" w:rsidRDefault="00D21292" w:rsidP="00765048">
            <w:pPr>
              <w:rPr>
                <w:rFonts w:ascii="Calibri" w:hAnsi="Calibri" w:cs="Calibri"/>
              </w:rPr>
            </w:pPr>
          </w:p>
        </w:tc>
        <w:tc>
          <w:tcPr>
            <w:tcW w:w="3827" w:type="dxa"/>
          </w:tcPr>
          <w:p w14:paraId="0DE62C2E" w14:textId="77777777" w:rsidR="00D21292" w:rsidRPr="00EC5B04" w:rsidRDefault="00D21292" w:rsidP="00765048">
            <w:pPr>
              <w:rPr>
                <w:rFonts w:ascii="Calibri" w:hAnsi="Calibri" w:cs="Calibri"/>
                <w:b/>
                <w:bCs/>
              </w:rPr>
            </w:pPr>
            <w:r w:rsidRPr="00EC5B04">
              <w:rPr>
                <w:rFonts w:ascii="Calibri" w:hAnsi="Calibri" w:cs="Calibri"/>
                <w:b/>
                <w:bCs/>
              </w:rPr>
              <w:t xml:space="preserve">Franjevački samostan i crkva sv. Katarine </w:t>
            </w:r>
          </w:p>
          <w:p w14:paraId="52399F93"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 Smješteni u urbanom prostoru Krapine</w:t>
            </w:r>
          </w:p>
        </w:tc>
        <w:tc>
          <w:tcPr>
            <w:tcW w:w="2563" w:type="dxa"/>
          </w:tcPr>
          <w:p w14:paraId="07ABB375"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U crkvi se održavaju koncerti </w:t>
            </w:r>
          </w:p>
        </w:tc>
        <w:tc>
          <w:tcPr>
            <w:tcW w:w="965" w:type="dxa"/>
          </w:tcPr>
          <w:p w14:paraId="611035F1" w14:textId="77777777" w:rsidR="00D21292" w:rsidRPr="00EC5B04" w:rsidRDefault="00D21292" w:rsidP="00765048">
            <w:pPr>
              <w:rPr>
                <w:rFonts w:ascii="Calibri" w:hAnsi="Calibri" w:cs="Calibri"/>
              </w:rPr>
            </w:pPr>
            <w:r w:rsidRPr="00EC5B04">
              <w:rPr>
                <w:rFonts w:ascii="Calibri" w:hAnsi="Calibri" w:cs="Calibri"/>
              </w:rPr>
              <w:t>Srednji</w:t>
            </w:r>
          </w:p>
        </w:tc>
      </w:tr>
    </w:tbl>
    <w:p w14:paraId="02A77773" w14:textId="77777777" w:rsidR="00ED6E00" w:rsidRDefault="00ED6E00"/>
    <w:p w14:paraId="675A9633" w14:textId="085EEA81" w:rsidR="00ED6E00" w:rsidRDefault="00ED6E00">
      <w:r w:rsidRPr="000723EB">
        <w:rPr>
          <w:rFonts w:ascii="Calibri" w:hAnsi="Calibri" w:cs="Calibri"/>
          <w:b/>
          <w:bCs/>
          <w:lang w:val="hr-HR"/>
        </w:rPr>
        <w:lastRenderedPageBreak/>
        <w:t>Tablica 4.1.</w:t>
      </w:r>
      <w:r>
        <w:rPr>
          <w:rFonts w:ascii="Calibri" w:hAnsi="Calibri" w:cs="Calibri"/>
          <w:b/>
          <w:bCs/>
          <w:lang w:val="hr-HR"/>
        </w:rPr>
        <w:t xml:space="preserve"> </w:t>
      </w:r>
      <w:r w:rsidRPr="00ED6E00">
        <w:rPr>
          <w:rFonts w:ascii="Calibri" w:hAnsi="Calibri" w:cs="Calibri"/>
          <w:i/>
          <w:iCs/>
          <w:lang w:val="hr-HR"/>
        </w:rPr>
        <w:t>nast</w:t>
      </w:r>
      <w:r>
        <w:rPr>
          <w:rFonts w:ascii="Calibri" w:hAnsi="Calibri" w:cs="Calibri"/>
          <w:i/>
          <w:iCs/>
          <w:lang w:val="hr-HR"/>
        </w:rPr>
        <w:t>avak</w:t>
      </w:r>
    </w:p>
    <w:tbl>
      <w:tblPr>
        <w:tblStyle w:val="Reetkatablice"/>
        <w:tblW w:w="8915" w:type="dxa"/>
        <w:tblInd w:w="-5" w:type="dxa"/>
        <w:tblLayout w:type="fixed"/>
        <w:tblLook w:val="04A0" w:firstRow="1" w:lastRow="0" w:firstColumn="1" w:lastColumn="0" w:noHBand="0" w:noVBand="1"/>
      </w:tblPr>
      <w:tblGrid>
        <w:gridCol w:w="1560"/>
        <w:gridCol w:w="3827"/>
        <w:gridCol w:w="2563"/>
        <w:gridCol w:w="965"/>
      </w:tblGrid>
      <w:tr w:rsidR="00ED6E00" w:rsidRPr="00EC5B04" w14:paraId="7E6CFEF3" w14:textId="77777777" w:rsidTr="00ED6E00">
        <w:trPr>
          <w:trHeight w:val="544"/>
        </w:trPr>
        <w:tc>
          <w:tcPr>
            <w:tcW w:w="1560" w:type="dxa"/>
            <w:tcBorders>
              <w:left w:val="nil"/>
              <w:right w:val="nil"/>
            </w:tcBorders>
          </w:tcPr>
          <w:p w14:paraId="0C69D221"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Kategorija</w:t>
            </w:r>
          </w:p>
        </w:tc>
        <w:tc>
          <w:tcPr>
            <w:tcW w:w="3827" w:type="dxa"/>
            <w:tcBorders>
              <w:left w:val="nil"/>
              <w:right w:val="nil"/>
            </w:tcBorders>
          </w:tcPr>
          <w:p w14:paraId="52AF0079"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Atrakcija</w:t>
            </w:r>
          </w:p>
        </w:tc>
        <w:tc>
          <w:tcPr>
            <w:tcW w:w="2563" w:type="dxa"/>
            <w:tcBorders>
              <w:left w:val="nil"/>
              <w:right w:val="nil"/>
            </w:tcBorders>
          </w:tcPr>
          <w:p w14:paraId="1EB1FC8C"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Turistička valorizacija</w:t>
            </w:r>
          </w:p>
        </w:tc>
        <w:tc>
          <w:tcPr>
            <w:tcW w:w="965" w:type="dxa"/>
            <w:tcBorders>
              <w:left w:val="nil"/>
              <w:right w:val="nil"/>
            </w:tcBorders>
          </w:tcPr>
          <w:p w14:paraId="2D32517D"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Privlačni potencijal</w:t>
            </w:r>
          </w:p>
        </w:tc>
      </w:tr>
      <w:tr w:rsidR="00D21292" w:rsidRPr="00EC5B04" w14:paraId="076238C9" w14:textId="77777777" w:rsidTr="00ED6E00">
        <w:tblPrEx>
          <w:tblBorders>
            <w:left w:val="none" w:sz="0" w:space="0" w:color="auto"/>
            <w:right w:val="none" w:sz="0" w:space="0" w:color="auto"/>
            <w:insideV w:val="none" w:sz="0" w:space="0" w:color="auto"/>
          </w:tblBorders>
        </w:tblPrEx>
        <w:trPr>
          <w:trHeight w:val="280"/>
        </w:trPr>
        <w:tc>
          <w:tcPr>
            <w:tcW w:w="1560" w:type="dxa"/>
          </w:tcPr>
          <w:p w14:paraId="797579F8" w14:textId="77777777" w:rsidR="00D21292" w:rsidRPr="00EC5B04" w:rsidRDefault="00D21292" w:rsidP="00765048">
            <w:pPr>
              <w:rPr>
                <w:rFonts w:ascii="Calibri" w:hAnsi="Calibri" w:cs="Calibri"/>
              </w:rPr>
            </w:pPr>
          </w:p>
        </w:tc>
        <w:tc>
          <w:tcPr>
            <w:tcW w:w="3827" w:type="dxa"/>
          </w:tcPr>
          <w:p w14:paraId="2AD51F39" w14:textId="7591F6CB" w:rsidR="00D21292" w:rsidRPr="00EC5B04" w:rsidRDefault="00D21292" w:rsidP="00765048">
            <w:pPr>
              <w:rPr>
                <w:rFonts w:ascii="Calibri" w:hAnsi="Calibri" w:cs="Calibri"/>
                <w:b/>
                <w:bCs/>
              </w:rPr>
            </w:pPr>
            <w:r w:rsidRPr="00EC5B04">
              <w:rPr>
                <w:rFonts w:ascii="Calibri" w:hAnsi="Calibri" w:cs="Calibri"/>
                <w:b/>
                <w:bCs/>
              </w:rPr>
              <w:t xml:space="preserve">Crkva Majke Božje Jeruzalemske </w:t>
            </w:r>
            <w:r w:rsidR="00325030">
              <w:rPr>
                <w:rFonts w:ascii="Calibri" w:hAnsi="Calibri" w:cs="Calibri"/>
                <w:b/>
                <w:bCs/>
              </w:rPr>
              <w:t>na</w:t>
            </w:r>
            <w:r w:rsidRPr="00EC5B04">
              <w:rPr>
                <w:rFonts w:ascii="Calibri" w:hAnsi="Calibri" w:cs="Calibri"/>
                <w:b/>
                <w:bCs/>
              </w:rPr>
              <w:t xml:space="preserve"> </w:t>
            </w:r>
            <w:proofErr w:type="spellStart"/>
            <w:r w:rsidRPr="00EC5B04">
              <w:rPr>
                <w:rFonts w:ascii="Calibri" w:hAnsi="Calibri" w:cs="Calibri"/>
                <w:b/>
                <w:bCs/>
              </w:rPr>
              <w:t>Trškom</w:t>
            </w:r>
            <w:proofErr w:type="spellEnd"/>
            <w:r w:rsidRPr="00EC5B04">
              <w:rPr>
                <w:rFonts w:ascii="Calibri" w:hAnsi="Calibri" w:cs="Calibri"/>
                <w:b/>
                <w:bCs/>
              </w:rPr>
              <w:t xml:space="preserve"> Vrhu </w:t>
            </w:r>
            <w:r w:rsidR="00325030">
              <w:rPr>
                <w:rFonts w:ascii="Calibri" w:hAnsi="Calibri" w:cs="Calibri"/>
                <w:b/>
                <w:bCs/>
              </w:rPr>
              <w:t xml:space="preserve"> </w:t>
            </w:r>
          </w:p>
          <w:p w14:paraId="4D1B988F"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Jedna od najljepših baroknih crkava u ovom dijelu Hrvatske</w:t>
            </w:r>
          </w:p>
        </w:tc>
        <w:tc>
          <w:tcPr>
            <w:tcW w:w="2563" w:type="dxa"/>
          </w:tcPr>
          <w:p w14:paraId="36B89166"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Tijekom ljeta se održavaju proštenja </w:t>
            </w:r>
          </w:p>
        </w:tc>
        <w:tc>
          <w:tcPr>
            <w:tcW w:w="965" w:type="dxa"/>
          </w:tcPr>
          <w:p w14:paraId="61AEBBA9" w14:textId="77777777" w:rsidR="00D21292" w:rsidRPr="00EC5B04" w:rsidRDefault="00D21292" w:rsidP="00765048">
            <w:pPr>
              <w:rPr>
                <w:rFonts w:ascii="Calibri" w:hAnsi="Calibri" w:cs="Calibri"/>
              </w:rPr>
            </w:pPr>
            <w:r w:rsidRPr="00EC5B04">
              <w:rPr>
                <w:rFonts w:ascii="Calibri" w:hAnsi="Calibri" w:cs="Calibri"/>
              </w:rPr>
              <w:t xml:space="preserve">Srednji </w:t>
            </w:r>
          </w:p>
        </w:tc>
      </w:tr>
      <w:tr w:rsidR="00D21292" w:rsidRPr="00EC5B04" w14:paraId="3852DE5F" w14:textId="77777777" w:rsidTr="00ED6E00">
        <w:tblPrEx>
          <w:tblBorders>
            <w:left w:val="none" w:sz="0" w:space="0" w:color="auto"/>
            <w:right w:val="none" w:sz="0" w:space="0" w:color="auto"/>
            <w:insideV w:val="none" w:sz="0" w:space="0" w:color="auto"/>
          </w:tblBorders>
        </w:tblPrEx>
        <w:trPr>
          <w:trHeight w:val="544"/>
        </w:trPr>
        <w:tc>
          <w:tcPr>
            <w:tcW w:w="1560" w:type="dxa"/>
            <w:vMerge w:val="restart"/>
            <w:vAlign w:val="center"/>
          </w:tcPr>
          <w:p w14:paraId="5E292A32" w14:textId="77777777" w:rsidR="00D21292" w:rsidRPr="00EC5B04" w:rsidRDefault="00D21292" w:rsidP="00765048">
            <w:pPr>
              <w:rPr>
                <w:rFonts w:ascii="Calibri" w:hAnsi="Calibri" w:cs="Calibri"/>
              </w:rPr>
            </w:pPr>
            <w:r w:rsidRPr="00EC5B04">
              <w:rPr>
                <w:rFonts w:ascii="Calibri" w:hAnsi="Calibri" w:cs="Calibri"/>
              </w:rPr>
              <w:t>Muzeji/</w:t>
            </w:r>
          </w:p>
          <w:p w14:paraId="6C449C53" w14:textId="77777777" w:rsidR="00D21292" w:rsidRPr="00EC5B04" w:rsidRDefault="00D21292" w:rsidP="00765048">
            <w:pPr>
              <w:rPr>
                <w:rFonts w:ascii="Calibri" w:hAnsi="Calibri" w:cs="Calibri"/>
              </w:rPr>
            </w:pPr>
            <w:r w:rsidRPr="00EC5B04">
              <w:rPr>
                <w:rFonts w:ascii="Calibri" w:hAnsi="Calibri" w:cs="Calibri"/>
              </w:rPr>
              <w:t>Galerije/Rodne kuće/Parkovi</w:t>
            </w:r>
          </w:p>
          <w:p w14:paraId="1F2E0607" w14:textId="77777777" w:rsidR="00D21292" w:rsidRPr="00EC5B04" w:rsidRDefault="00D21292" w:rsidP="00765048">
            <w:pPr>
              <w:rPr>
                <w:rFonts w:ascii="Calibri" w:hAnsi="Calibri" w:cs="Calibri"/>
              </w:rPr>
            </w:pPr>
          </w:p>
        </w:tc>
        <w:tc>
          <w:tcPr>
            <w:tcW w:w="3827" w:type="dxa"/>
          </w:tcPr>
          <w:p w14:paraId="43AA0758" w14:textId="77777777" w:rsidR="00D21292" w:rsidRPr="00EC5B04" w:rsidRDefault="00D21292" w:rsidP="00765048">
            <w:pPr>
              <w:rPr>
                <w:rFonts w:ascii="Calibri" w:hAnsi="Calibri" w:cs="Calibri"/>
                <w:b/>
                <w:bCs/>
              </w:rPr>
            </w:pPr>
            <w:r w:rsidRPr="00EC5B04">
              <w:rPr>
                <w:rFonts w:ascii="Calibri" w:hAnsi="Calibri" w:cs="Calibri"/>
                <w:b/>
                <w:bCs/>
              </w:rPr>
              <w:t xml:space="preserve">Muzej krapinskih neandertalaca </w:t>
            </w:r>
          </w:p>
          <w:p w14:paraId="6CE89BC6" w14:textId="385B8322" w:rsidR="00D21292" w:rsidRPr="00EC5B04" w:rsidRDefault="00D21292">
            <w:pPr>
              <w:pStyle w:val="Odlomakpopisa"/>
              <w:numPr>
                <w:ilvl w:val="0"/>
                <w:numId w:val="10"/>
              </w:numPr>
              <w:rPr>
                <w:rFonts w:ascii="Calibri" w:hAnsi="Calibri" w:cs="Calibri"/>
              </w:rPr>
            </w:pPr>
            <w:r w:rsidRPr="00EC5B04">
              <w:rPr>
                <w:rFonts w:ascii="Calibri" w:hAnsi="Calibri" w:cs="Calibri"/>
              </w:rPr>
              <w:t>Muzej najpoznatijeg svjetskog nalazišt</w:t>
            </w:r>
            <w:r w:rsidR="000E0CF8" w:rsidRPr="00400B48">
              <w:rPr>
                <w:rFonts w:ascii="Calibri" w:hAnsi="Calibri" w:cs="Calibri"/>
              </w:rPr>
              <w:t>a</w:t>
            </w:r>
            <w:r w:rsidRPr="00EC5B04">
              <w:rPr>
                <w:rFonts w:ascii="Calibri" w:hAnsi="Calibri" w:cs="Calibri"/>
              </w:rPr>
              <w:t xml:space="preserve"> neandertalskog čovjeka (otvoren 2010.); dobitnik brojnih nagrada i priznanja</w:t>
            </w:r>
          </w:p>
        </w:tc>
        <w:tc>
          <w:tcPr>
            <w:tcW w:w="2563" w:type="dxa"/>
          </w:tcPr>
          <w:p w14:paraId="32ACEED8"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Stručna vodstva na hrvatskom i engleskom jeziku; organizacija brojnih događanja i edukativnih programa</w:t>
            </w:r>
          </w:p>
        </w:tc>
        <w:tc>
          <w:tcPr>
            <w:tcW w:w="965" w:type="dxa"/>
          </w:tcPr>
          <w:p w14:paraId="2F53AE4F" w14:textId="77777777" w:rsidR="00D21292" w:rsidRPr="00EC5B04" w:rsidRDefault="00D21292" w:rsidP="00765048">
            <w:pPr>
              <w:rPr>
                <w:rFonts w:ascii="Calibri" w:hAnsi="Calibri" w:cs="Calibri"/>
              </w:rPr>
            </w:pPr>
            <w:r w:rsidRPr="00EC5B04">
              <w:rPr>
                <w:rFonts w:ascii="Calibri" w:hAnsi="Calibri" w:cs="Calibri"/>
              </w:rPr>
              <w:t>Visok</w:t>
            </w:r>
          </w:p>
        </w:tc>
      </w:tr>
      <w:tr w:rsidR="00D21292" w:rsidRPr="00EC5B04" w14:paraId="608A532E" w14:textId="77777777" w:rsidTr="00ED6E00">
        <w:tblPrEx>
          <w:tblBorders>
            <w:left w:val="none" w:sz="0" w:space="0" w:color="auto"/>
            <w:right w:val="none" w:sz="0" w:space="0" w:color="auto"/>
            <w:insideV w:val="none" w:sz="0" w:space="0" w:color="auto"/>
          </w:tblBorders>
        </w:tblPrEx>
        <w:trPr>
          <w:trHeight w:val="544"/>
        </w:trPr>
        <w:tc>
          <w:tcPr>
            <w:tcW w:w="1560" w:type="dxa"/>
            <w:vMerge/>
          </w:tcPr>
          <w:p w14:paraId="5E29BBE6" w14:textId="77777777" w:rsidR="00D21292" w:rsidRPr="00EC5B04" w:rsidRDefault="00D21292" w:rsidP="00765048">
            <w:pPr>
              <w:rPr>
                <w:rFonts w:ascii="Calibri" w:hAnsi="Calibri" w:cs="Calibri"/>
                <w:b/>
                <w:bCs/>
              </w:rPr>
            </w:pPr>
          </w:p>
        </w:tc>
        <w:tc>
          <w:tcPr>
            <w:tcW w:w="3827" w:type="dxa"/>
          </w:tcPr>
          <w:p w14:paraId="021A5B26" w14:textId="77777777" w:rsidR="00D21292" w:rsidRPr="00EC5B04" w:rsidRDefault="00D21292" w:rsidP="00765048">
            <w:pPr>
              <w:rPr>
                <w:rFonts w:ascii="Calibri" w:hAnsi="Calibri" w:cs="Calibri"/>
                <w:b/>
                <w:bCs/>
              </w:rPr>
            </w:pPr>
            <w:r w:rsidRPr="00EC5B04">
              <w:rPr>
                <w:rFonts w:ascii="Calibri" w:hAnsi="Calibri" w:cs="Calibri"/>
                <w:b/>
                <w:bCs/>
              </w:rPr>
              <w:t xml:space="preserve">Muzej </w:t>
            </w:r>
            <w:proofErr w:type="spellStart"/>
            <w:r w:rsidRPr="00EC5B04">
              <w:rPr>
                <w:rFonts w:ascii="Calibri" w:hAnsi="Calibri" w:cs="Calibri"/>
                <w:b/>
                <w:bCs/>
              </w:rPr>
              <w:t>oldtimera</w:t>
            </w:r>
            <w:proofErr w:type="spellEnd"/>
            <w:r w:rsidRPr="00EC5B04">
              <w:rPr>
                <w:rFonts w:ascii="Calibri" w:hAnsi="Calibri" w:cs="Calibri"/>
                <w:b/>
                <w:bCs/>
              </w:rPr>
              <w:t xml:space="preserve"> Presečki </w:t>
            </w:r>
          </w:p>
          <w:p w14:paraId="48276632"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Tematski muzej vezan za tehničku kulturu </w:t>
            </w:r>
          </w:p>
        </w:tc>
        <w:tc>
          <w:tcPr>
            <w:tcW w:w="2563" w:type="dxa"/>
          </w:tcPr>
          <w:p w14:paraId="2A885825"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Prezentacija povijesti automobilizma i motociklizma</w:t>
            </w:r>
          </w:p>
        </w:tc>
        <w:tc>
          <w:tcPr>
            <w:tcW w:w="965" w:type="dxa"/>
          </w:tcPr>
          <w:p w14:paraId="4BAA54F7" w14:textId="77777777" w:rsidR="00D21292" w:rsidRPr="00EC5B04" w:rsidRDefault="00D21292" w:rsidP="00765048">
            <w:pPr>
              <w:rPr>
                <w:rFonts w:ascii="Calibri" w:hAnsi="Calibri" w:cs="Calibri"/>
              </w:rPr>
            </w:pPr>
            <w:r w:rsidRPr="00EC5B04">
              <w:rPr>
                <w:rFonts w:ascii="Calibri" w:hAnsi="Calibri" w:cs="Calibri"/>
              </w:rPr>
              <w:t>Visok</w:t>
            </w:r>
          </w:p>
        </w:tc>
      </w:tr>
      <w:tr w:rsidR="00D21292" w:rsidRPr="00EC5B04" w14:paraId="58A48B38" w14:textId="77777777" w:rsidTr="00ED6E00">
        <w:tblPrEx>
          <w:tblBorders>
            <w:left w:val="none" w:sz="0" w:space="0" w:color="auto"/>
            <w:right w:val="none" w:sz="0" w:space="0" w:color="auto"/>
            <w:insideV w:val="none" w:sz="0" w:space="0" w:color="auto"/>
          </w:tblBorders>
        </w:tblPrEx>
        <w:trPr>
          <w:trHeight w:val="544"/>
        </w:trPr>
        <w:tc>
          <w:tcPr>
            <w:tcW w:w="1560" w:type="dxa"/>
            <w:vMerge/>
          </w:tcPr>
          <w:p w14:paraId="35A6088B" w14:textId="77777777" w:rsidR="00D21292" w:rsidRPr="00EC5B04" w:rsidRDefault="00D21292" w:rsidP="00765048">
            <w:pPr>
              <w:rPr>
                <w:rFonts w:ascii="Calibri" w:hAnsi="Calibri" w:cs="Calibri"/>
                <w:b/>
                <w:bCs/>
              </w:rPr>
            </w:pPr>
          </w:p>
        </w:tc>
        <w:tc>
          <w:tcPr>
            <w:tcW w:w="3827" w:type="dxa"/>
          </w:tcPr>
          <w:p w14:paraId="3DA28780" w14:textId="77777777" w:rsidR="00D21292" w:rsidRPr="00EC5B04" w:rsidRDefault="00D21292" w:rsidP="00765048">
            <w:pPr>
              <w:rPr>
                <w:rFonts w:ascii="Calibri" w:hAnsi="Calibri" w:cs="Calibri"/>
                <w:b/>
                <w:bCs/>
              </w:rPr>
            </w:pPr>
            <w:r w:rsidRPr="00EC5B04">
              <w:rPr>
                <w:rFonts w:ascii="Calibri" w:hAnsi="Calibri" w:cs="Calibri"/>
                <w:b/>
                <w:bCs/>
              </w:rPr>
              <w:t>Rodna kuća Ljudevita Gaja</w:t>
            </w:r>
          </w:p>
          <w:p w14:paraId="1F350C86"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U kući je smješten Muzej Ljudevita Gaja</w:t>
            </w:r>
          </w:p>
        </w:tc>
        <w:tc>
          <w:tcPr>
            <w:tcW w:w="2563" w:type="dxa"/>
          </w:tcPr>
          <w:p w14:paraId="512E2E0C"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Obilasci muzeja; eksponati vezani za Ljudevita Gaja i njegov život</w:t>
            </w:r>
          </w:p>
        </w:tc>
        <w:tc>
          <w:tcPr>
            <w:tcW w:w="965" w:type="dxa"/>
          </w:tcPr>
          <w:p w14:paraId="73A95321" w14:textId="77777777" w:rsidR="00D21292" w:rsidRPr="00EC5B04" w:rsidRDefault="00D21292" w:rsidP="00765048">
            <w:pPr>
              <w:rPr>
                <w:rFonts w:ascii="Calibri" w:hAnsi="Calibri" w:cs="Calibri"/>
              </w:rPr>
            </w:pPr>
          </w:p>
          <w:p w14:paraId="41E711D9" w14:textId="77777777" w:rsidR="00D21292" w:rsidRPr="00EC5B04" w:rsidRDefault="00D21292" w:rsidP="00765048">
            <w:pPr>
              <w:rPr>
                <w:rFonts w:ascii="Calibri" w:hAnsi="Calibri" w:cs="Calibri"/>
              </w:rPr>
            </w:pPr>
            <w:r w:rsidRPr="00EC5B04">
              <w:rPr>
                <w:rFonts w:ascii="Calibri" w:hAnsi="Calibri" w:cs="Calibri"/>
              </w:rPr>
              <w:t>Srednji</w:t>
            </w:r>
          </w:p>
        </w:tc>
      </w:tr>
      <w:tr w:rsidR="00D21292" w:rsidRPr="00EC5B04" w14:paraId="433FEB1E" w14:textId="77777777" w:rsidTr="00ED6E00">
        <w:tblPrEx>
          <w:tblBorders>
            <w:left w:val="none" w:sz="0" w:space="0" w:color="auto"/>
            <w:right w:val="none" w:sz="0" w:space="0" w:color="auto"/>
            <w:insideV w:val="none" w:sz="0" w:space="0" w:color="auto"/>
          </w:tblBorders>
        </w:tblPrEx>
        <w:trPr>
          <w:trHeight w:val="544"/>
        </w:trPr>
        <w:tc>
          <w:tcPr>
            <w:tcW w:w="1560" w:type="dxa"/>
            <w:vMerge/>
          </w:tcPr>
          <w:p w14:paraId="3B7DD7EF" w14:textId="77777777" w:rsidR="00D21292" w:rsidRPr="00EC5B04" w:rsidRDefault="00D21292" w:rsidP="00765048">
            <w:pPr>
              <w:rPr>
                <w:rFonts w:ascii="Calibri" w:hAnsi="Calibri" w:cs="Calibri"/>
                <w:b/>
                <w:bCs/>
              </w:rPr>
            </w:pPr>
          </w:p>
        </w:tc>
        <w:tc>
          <w:tcPr>
            <w:tcW w:w="3827" w:type="dxa"/>
          </w:tcPr>
          <w:p w14:paraId="65D1B793" w14:textId="77777777" w:rsidR="00D21292" w:rsidRPr="00EC5B04" w:rsidRDefault="00D21292" w:rsidP="00765048">
            <w:pPr>
              <w:rPr>
                <w:rFonts w:ascii="Calibri" w:hAnsi="Calibri" w:cs="Calibri"/>
                <w:b/>
                <w:bCs/>
              </w:rPr>
            </w:pPr>
            <w:r w:rsidRPr="00EC5B04">
              <w:rPr>
                <w:rFonts w:ascii="Calibri" w:hAnsi="Calibri" w:cs="Calibri"/>
                <w:b/>
                <w:bCs/>
              </w:rPr>
              <w:t>Galerija grada – kuća Majcen</w:t>
            </w:r>
          </w:p>
          <w:p w14:paraId="397C74BE"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Galerija je otvorena povodom 800-te godišnjice postojanja grada </w:t>
            </w:r>
          </w:p>
        </w:tc>
        <w:tc>
          <w:tcPr>
            <w:tcW w:w="2563" w:type="dxa"/>
          </w:tcPr>
          <w:p w14:paraId="76977DE7"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Organizacija izložbi</w:t>
            </w:r>
          </w:p>
        </w:tc>
        <w:tc>
          <w:tcPr>
            <w:tcW w:w="965" w:type="dxa"/>
          </w:tcPr>
          <w:p w14:paraId="2CC601CD" w14:textId="77777777" w:rsidR="00D21292" w:rsidRPr="00EC5B04" w:rsidRDefault="00D21292" w:rsidP="00765048">
            <w:pPr>
              <w:rPr>
                <w:rFonts w:ascii="Calibri" w:hAnsi="Calibri" w:cs="Calibri"/>
              </w:rPr>
            </w:pPr>
            <w:r w:rsidRPr="00EC5B04">
              <w:rPr>
                <w:rFonts w:ascii="Calibri" w:hAnsi="Calibri" w:cs="Calibri"/>
              </w:rPr>
              <w:t>Srednji</w:t>
            </w:r>
          </w:p>
        </w:tc>
      </w:tr>
      <w:tr w:rsidR="00D21292" w:rsidRPr="00EC5B04" w14:paraId="259AAB47" w14:textId="77777777" w:rsidTr="00ED6E00">
        <w:tblPrEx>
          <w:tblBorders>
            <w:left w:val="none" w:sz="0" w:space="0" w:color="auto"/>
            <w:right w:val="none" w:sz="0" w:space="0" w:color="auto"/>
            <w:insideV w:val="none" w:sz="0" w:space="0" w:color="auto"/>
          </w:tblBorders>
        </w:tblPrEx>
        <w:trPr>
          <w:trHeight w:val="544"/>
        </w:trPr>
        <w:tc>
          <w:tcPr>
            <w:tcW w:w="1560" w:type="dxa"/>
            <w:vMerge/>
          </w:tcPr>
          <w:p w14:paraId="062BA8FB" w14:textId="77777777" w:rsidR="00D21292" w:rsidRPr="00EC5B04" w:rsidRDefault="00D21292" w:rsidP="00765048">
            <w:pPr>
              <w:rPr>
                <w:rFonts w:ascii="Calibri" w:hAnsi="Calibri" w:cs="Calibri"/>
                <w:b/>
                <w:bCs/>
              </w:rPr>
            </w:pPr>
          </w:p>
        </w:tc>
        <w:tc>
          <w:tcPr>
            <w:tcW w:w="3827" w:type="dxa"/>
          </w:tcPr>
          <w:p w14:paraId="53FE58CF" w14:textId="77777777" w:rsidR="00D21292" w:rsidRPr="00EC5B04" w:rsidRDefault="00D21292" w:rsidP="00765048">
            <w:pPr>
              <w:rPr>
                <w:rFonts w:ascii="Calibri" w:hAnsi="Calibri" w:cs="Calibri"/>
                <w:b/>
                <w:bCs/>
              </w:rPr>
            </w:pPr>
            <w:r w:rsidRPr="00EC5B04">
              <w:rPr>
                <w:rFonts w:ascii="Calibri" w:hAnsi="Calibri" w:cs="Calibri"/>
                <w:b/>
                <w:bCs/>
              </w:rPr>
              <w:t>Park skulptura Forma Prima u šumi Josipovac</w:t>
            </w:r>
          </w:p>
          <w:p w14:paraId="5FA1DCCE" w14:textId="77777777" w:rsidR="00D21292" w:rsidRPr="00EC5B04" w:rsidRDefault="00D21292">
            <w:pPr>
              <w:pStyle w:val="Odlomakpopisa"/>
              <w:numPr>
                <w:ilvl w:val="0"/>
                <w:numId w:val="10"/>
              </w:numPr>
              <w:rPr>
                <w:rFonts w:ascii="Calibri" w:hAnsi="Calibri" w:cs="Calibri"/>
                <w:b/>
                <w:bCs/>
              </w:rPr>
            </w:pPr>
            <w:r w:rsidRPr="00EC5B04">
              <w:rPr>
                <w:rFonts w:ascii="Calibri" w:hAnsi="Calibri" w:cs="Calibri"/>
              </w:rPr>
              <w:t xml:space="preserve">Neposredno uz nalazište pračovjeka na brdu </w:t>
            </w:r>
            <w:proofErr w:type="spellStart"/>
            <w:r w:rsidRPr="00EC5B04">
              <w:rPr>
                <w:rFonts w:ascii="Calibri" w:hAnsi="Calibri" w:cs="Calibri"/>
              </w:rPr>
              <w:t>Hušnjakovo</w:t>
            </w:r>
            <w:proofErr w:type="spellEnd"/>
            <w:r w:rsidRPr="00EC5B04">
              <w:rPr>
                <w:rFonts w:ascii="Calibri" w:hAnsi="Calibri" w:cs="Calibri"/>
              </w:rPr>
              <w:t xml:space="preserve"> (simbolika vezana uz arheološko nalazište)</w:t>
            </w:r>
          </w:p>
        </w:tc>
        <w:tc>
          <w:tcPr>
            <w:tcW w:w="2563" w:type="dxa"/>
          </w:tcPr>
          <w:p w14:paraId="5FA0C258"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Dio 'doživljaja' vezan za  posjet Muzeju krapinskih neandertalaca </w:t>
            </w:r>
          </w:p>
        </w:tc>
        <w:tc>
          <w:tcPr>
            <w:tcW w:w="965" w:type="dxa"/>
          </w:tcPr>
          <w:p w14:paraId="354C9F4F" w14:textId="77777777" w:rsidR="00D21292" w:rsidRPr="00EC5B04" w:rsidRDefault="00D21292" w:rsidP="00765048">
            <w:pPr>
              <w:rPr>
                <w:rFonts w:ascii="Calibri" w:hAnsi="Calibri" w:cs="Calibri"/>
              </w:rPr>
            </w:pPr>
          </w:p>
          <w:p w14:paraId="57885E68" w14:textId="77777777" w:rsidR="00D21292" w:rsidRPr="00EC5B04" w:rsidRDefault="00D21292" w:rsidP="00765048">
            <w:pPr>
              <w:rPr>
                <w:rFonts w:ascii="Calibri" w:hAnsi="Calibri" w:cs="Calibri"/>
              </w:rPr>
            </w:pPr>
            <w:r w:rsidRPr="00EC5B04">
              <w:rPr>
                <w:rFonts w:ascii="Calibri" w:hAnsi="Calibri" w:cs="Calibri"/>
              </w:rPr>
              <w:t>Visok</w:t>
            </w:r>
          </w:p>
        </w:tc>
      </w:tr>
      <w:tr w:rsidR="00D21292" w:rsidRPr="00EC5B04" w14:paraId="5384C17C" w14:textId="77777777" w:rsidTr="00ED6E00">
        <w:tblPrEx>
          <w:tblBorders>
            <w:left w:val="none" w:sz="0" w:space="0" w:color="auto"/>
            <w:right w:val="none" w:sz="0" w:space="0" w:color="auto"/>
            <w:insideV w:val="none" w:sz="0" w:space="0" w:color="auto"/>
          </w:tblBorders>
        </w:tblPrEx>
        <w:trPr>
          <w:trHeight w:val="544"/>
        </w:trPr>
        <w:tc>
          <w:tcPr>
            <w:tcW w:w="1560" w:type="dxa"/>
            <w:vMerge w:val="restart"/>
            <w:vAlign w:val="center"/>
          </w:tcPr>
          <w:p w14:paraId="39A9810F" w14:textId="77777777" w:rsidR="00D21292" w:rsidRPr="00EC5B04" w:rsidRDefault="00D21292" w:rsidP="00765048">
            <w:pPr>
              <w:rPr>
                <w:rFonts w:ascii="Calibri" w:hAnsi="Calibri" w:cs="Calibri"/>
              </w:rPr>
            </w:pPr>
            <w:r w:rsidRPr="00EC5B04">
              <w:rPr>
                <w:rFonts w:ascii="Calibri" w:hAnsi="Calibri" w:cs="Calibri"/>
              </w:rPr>
              <w:t xml:space="preserve">Kultura života i rada </w:t>
            </w:r>
          </w:p>
        </w:tc>
        <w:tc>
          <w:tcPr>
            <w:tcW w:w="3827" w:type="dxa"/>
          </w:tcPr>
          <w:p w14:paraId="36C8F41E" w14:textId="77777777" w:rsidR="00D21292" w:rsidRPr="00EC5B04" w:rsidRDefault="00D21292" w:rsidP="00765048">
            <w:pPr>
              <w:rPr>
                <w:rFonts w:ascii="Calibri" w:hAnsi="Calibri" w:cs="Calibri"/>
                <w:b/>
                <w:bCs/>
              </w:rPr>
            </w:pPr>
            <w:r w:rsidRPr="00EC5B04">
              <w:rPr>
                <w:rFonts w:ascii="Calibri" w:hAnsi="Calibri" w:cs="Calibri"/>
                <w:b/>
                <w:bCs/>
              </w:rPr>
              <w:t xml:space="preserve">Krapinski </w:t>
            </w:r>
            <w:proofErr w:type="spellStart"/>
            <w:r w:rsidRPr="00EC5B04">
              <w:rPr>
                <w:rFonts w:ascii="Calibri" w:hAnsi="Calibri" w:cs="Calibri"/>
                <w:b/>
                <w:bCs/>
              </w:rPr>
              <w:t>Vandrček</w:t>
            </w:r>
            <w:proofErr w:type="spellEnd"/>
          </w:p>
          <w:p w14:paraId="5649EA4E"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Tradicija gostoljubivih čašćenja (Statut)</w:t>
            </w:r>
          </w:p>
        </w:tc>
        <w:tc>
          <w:tcPr>
            <w:tcW w:w="2563" w:type="dxa"/>
          </w:tcPr>
          <w:p w14:paraId="6CAE9025"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Događanja/ </w:t>
            </w:r>
            <w:proofErr w:type="spellStart"/>
            <w:r w:rsidRPr="00EC5B04">
              <w:rPr>
                <w:rFonts w:ascii="Calibri" w:hAnsi="Calibri" w:cs="Calibri"/>
                <w:i/>
                <w:iCs/>
              </w:rPr>
              <w:t>Storytelling</w:t>
            </w:r>
            <w:proofErr w:type="spellEnd"/>
          </w:p>
        </w:tc>
        <w:tc>
          <w:tcPr>
            <w:tcW w:w="965" w:type="dxa"/>
          </w:tcPr>
          <w:p w14:paraId="7FDCC529" w14:textId="312F3E68" w:rsidR="00D21292" w:rsidRPr="00EC5B04" w:rsidRDefault="00D21292" w:rsidP="00765048">
            <w:pPr>
              <w:rPr>
                <w:rFonts w:ascii="Calibri" w:hAnsi="Calibri" w:cs="Calibri"/>
              </w:rPr>
            </w:pPr>
            <w:r w:rsidRPr="00EC5B04">
              <w:rPr>
                <w:rFonts w:ascii="Calibri" w:hAnsi="Calibri" w:cs="Calibri"/>
              </w:rPr>
              <w:t>Srednj</w:t>
            </w:r>
            <w:r w:rsidR="0080279E">
              <w:rPr>
                <w:rFonts w:ascii="Calibri" w:hAnsi="Calibri" w:cs="Calibri"/>
              </w:rPr>
              <w:t>i</w:t>
            </w:r>
          </w:p>
        </w:tc>
      </w:tr>
      <w:tr w:rsidR="00D21292" w:rsidRPr="00EC5B04" w14:paraId="0B727B13" w14:textId="77777777" w:rsidTr="00ED6E00">
        <w:tblPrEx>
          <w:tblBorders>
            <w:left w:val="none" w:sz="0" w:space="0" w:color="auto"/>
            <w:right w:val="none" w:sz="0" w:space="0" w:color="auto"/>
            <w:insideV w:val="none" w:sz="0" w:space="0" w:color="auto"/>
          </w:tblBorders>
        </w:tblPrEx>
        <w:trPr>
          <w:trHeight w:val="544"/>
        </w:trPr>
        <w:tc>
          <w:tcPr>
            <w:tcW w:w="1560" w:type="dxa"/>
            <w:vMerge/>
            <w:vAlign w:val="center"/>
          </w:tcPr>
          <w:p w14:paraId="26FF9B2C" w14:textId="77777777" w:rsidR="00D21292" w:rsidRPr="00EC5B04" w:rsidRDefault="00D21292" w:rsidP="00765048">
            <w:pPr>
              <w:rPr>
                <w:rFonts w:ascii="Calibri" w:hAnsi="Calibri" w:cs="Calibri"/>
              </w:rPr>
            </w:pPr>
          </w:p>
        </w:tc>
        <w:tc>
          <w:tcPr>
            <w:tcW w:w="3827" w:type="dxa"/>
          </w:tcPr>
          <w:p w14:paraId="36F0BAC1" w14:textId="77777777" w:rsidR="00D21292" w:rsidRPr="00EC5B04" w:rsidRDefault="00D21292" w:rsidP="00765048">
            <w:pPr>
              <w:rPr>
                <w:rFonts w:ascii="Calibri" w:hAnsi="Calibri" w:cs="Calibri"/>
                <w:b/>
                <w:bCs/>
              </w:rPr>
            </w:pPr>
            <w:r w:rsidRPr="00EC5B04">
              <w:rPr>
                <w:rFonts w:ascii="Calibri" w:hAnsi="Calibri" w:cs="Calibri"/>
                <w:b/>
                <w:bCs/>
              </w:rPr>
              <w:t xml:space="preserve">Legenda o Čehu, </w:t>
            </w:r>
            <w:proofErr w:type="spellStart"/>
            <w:r w:rsidRPr="00EC5B04">
              <w:rPr>
                <w:rFonts w:ascii="Calibri" w:hAnsi="Calibri" w:cs="Calibri"/>
                <w:b/>
                <w:bCs/>
              </w:rPr>
              <w:t>Lehu</w:t>
            </w:r>
            <w:proofErr w:type="spellEnd"/>
            <w:r w:rsidRPr="00EC5B04">
              <w:rPr>
                <w:rFonts w:ascii="Calibri" w:hAnsi="Calibri" w:cs="Calibri"/>
                <w:b/>
                <w:bCs/>
              </w:rPr>
              <w:t xml:space="preserve"> i Mehu</w:t>
            </w:r>
          </w:p>
          <w:p w14:paraId="4C395ACD"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Legenda o tri brata i njihovoj sestri Vilini</w:t>
            </w:r>
          </w:p>
        </w:tc>
        <w:tc>
          <w:tcPr>
            <w:tcW w:w="2563" w:type="dxa"/>
          </w:tcPr>
          <w:p w14:paraId="4F5D3866" w14:textId="77777777" w:rsidR="00D21292" w:rsidRPr="00EC5B04" w:rsidRDefault="00D21292">
            <w:pPr>
              <w:pStyle w:val="Odlomakpopisa"/>
              <w:numPr>
                <w:ilvl w:val="0"/>
                <w:numId w:val="10"/>
              </w:numPr>
              <w:rPr>
                <w:rFonts w:ascii="Calibri" w:hAnsi="Calibri" w:cs="Calibri"/>
                <w:i/>
                <w:iCs/>
              </w:rPr>
            </w:pPr>
            <w:proofErr w:type="spellStart"/>
            <w:r w:rsidRPr="00EC5B04">
              <w:rPr>
                <w:rFonts w:ascii="Calibri" w:hAnsi="Calibri" w:cs="Calibri"/>
                <w:i/>
                <w:iCs/>
              </w:rPr>
              <w:t>Storytelling</w:t>
            </w:r>
            <w:proofErr w:type="spellEnd"/>
          </w:p>
        </w:tc>
        <w:tc>
          <w:tcPr>
            <w:tcW w:w="965" w:type="dxa"/>
          </w:tcPr>
          <w:p w14:paraId="4649774C" w14:textId="6BCB3DB6" w:rsidR="00D21292" w:rsidRPr="00EC5B04" w:rsidRDefault="00D21292" w:rsidP="00765048">
            <w:pPr>
              <w:rPr>
                <w:rFonts w:ascii="Calibri" w:hAnsi="Calibri" w:cs="Calibri"/>
              </w:rPr>
            </w:pPr>
            <w:r w:rsidRPr="00EC5B04">
              <w:rPr>
                <w:rFonts w:ascii="Calibri" w:hAnsi="Calibri" w:cs="Calibri"/>
              </w:rPr>
              <w:t>Srednj</w:t>
            </w:r>
            <w:r w:rsidR="0080279E">
              <w:rPr>
                <w:rFonts w:ascii="Calibri" w:hAnsi="Calibri" w:cs="Calibri"/>
              </w:rPr>
              <w:t>i</w:t>
            </w:r>
          </w:p>
        </w:tc>
      </w:tr>
      <w:tr w:rsidR="00D21292" w:rsidRPr="00EC5B04" w14:paraId="577380F5" w14:textId="77777777" w:rsidTr="00ED6E00">
        <w:tblPrEx>
          <w:tblBorders>
            <w:left w:val="none" w:sz="0" w:space="0" w:color="auto"/>
            <w:right w:val="none" w:sz="0" w:space="0" w:color="auto"/>
            <w:insideV w:val="none" w:sz="0" w:space="0" w:color="auto"/>
          </w:tblBorders>
        </w:tblPrEx>
        <w:trPr>
          <w:trHeight w:val="544"/>
        </w:trPr>
        <w:tc>
          <w:tcPr>
            <w:tcW w:w="1560" w:type="dxa"/>
            <w:vMerge/>
            <w:vAlign w:val="center"/>
          </w:tcPr>
          <w:p w14:paraId="41E840EC" w14:textId="77777777" w:rsidR="00D21292" w:rsidRPr="00EC5B04" w:rsidRDefault="00D21292" w:rsidP="00765048">
            <w:pPr>
              <w:rPr>
                <w:rFonts w:ascii="Calibri" w:hAnsi="Calibri" w:cs="Calibri"/>
              </w:rPr>
            </w:pPr>
          </w:p>
        </w:tc>
        <w:tc>
          <w:tcPr>
            <w:tcW w:w="3827" w:type="dxa"/>
          </w:tcPr>
          <w:p w14:paraId="060F8058" w14:textId="77777777" w:rsidR="00D21292" w:rsidRPr="00EC5B04" w:rsidRDefault="00D21292" w:rsidP="00765048">
            <w:pPr>
              <w:rPr>
                <w:rFonts w:ascii="Calibri" w:hAnsi="Calibri" w:cs="Calibri"/>
                <w:b/>
                <w:bCs/>
              </w:rPr>
            </w:pPr>
            <w:r w:rsidRPr="00EC5B04">
              <w:rPr>
                <w:rFonts w:ascii="Calibri" w:hAnsi="Calibri" w:cs="Calibri"/>
                <w:b/>
                <w:bCs/>
              </w:rPr>
              <w:t xml:space="preserve">Crna Kraljica </w:t>
            </w:r>
          </w:p>
          <w:p w14:paraId="1BBB64F2"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Legenda o Crnoj kraljici, gospodarici Krapine, </w:t>
            </w:r>
            <w:proofErr w:type="spellStart"/>
            <w:r w:rsidRPr="00EC5B04">
              <w:rPr>
                <w:rFonts w:ascii="Calibri" w:hAnsi="Calibri" w:cs="Calibri"/>
              </w:rPr>
              <w:t>Cesargrada</w:t>
            </w:r>
            <w:proofErr w:type="spellEnd"/>
            <w:r w:rsidRPr="00EC5B04">
              <w:rPr>
                <w:rFonts w:ascii="Calibri" w:hAnsi="Calibri" w:cs="Calibri"/>
              </w:rPr>
              <w:t xml:space="preserve"> i Medvedgrada </w:t>
            </w:r>
          </w:p>
        </w:tc>
        <w:tc>
          <w:tcPr>
            <w:tcW w:w="2563" w:type="dxa"/>
          </w:tcPr>
          <w:p w14:paraId="7F1C5B7F" w14:textId="77777777" w:rsidR="00D21292" w:rsidRPr="00EC5B04" w:rsidRDefault="00D21292">
            <w:pPr>
              <w:pStyle w:val="Odlomakpopisa"/>
              <w:numPr>
                <w:ilvl w:val="0"/>
                <w:numId w:val="10"/>
              </w:numPr>
              <w:rPr>
                <w:rFonts w:ascii="Calibri" w:hAnsi="Calibri" w:cs="Calibri"/>
                <w:i/>
                <w:iCs/>
              </w:rPr>
            </w:pPr>
            <w:proofErr w:type="spellStart"/>
            <w:r w:rsidRPr="00EC5B04">
              <w:rPr>
                <w:rFonts w:ascii="Calibri" w:hAnsi="Calibri" w:cs="Calibri"/>
                <w:i/>
                <w:iCs/>
              </w:rPr>
              <w:t>Storytelling</w:t>
            </w:r>
            <w:proofErr w:type="spellEnd"/>
          </w:p>
        </w:tc>
        <w:tc>
          <w:tcPr>
            <w:tcW w:w="965" w:type="dxa"/>
          </w:tcPr>
          <w:p w14:paraId="7DEF1131" w14:textId="20DD9B07" w:rsidR="00D21292" w:rsidRPr="00EC5B04" w:rsidRDefault="00D21292" w:rsidP="00765048">
            <w:pPr>
              <w:rPr>
                <w:rFonts w:ascii="Calibri" w:hAnsi="Calibri" w:cs="Calibri"/>
              </w:rPr>
            </w:pPr>
            <w:r w:rsidRPr="00EC5B04">
              <w:rPr>
                <w:rFonts w:ascii="Calibri" w:hAnsi="Calibri" w:cs="Calibri"/>
              </w:rPr>
              <w:t>Srednj</w:t>
            </w:r>
            <w:r w:rsidR="0080279E">
              <w:rPr>
                <w:rFonts w:ascii="Calibri" w:hAnsi="Calibri" w:cs="Calibri"/>
              </w:rPr>
              <w:t>i</w:t>
            </w:r>
          </w:p>
        </w:tc>
      </w:tr>
      <w:tr w:rsidR="00D21292" w:rsidRPr="00EC5B04" w14:paraId="7BBBABCB" w14:textId="77777777" w:rsidTr="00ED6E00">
        <w:tblPrEx>
          <w:tblBorders>
            <w:left w:val="none" w:sz="0" w:space="0" w:color="auto"/>
            <w:right w:val="none" w:sz="0" w:space="0" w:color="auto"/>
            <w:insideV w:val="none" w:sz="0" w:space="0" w:color="auto"/>
          </w:tblBorders>
        </w:tblPrEx>
        <w:trPr>
          <w:trHeight w:val="544"/>
        </w:trPr>
        <w:tc>
          <w:tcPr>
            <w:tcW w:w="1560" w:type="dxa"/>
            <w:vMerge w:val="restart"/>
            <w:vAlign w:val="center"/>
          </w:tcPr>
          <w:p w14:paraId="05271019" w14:textId="77777777" w:rsidR="00D21292" w:rsidRPr="00EC5B04" w:rsidRDefault="00D21292" w:rsidP="00765048">
            <w:pPr>
              <w:rPr>
                <w:rFonts w:ascii="Calibri" w:hAnsi="Calibri" w:cs="Calibri"/>
              </w:rPr>
            </w:pPr>
            <w:r w:rsidRPr="00EC5B04">
              <w:rPr>
                <w:rFonts w:ascii="Calibri" w:hAnsi="Calibri" w:cs="Calibri"/>
              </w:rPr>
              <w:t>Manifestacije/</w:t>
            </w:r>
          </w:p>
          <w:p w14:paraId="46A1416F" w14:textId="77777777" w:rsidR="00D21292" w:rsidRPr="00EC5B04" w:rsidRDefault="00D21292" w:rsidP="00765048">
            <w:pPr>
              <w:rPr>
                <w:rFonts w:ascii="Calibri" w:hAnsi="Calibri" w:cs="Calibri"/>
                <w:b/>
                <w:bCs/>
              </w:rPr>
            </w:pPr>
            <w:r w:rsidRPr="00EC5B04">
              <w:rPr>
                <w:rFonts w:ascii="Calibri" w:hAnsi="Calibri" w:cs="Calibri"/>
              </w:rPr>
              <w:t xml:space="preserve">festivali </w:t>
            </w:r>
          </w:p>
        </w:tc>
        <w:tc>
          <w:tcPr>
            <w:tcW w:w="3827" w:type="dxa"/>
          </w:tcPr>
          <w:p w14:paraId="33581B90" w14:textId="77777777" w:rsidR="00D21292" w:rsidRPr="00EC5B04" w:rsidRDefault="00D21292" w:rsidP="00765048">
            <w:pPr>
              <w:rPr>
                <w:rFonts w:ascii="Calibri" w:hAnsi="Calibri" w:cs="Calibri"/>
                <w:b/>
                <w:bCs/>
              </w:rPr>
            </w:pPr>
            <w:r w:rsidRPr="00EC5B04">
              <w:rPr>
                <w:rFonts w:ascii="Calibri" w:hAnsi="Calibri" w:cs="Calibri"/>
                <w:b/>
                <w:bCs/>
              </w:rPr>
              <w:t xml:space="preserve">Festival kajkavskih </w:t>
            </w:r>
            <w:proofErr w:type="spellStart"/>
            <w:r w:rsidRPr="00EC5B04">
              <w:rPr>
                <w:rFonts w:ascii="Calibri" w:hAnsi="Calibri" w:cs="Calibri"/>
                <w:b/>
                <w:bCs/>
              </w:rPr>
              <w:t>popevki</w:t>
            </w:r>
            <w:proofErr w:type="spellEnd"/>
            <w:r w:rsidRPr="00EC5B04">
              <w:rPr>
                <w:rFonts w:ascii="Calibri" w:hAnsi="Calibri" w:cs="Calibri"/>
                <w:b/>
                <w:bCs/>
              </w:rPr>
              <w:t xml:space="preserve"> u Krapini</w:t>
            </w:r>
          </w:p>
          <w:p w14:paraId="56262DCA"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Hrvatski glazbeni festival koji se organizira od 1966. godine; zamišljen kao završnica Tjedna kajkavske kulture</w:t>
            </w:r>
          </w:p>
        </w:tc>
        <w:tc>
          <w:tcPr>
            <w:tcW w:w="2563" w:type="dxa"/>
          </w:tcPr>
          <w:p w14:paraId="11B78D5B"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Tjedan kajkavske kulture posjećuje više desetaka tisuća posjetitelja</w:t>
            </w:r>
          </w:p>
        </w:tc>
        <w:tc>
          <w:tcPr>
            <w:tcW w:w="965" w:type="dxa"/>
          </w:tcPr>
          <w:p w14:paraId="49B68FE9" w14:textId="77777777" w:rsidR="00D21292" w:rsidRPr="00EC5B04" w:rsidRDefault="00D21292" w:rsidP="00765048">
            <w:pPr>
              <w:rPr>
                <w:rFonts w:ascii="Calibri" w:hAnsi="Calibri" w:cs="Calibri"/>
              </w:rPr>
            </w:pPr>
            <w:r w:rsidRPr="00EC5B04">
              <w:rPr>
                <w:rFonts w:ascii="Calibri" w:hAnsi="Calibri" w:cs="Calibri"/>
              </w:rPr>
              <w:t>Srednji</w:t>
            </w:r>
          </w:p>
        </w:tc>
      </w:tr>
      <w:tr w:rsidR="00D21292" w:rsidRPr="00EC5B04" w14:paraId="764829DE" w14:textId="77777777" w:rsidTr="00ED6E00">
        <w:tblPrEx>
          <w:tblBorders>
            <w:left w:val="none" w:sz="0" w:space="0" w:color="auto"/>
            <w:right w:val="none" w:sz="0" w:space="0" w:color="auto"/>
            <w:insideV w:val="none" w:sz="0" w:space="0" w:color="auto"/>
          </w:tblBorders>
        </w:tblPrEx>
        <w:trPr>
          <w:trHeight w:val="544"/>
        </w:trPr>
        <w:tc>
          <w:tcPr>
            <w:tcW w:w="1560" w:type="dxa"/>
            <w:vMerge/>
          </w:tcPr>
          <w:p w14:paraId="69BA75E4" w14:textId="77777777" w:rsidR="00D21292" w:rsidRPr="00EC5B04" w:rsidRDefault="00D21292" w:rsidP="00765048">
            <w:pPr>
              <w:rPr>
                <w:rFonts w:ascii="Calibri" w:hAnsi="Calibri" w:cs="Calibri"/>
                <w:b/>
                <w:bCs/>
              </w:rPr>
            </w:pPr>
          </w:p>
        </w:tc>
        <w:tc>
          <w:tcPr>
            <w:tcW w:w="3827" w:type="dxa"/>
          </w:tcPr>
          <w:p w14:paraId="3149A271" w14:textId="77777777" w:rsidR="00D21292" w:rsidRPr="00EC5B04" w:rsidRDefault="00D21292" w:rsidP="00765048">
            <w:pPr>
              <w:rPr>
                <w:rFonts w:ascii="Calibri" w:hAnsi="Calibri" w:cs="Calibri"/>
                <w:b/>
                <w:bCs/>
              </w:rPr>
            </w:pPr>
            <w:r w:rsidRPr="00EC5B04">
              <w:rPr>
                <w:rFonts w:ascii="Calibri" w:hAnsi="Calibri" w:cs="Calibri"/>
                <w:b/>
                <w:bCs/>
              </w:rPr>
              <w:t>Ljeto u Krapini</w:t>
            </w:r>
          </w:p>
          <w:p w14:paraId="70E99121"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Niz zabavnih događanja – koncerata, predstavi, izložbi, noćni uspon na </w:t>
            </w:r>
            <w:proofErr w:type="spellStart"/>
            <w:r w:rsidRPr="00EC5B04">
              <w:rPr>
                <w:rFonts w:ascii="Calibri" w:hAnsi="Calibri" w:cs="Calibri"/>
              </w:rPr>
              <w:t>Strahinjčicu</w:t>
            </w:r>
            <w:proofErr w:type="spellEnd"/>
            <w:r w:rsidRPr="00EC5B04">
              <w:rPr>
                <w:rFonts w:ascii="Calibri" w:hAnsi="Calibri" w:cs="Calibri"/>
              </w:rPr>
              <w:t xml:space="preserve"> </w:t>
            </w:r>
          </w:p>
        </w:tc>
        <w:tc>
          <w:tcPr>
            <w:tcW w:w="2563" w:type="dxa"/>
          </w:tcPr>
          <w:p w14:paraId="4B719526"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Privlači posjetitelje iz šireg područja </w:t>
            </w:r>
          </w:p>
        </w:tc>
        <w:tc>
          <w:tcPr>
            <w:tcW w:w="965" w:type="dxa"/>
          </w:tcPr>
          <w:p w14:paraId="5F73BDE0" w14:textId="08B1FC37" w:rsidR="00D21292" w:rsidRPr="00EC5B04" w:rsidRDefault="00D21292" w:rsidP="00765048">
            <w:pPr>
              <w:rPr>
                <w:rFonts w:ascii="Calibri" w:hAnsi="Calibri" w:cs="Calibri"/>
              </w:rPr>
            </w:pPr>
            <w:r w:rsidRPr="00EC5B04">
              <w:rPr>
                <w:rFonts w:ascii="Calibri" w:hAnsi="Calibri" w:cs="Calibri"/>
              </w:rPr>
              <w:t>Srednj</w:t>
            </w:r>
            <w:r w:rsidR="0080279E">
              <w:rPr>
                <w:rFonts w:ascii="Calibri" w:hAnsi="Calibri" w:cs="Calibri"/>
              </w:rPr>
              <w:t>i</w:t>
            </w:r>
          </w:p>
        </w:tc>
      </w:tr>
      <w:tr w:rsidR="00D21292" w:rsidRPr="00EC5B04" w14:paraId="16ED557F" w14:textId="77777777" w:rsidTr="00ED6E00">
        <w:tblPrEx>
          <w:tblBorders>
            <w:left w:val="none" w:sz="0" w:space="0" w:color="auto"/>
            <w:right w:val="none" w:sz="0" w:space="0" w:color="auto"/>
            <w:insideV w:val="none" w:sz="0" w:space="0" w:color="auto"/>
          </w:tblBorders>
        </w:tblPrEx>
        <w:trPr>
          <w:trHeight w:val="544"/>
        </w:trPr>
        <w:tc>
          <w:tcPr>
            <w:tcW w:w="1560" w:type="dxa"/>
            <w:vMerge/>
          </w:tcPr>
          <w:p w14:paraId="497B0E47" w14:textId="77777777" w:rsidR="00D21292" w:rsidRPr="00EC5B04" w:rsidRDefault="00D21292" w:rsidP="00765048">
            <w:pPr>
              <w:rPr>
                <w:rFonts w:ascii="Calibri" w:hAnsi="Calibri" w:cs="Calibri"/>
                <w:b/>
                <w:bCs/>
              </w:rPr>
            </w:pPr>
          </w:p>
        </w:tc>
        <w:tc>
          <w:tcPr>
            <w:tcW w:w="3827" w:type="dxa"/>
          </w:tcPr>
          <w:p w14:paraId="10DF918A" w14:textId="77777777" w:rsidR="00D21292" w:rsidRPr="00EC5B04" w:rsidRDefault="00D21292" w:rsidP="00765048">
            <w:pPr>
              <w:rPr>
                <w:rFonts w:ascii="Calibri" w:hAnsi="Calibri" w:cs="Calibri"/>
                <w:b/>
                <w:bCs/>
              </w:rPr>
            </w:pPr>
            <w:r w:rsidRPr="00EC5B04">
              <w:rPr>
                <w:rFonts w:ascii="Calibri" w:hAnsi="Calibri" w:cs="Calibri"/>
                <w:b/>
                <w:bCs/>
              </w:rPr>
              <w:t xml:space="preserve">Noć krapinskog pračovjeka </w:t>
            </w:r>
          </w:p>
          <w:p w14:paraId="6BDF0324"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Održava se u lipnju; radionice za djecu, predstave</w:t>
            </w:r>
          </w:p>
        </w:tc>
        <w:tc>
          <w:tcPr>
            <w:tcW w:w="2563" w:type="dxa"/>
          </w:tcPr>
          <w:p w14:paraId="65887C21"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Sadržajima za djecu privlači obiteljske goste </w:t>
            </w:r>
          </w:p>
        </w:tc>
        <w:tc>
          <w:tcPr>
            <w:tcW w:w="965" w:type="dxa"/>
          </w:tcPr>
          <w:p w14:paraId="400EE829" w14:textId="4CF73B6A" w:rsidR="00D21292" w:rsidRPr="00EC5B04" w:rsidRDefault="00D21292" w:rsidP="00765048">
            <w:pPr>
              <w:rPr>
                <w:rFonts w:ascii="Calibri" w:hAnsi="Calibri" w:cs="Calibri"/>
              </w:rPr>
            </w:pPr>
            <w:r w:rsidRPr="00EC5B04">
              <w:rPr>
                <w:rFonts w:ascii="Calibri" w:hAnsi="Calibri" w:cs="Calibri"/>
              </w:rPr>
              <w:t>Srednj</w:t>
            </w:r>
            <w:r w:rsidR="0080279E">
              <w:rPr>
                <w:rFonts w:ascii="Calibri" w:hAnsi="Calibri" w:cs="Calibri"/>
              </w:rPr>
              <w:t>i</w:t>
            </w:r>
          </w:p>
        </w:tc>
      </w:tr>
      <w:tr w:rsidR="00D21292" w:rsidRPr="00BB7B80" w14:paraId="791B8F08" w14:textId="77777777" w:rsidTr="00ED6E00">
        <w:tblPrEx>
          <w:tblBorders>
            <w:left w:val="none" w:sz="0" w:space="0" w:color="auto"/>
            <w:right w:val="none" w:sz="0" w:space="0" w:color="auto"/>
            <w:insideV w:val="none" w:sz="0" w:space="0" w:color="auto"/>
          </w:tblBorders>
        </w:tblPrEx>
        <w:trPr>
          <w:trHeight w:val="544"/>
        </w:trPr>
        <w:tc>
          <w:tcPr>
            <w:tcW w:w="1560" w:type="dxa"/>
            <w:vMerge/>
          </w:tcPr>
          <w:p w14:paraId="29F5B27E" w14:textId="77777777" w:rsidR="00D21292" w:rsidRPr="00EC5B04" w:rsidRDefault="00D21292" w:rsidP="00765048">
            <w:pPr>
              <w:rPr>
                <w:rFonts w:ascii="Calibri" w:hAnsi="Calibri" w:cs="Calibri"/>
                <w:b/>
                <w:bCs/>
              </w:rPr>
            </w:pPr>
          </w:p>
        </w:tc>
        <w:tc>
          <w:tcPr>
            <w:tcW w:w="3827" w:type="dxa"/>
          </w:tcPr>
          <w:p w14:paraId="51CD5EF1" w14:textId="5F90CFB5" w:rsidR="00D21292" w:rsidRPr="00400B48" w:rsidRDefault="00400B48" w:rsidP="00765048">
            <w:pPr>
              <w:rPr>
                <w:rFonts w:ascii="Calibri" w:hAnsi="Calibri" w:cs="Calibri"/>
                <w:b/>
                <w:bCs/>
              </w:rPr>
            </w:pPr>
            <w:proofErr w:type="spellStart"/>
            <w:r>
              <w:rPr>
                <w:rFonts w:ascii="Calibri" w:hAnsi="Calibri" w:cs="Calibri"/>
                <w:b/>
                <w:bCs/>
              </w:rPr>
              <w:t>Vuzem</w:t>
            </w:r>
            <w:proofErr w:type="spellEnd"/>
            <w:r>
              <w:rPr>
                <w:rFonts w:ascii="Calibri" w:hAnsi="Calibri" w:cs="Calibri"/>
                <w:b/>
                <w:bCs/>
              </w:rPr>
              <w:t xml:space="preserve"> u Krapini</w:t>
            </w:r>
          </w:p>
          <w:p w14:paraId="4EC03537" w14:textId="0743031B" w:rsidR="00D21292" w:rsidRPr="00400B48" w:rsidRDefault="00400B48">
            <w:pPr>
              <w:pStyle w:val="Odlomakpopisa"/>
              <w:numPr>
                <w:ilvl w:val="0"/>
                <w:numId w:val="10"/>
              </w:numPr>
              <w:rPr>
                <w:rFonts w:ascii="Calibri" w:hAnsi="Calibri" w:cs="Calibri"/>
              </w:rPr>
            </w:pPr>
            <w:r w:rsidRPr="00400B48">
              <w:rPr>
                <w:rFonts w:ascii="Calibri" w:hAnsi="Calibri" w:cs="Calibri"/>
              </w:rPr>
              <w:t xml:space="preserve">Manifestacija uskrsne tematike </w:t>
            </w:r>
            <w:r>
              <w:rPr>
                <w:rFonts w:ascii="Calibri" w:hAnsi="Calibri" w:cs="Calibri"/>
              </w:rPr>
              <w:t xml:space="preserve">- </w:t>
            </w:r>
            <w:r w:rsidRPr="00400B48">
              <w:rPr>
                <w:rFonts w:ascii="Calibri" w:hAnsi="Calibri" w:cs="Calibri"/>
              </w:rPr>
              <w:t>izložb</w:t>
            </w:r>
            <w:r>
              <w:rPr>
                <w:rFonts w:ascii="Calibri" w:hAnsi="Calibri" w:cs="Calibri"/>
              </w:rPr>
              <w:t>a</w:t>
            </w:r>
            <w:r w:rsidRPr="00400B48">
              <w:rPr>
                <w:rFonts w:ascii="Calibri" w:hAnsi="Calibri" w:cs="Calibri"/>
              </w:rPr>
              <w:t xml:space="preserve"> pisanica, dječj</w:t>
            </w:r>
            <w:r>
              <w:rPr>
                <w:rFonts w:ascii="Calibri" w:hAnsi="Calibri" w:cs="Calibri"/>
              </w:rPr>
              <w:t>i</w:t>
            </w:r>
            <w:r w:rsidRPr="00400B48">
              <w:rPr>
                <w:rFonts w:ascii="Calibri" w:hAnsi="Calibri" w:cs="Calibri"/>
              </w:rPr>
              <w:t xml:space="preserve"> program</w:t>
            </w:r>
            <w:r>
              <w:rPr>
                <w:rFonts w:ascii="Calibri" w:hAnsi="Calibri" w:cs="Calibri"/>
              </w:rPr>
              <w:t>i</w:t>
            </w:r>
            <w:r w:rsidRPr="00400B48">
              <w:rPr>
                <w:rFonts w:ascii="Calibri" w:hAnsi="Calibri" w:cs="Calibri"/>
              </w:rPr>
              <w:t>, kreativne radionice</w:t>
            </w:r>
            <w:r>
              <w:rPr>
                <w:rFonts w:ascii="Calibri" w:hAnsi="Calibri" w:cs="Calibri"/>
              </w:rPr>
              <w:t>,</w:t>
            </w:r>
            <w:r w:rsidRPr="00400B48">
              <w:rPr>
                <w:rFonts w:ascii="Calibri" w:hAnsi="Calibri" w:cs="Calibri"/>
              </w:rPr>
              <w:t xml:space="preserve"> lokalni proizvod</w:t>
            </w:r>
            <w:r>
              <w:rPr>
                <w:rFonts w:ascii="Calibri" w:hAnsi="Calibri" w:cs="Calibri"/>
              </w:rPr>
              <w:t>i</w:t>
            </w:r>
          </w:p>
        </w:tc>
        <w:tc>
          <w:tcPr>
            <w:tcW w:w="2563" w:type="dxa"/>
          </w:tcPr>
          <w:p w14:paraId="3EC66DE0" w14:textId="4754CA68" w:rsidR="00D21292" w:rsidRPr="00400B48" w:rsidRDefault="00400B48">
            <w:pPr>
              <w:pStyle w:val="Odlomakpopisa"/>
              <w:numPr>
                <w:ilvl w:val="0"/>
                <w:numId w:val="10"/>
              </w:numPr>
              <w:rPr>
                <w:rFonts w:ascii="Calibri" w:hAnsi="Calibri" w:cs="Calibri"/>
              </w:rPr>
            </w:pPr>
            <w:r>
              <w:rPr>
                <w:rFonts w:ascii="Calibri" w:hAnsi="Calibri" w:cs="Calibri"/>
              </w:rPr>
              <w:t>Atraktivna za obitelji i lokalne/regionalne posjetitelje</w:t>
            </w:r>
            <w:r w:rsidR="00D21292" w:rsidRPr="00400B48">
              <w:rPr>
                <w:rFonts w:ascii="Calibri" w:hAnsi="Calibri" w:cs="Calibri"/>
              </w:rPr>
              <w:t xml:space="preserve"> </w:t>
            </w:r>
          </w:p>
        </w:tc>
        <w:tc>
          <w:tcPr>
            <w:tcW w:w="965" w:type="dxa"/>
          </w:tcPr>
          <w:p w14:paraId="5D71FD9E" w14:textId="77777777" w:rsidR="00D21292" w:rsidRPr="00400B48" w:rsidRDefault="00D21292" w:rsidP="00765048">
            <w:pPr>
              <w:rPr>
                <w:rFonts w:ascii="Calibri" w:hAnsi="Calibri" w:cs="Calibri"/>
              </w:rPr>
            </w:pPr>
            <w:r w:rsidRPr="00400B48">
              <w:rPr>
                <w:rFonts w:ascii="Calibri" w:hAnsi="Calibri" w:cs="Calibri"/>
              </w:rPr>
              <w:t>Srednji</w:t>
            </w:r>
          </w:p>
        </w:tc>
      </w:tr>
    </w:tbl>
    <w:p w14:paraId="3C570AF0" w14:textId="77777777" w:rsidR="00ED6E00" w:rsidRDefault="00ED6E00"/>
    <w:p w14:paraId="54EA354F" w14:textId="77777777" w:rsidR="00ED6E00" w:rsidRDefault="00ED6E00"/>
    <w:p w14:paraId="3BF65B8C" w14:textId="6D12D57D" w:rsidR="00ED6E00" w:rsidRDefault="00ED6E00">
      <w:pPr>
        <w:rPr>
          <w:rFonts w:ascii="Calibri" w:hAnsi="Calibri" w:cs="Calibri"/>
          <w:i/>
          <w:iCs/>
          <w:lang w:val="hr-HR"/>
        </w:rPr>
      </w:pPr>
      <w:r w:rsidRPr="000723EB">
        <w:rPr>
          <w:rFonts w:ascii="Calibri" w:hAnsi="Calibri" w:cs="Calibri"/>
          <w:b/>
          <w:bCs/>
          <w:lang w:val="hr-HR"/>
        </w:rPr>
        <w:t>Tablica 4.1.</w:t>
      </w:r>
      <w:r>
        <w:rPr>
          <w:rFonts w:ascii="Calibri" w:hAnsi="Calibri" w:cs="Calibri"/>
          <w:b/>
          <w:bCs/>
          <w:lang w:val="hr-HR"/>
        </w:rPr>
        <w:t xml:space="preserve"> </w:t>
      </w:r>
      <w:r w:rsidRPr="00ED6E00">
        <w:rPr>
          <w:rFonts w:ascii="Calibri" w:hAnsi="Calibri" w:cs="Calibri"/>
          <w:i/>
          <w:iCs/>
          <w:lang w:val="hr-HR"/>
        </w:rPr>
        <w:t>nastavak</w:t>
      </w:r>
    </w:p>
    <w:tbl>
      <w:tblPr>
        <w:tblStyle w:val="Reetkatablice"/>
        <w:tblW w:w="8915" w:type="dxa"/>
        <w:tblInd w:w="-10" w:type="dxa"/>
        <w:tblLayout w:type="fixed"/>
        <w:tblLook w:val="04A0" w:firstRow="1" w:lastRow="0" w:firstColumn="1" w:lastColumn="0" w:noHBand="0" w:noVBand="1"/>
      </w:tblPr>
      <w:tblGrid>
        <w:gridCol w:w="1560"/>
        <w:gridCol w:w="3827"/>
        <w:gridCol w:w="2563"/>
        <w:gridCol w:w="965"/>
      </w:tblGrid>
      <w:tr w:rsidR="00ED6E00" w:rsidRPr="00EC5B04" w14:paraId="2118068C" w14:textId="77777777" w:rsidTr="00ED6E00">
        <w:trPr>
          <w:trHeight w:val="544"/>
        </w:trPr>
        <w:tc>
          <w:tcPr>
            <w:tcW w:w="1560" w:type="dxa"/>
            <w:tcBorders>
              <w:left w:val="nil"/>
              <w:right w:val="nil"/>
            </w:tcBorders>
          </w:tcPr>
          <w:p w14:paraId="0A82145F"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Kategorija</w:t>
            </w:r>
          </w:p>
        </w:tc>
        <w:tc>
          <w:tcPr>
            <w:tcW w:w="3827" w:type="dxa"/>
            <w:tcBorders>
              <w:left w:val="nil"/>
              <w:right w:val="nil"/>
            </w:tcBorders>
          </w:tcPr>
          <w:p w14:paraId="3B5424D1"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Atrakcija</w:t>
            </w:r>
          </w:p>
        </w:tc>
        <w:tc>
          <w:tcPr>
            <w:tcW w:w="2563" w:type="dxa"/>
            <w:tcBorders>
              <w:left w:val="nil"/>
              <w:right w:val="nil"/>
            </w:tcBorders>
          </w:tcPr>
          <w:p w14:paraId="26152CC6"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Turistička valorizacija</w:t>
            </w:r>
          </w:p>
        </w:tc>
        <w:tc>
          <w:tcPr>
            <w:tcW w:w="965" w:type="dxa"/>
            <w:tcBorders>
              <w:left w:val="nil"/>
              <w:right w:val="nil"/>
            </w:tcBorders>
          </w:tcPr>
          <w:p w14:paraId="156364A0" w14:textId="77777777" w:rsidR="00ED6E00" w:rsidRPr="00EC5B04" w:rsidRDefault="00ED6E00" w:rsidP="00A7248C">
            <w:pPr>
              <w:rPr>
                <w:rFonts w:ascii="Calibri" w:hAnsi="Calibri" w:cs="Calibri"/>
                <w:b/>
                <w:bCs/>
                <w:color w:val="000000" w:themeColor="text1"/>
              </w:rPr>
            </w:pPr>
            <w:r w:rsidRPr="00EC5B04">
              <w:rPr>
                <w:rFonts w:ascii="Calibri" w:hAnsi="Calibri" w:cs="Calibri"/>
                <w:b/>
                <w:bCs/>
                <w:color w:val="000000" w:themeColor="text1"/>
              </w:rPr>
              <w:t>Privlačni potencijal</w:t>
            </w:r>
          </w:p>
        </w:tc>
      </w:tr>
      <w:tr w:rsidR="00D21292" w:rsidRPr="00EC5B04" w14:paraId="5754E534" w14:textId="77777777" w:rsidTr="00ED6E00">
        <w:tblPrEx>
          <w:tblBorders>
            <w:left w:val="none" w:sz="0" w:space="0" w:color="auto"/>
            <w:right w:val="none" w:sz="0" w:space="0" w:color="auto"/>
            <w:insideV w:val="none" w:sz="0" w:space="0" w:color="auto"/>
          </w:tblBorders>
        </w:tblPrEx>
        <w:trPr>
          <w:trHeight w:val="544"/>
        </w:trPr>
        <w:tc>
          <w:tcPr>
            <w:tcW w:w="1560" w:type="dxa"/>
            <w:vMerge w:val="restart"/>
          </w:tcPr>
          <w:p w14:paraId="314B10AE" w14:textId="77777777" w:rsidR="00D21292" w:rsidRPr="00EC5B04" w:rsidRDefault="00D21292" w:rsidP="00765048">
            <w:pPr>
              <w:rPr>
                <w:rFonts w:ascii="Calibri" w:hAnsi="Calibri" w:cs="Calibri"/>
                <w:b/>
                <w:bCs/>
              </w:rPr>
            </w:pPr>
          </w:p>
        </w:tc>
        <w:tc>
          <w:tcPr>
            <w:tcW w:w="3827" w:type="dxa"/>
          </w:tcPr>
          <w:p w14:paraId="27CBB6E8" w14:textId="77777777" w:rsidR="00D21292" w:rsidRPr="00EC5B04" w:rsidRDefault="00D21292" w:rsidP="00765048">
            <w:pPr>
              <w:rPr>
                <w:rFonts w:ascii="Calibri" w:hAnsi="Calibri" w:cs="Calibri"/>
                <w:b/>
                <w:bCs/>
              </w:rPr>
            </w:pPr>
            <w:r w:rsidRPr="00EC5B04">
              <w:rPr>
                <w:rFonts w:ascii="Calibri" w:hAnsi="Calibri" w:cs="Calibri"/>
                <w:b/>
                <w:bCs/>
              </w:rPr>
              <w:t xml:space="preserve">Glumački festival </w:t>
            </w:r>
          </w:p>
          <w:p w14:paraId="4D34B800"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Festival ima dugačku tradiciju; održava se tijekom jeseni</w:t>
            </w:r>
          </w:p>
        </w:tc>
        <w:tc>
          <w:tcPr>
            <w:tcW w:w="2563" w:type="dxa"/>
          </w:tcPr>
          <w:p w14:paraId="7A83AA0B"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Etablirani festival; privlači turiste i posjetitelje</w:t>
            </w:r>
          </w:p>
        </w:tc>
        <w:tc>
          <w:tcPr>
            <w:tcW w:w="965" w:type="dxa"/>
          </w:tcPr>
          <w:p w14:paraId="281F643B" w14:textId="58E71A77" w:rsidR="00D21292" w:rsidRPr="00EC5B04" w:rsidRDefault="0080279E" w:rsidP="00765048">
            <w:pPr>
              <w:rPr>
                <w:rFonts w:ascii="Calibri" w:hAnsi="Calibri" w:cs="Calibri"/>
              </w:rPr>
            </w:pPr>
            <w:r>
              <w:rPr>
                <w:rFonts w:ascii="Calibri" w:hAnsi="Calibri" w:cs="Calibri"/>
              </w:rPr>
              <w:t>Visok</w:t>
            </w:r>
          </w:p>
        </w:tc>
      </w:tr>
      <w:tr w:rsidR="00D21292" w:rsidRPr="00EC5B04" w14:paraId="09627A2E" w14:textId="77777777" w:rsidTr="00ED6E00">
        <w:tblPrEx>
          <w:tblBorders>
            <w:left w:val="none" w:sz="0" w:space="0" w:color="auto"/>
            <w:right w:val="none" w:sz="0" w:space="0" w:color="auto"/>
            <w:insideV w:val="none" w:sz="0" w:space="0" w:color="auto"/>
          </w:tblBorders>
        </w:tblPrEx>
        <w:trPr>
          <w:trHeight w:val="544"/>
        </w:trPr>
        <w:tc>
          <w:tcPr>
            <w:tcW w:w="1560" w:type="dxa"/>
            <w:vMerge/>
            <w:tcBorders>
              <w:bottom w:val="nil"/>
            </w:tcBorders>
          </w:tcPr>
          <w:p w14:paraId="6EE9D773" w14:textId="77777777" w:rsidR="00D21292" w:rsidRPr="00EC5B04" w:rsidRDefault="00D21292" w:rsidP="00765048">
            <w:pPr>
              <w:rPr>
                <w:rFonts w:ascii="Calibri" w:hAnsi="Calibri" w:cs="Calibri"/>
                <w:b/>
                <w:bCs/>
              </w:rPr>
            </w:pPr>
          </w:p>
        </w:tc>
        <w:tc>
          <w:tcPr>
            <w:tcW w:w="3827" w:type="dxa"/>
          </w:tcPr>
          <w:p w14:paraId="1BFB55A2" w14:textId="77777777" w:rsidR="00D21292" w:rsidRPr="00EC5B04" w:rsidRDefault="00D21292" w:rsidP="00765048">
            <w:pPr>
              <w:rPr>
                <w:rFonts w:ascii="Calibri" w:hAnsi="Calibri" w:cs="Calibri"/>
                <w:b/>
                <w:bCs/>
              </w:rPr>
            </w:pPr>
            <w:r w:rsidRPr="00EC5B04">
              <w:rPr>
                <w:rFonts w:ascii="Calibri" w:hAnsi="Calibri" w:cs="Calibri"/>
                <w:b/>
                <w:bCs/>
              </w:rPr>
              <w:t xml:space="preserve">Tjedan kajkavske kulture </w:t>
            </w:r>
          </w:p>
          <w:p w14:paraId="1410EF43"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Održava se u rujnu; posvećen hrvatskoj glazbi i kulturnoj baštini; brojni koncerti i događanja </w:t>
            </w:r>
          </w:p>
        </w:tc>
        <w:tc>
          <w:tcPr>
            <w:tcW w:w="2563" w:type="dxa"/>
          </w:tcPr>
          <w:p w14:paraId="68B794C9" w14:textId="77777777" w:rsidR="00D21292" w:rsidRPr="00EC5B04" w:rsidRDefault="00D21292">
            <w:pPr>
              <w:pStyle w:val="Odlomakpopisa"/>
              <w:numPr>
                <w:ilvl w:val="0"/>
                <w:numId w:val="10"/>
              </w:numPr>
              <w:rPr>
                <w:rFonts w:ascii="Calibri" w:hAnsi="Calibri" w:cs="Calibri"/>
              </w:rPr>
            </w:pPr>
            <w:r w:rsidRPr="00EC5B04">
              <w:rPr>
                <w:rFonts w:ascii="Calibri" w:hAnsi="Calibri" w:cs="Calibri"/>
              </w:rPr>
              <w:t xml:space="preserve">Privlači turiste i posjetitelja </w:t>
            </w:r>
          </w:p>
        </w:tc>
        <w:tc>
          <w:tcPr>
            <w:tcW w:w="965" w:type="dxa"/>
          </w:tcPr>
          <w:p w14:paraId="65D3CCBE" w14:textId="67938ADE" w:rsidR="00D21292" w:rsidRPr="00EC5B04" w:rsidRDefault="0080279E" w:rsidP="00765048">
            <w:pPr>
              <w:rPr>
                <w:rFonts w:ascii="Calibri" w:hAnsi="Calibri" w:cs="Calibri"/>
              </w:rPr>
            </w:pPr>
            <w:r>
              <w:rPr>
                <w:rFonts w:ascii="Calibri" w:hAnsi="Calibri" w:cs="Calibri"/>
              </w:rPr>
              <w:t>Visok</w:t>
            </w:r>
          </w:p>
        </w:tc>
      </w:tr>
      <w:tr w:rsidR="00400B48" w:rsidRPr="00400B48" w14:paraId="7D0EBA3E" w14:textId="77777777" w:rsidTr="00ED6E00">
        <w:tblPrEx>
          <w:tblBorders>
            <w:left w:val="none" w:sz="0" w:space="0" w:color="auto"/>
            <w:right w:val="none" w:sz="0" w:space="0" w:color="auto"/>
            <w:insideV w:val="none" w:sz="0" w:space="0" w:color="auto"/>
          </w:tblBorders>
        </w:tblPrEx>
        <w:trPr>
          <w:trHeight w:val="544"/>
        </w:trPr>
        <w:tc>
          <w:tcPr>
            <w:tcW w:w="1560" w:type="dxa"/>
            <w:tcBorders>
              <w:top w:val="nil"/>
            </w:tcBorders>
          </w:tcPr>
          <w:p w14:paraId="548186C9" w14:textId="77777777" w:rsidR="00400B48" w:rsidRPr="00EC5B04" w:rsidRDefault="00400B48" w:rsidP="00765048">
            <w:pPr>
              <w:rPr>
                <w:rFonts w:ascii="Calibri" w:hAnsi="Calibri" w:cs="Calibri"/>
                <w:b/>
                <w:bCs/>
              </w:rPr>
            </w:pPr>
          </w:p>
        </w:tc>
        <w:tc>
          <w:tcPr>
            <w:tcW w:w="3827" w:type="dxa"/>
          </w:tcPr>
          <w:p w14:paraId="0CC2AB79" w14:textId="77777777" w:rsidR="00400B48" w:rsidRDefault="00400B48" w:rsidP="00765048">
            <w:pPr>
              <w:rPr>
                <w:rFonts w:ascii="Calibri" w:hAnsi="Calibri" w:cs="Calibri"/>
                <w:b/>
                <w:bCs/>
              </w:rPr>
            </w:pPr>
            <w:r w:rsidRPr="00400B48">
              <w:rPr>
                <w:rFonts w:ascii="Calibri" w:hAnsi="Calibri" w:cs="Calibri"/>
                <w:b/>
                <w:bCs/>
              </w:rPr>
              <w:t>Advent u Krapini</w:t>
            </w:r>
          </w:p>
          <w:p w14:paraId="081CA583" w14:textId="14C6FCE4" w:rsidR="00400B48" w:rsidRPr="00400B48" w:rsidRDefault="00400B48">
            <w:pPr>
              <w:pStyle w:val="Odlomakpopisa"/>
              <w:numPr>
                <w:ilvl w:val="0"/>
                <w:numId w:val="10"/>
              </w:numPr>
              <w:rPr>
                <w:rFonts w:ascii="Calibri" w:hAnsi="Calibri" w:cs="Calibri"/>
                <w:b/>
                <w:bCs/>
              </w:rPr>
            </w:pPr>
            <w:r>
              <w:rPr>
                <w:rFonts w:ascii="Calibri" w:hAnsi="Calibri" w:cs="Calibri"/>
              </w:rPr>
              <w:t>Traje o</w:t>
            </w:r>
            <w:r w:rsidRPr="00400B48">
              <w:rPr>
                <w:rFonts w:ascii="Calibri" w:hAnsi="Calibri" w:cs="Calibri"/>
              </w:rPr>
              <w:t>d kraja studenoga do kraja prosinca; uključuje klizalište, koncerte, predstave na ledu, kreativne i dječje radionice uz gastro ponudu i štandove</w:t>
            </w:r>
          </w:p>
        </w:tc>
        <w:tc>
          <w:tcPr>
            <w:tcW w:w="2563" w:type="dxa"/>
          </w:tcPr>
          <w:p w14:paraId="4E0659EC" w14:textId="5D634A2F" w:rsidR="00400B48" w:rsidRPr="00EC5B04" w:rsidRDefault="00E00AD2">
            <w:pPr>
              <w:pStyle w:val="Odlomakpopisa"/>
              <w:numPr>
                <w:ilvl w:val="0"/>
                <w:numId w:val="10"/>
              </w:numPr>
              <w:rPr>
                <w:rFonts w:ascii="Calibri" w:hAnsi="Calibri" w:cs="Calibri"/>
              </w:rPr>
            </w:pPr>
            <w:r>
              <w:rPr>
                <w:rFonts w:ascii="Calibri" w:hAnsi="Calibri" w:cs="Calibri"/>
              </w:rPr>
              <w:t>P</w:t>
            </w:r>
            <w:r w:rsidRPr="00E00AD2">
              <w:rPr>
                <w:rFonts w:ascii="Calibri" w:hAnsi="Calibri" w:cs="Calibri"/>
              </w:rPr>
              <w:t>rivlači lokalne i obiteljske posjetitelje te dodatno oživljava centar grada tijekom blagdana</w:t>
            </w:r>
          </w:p>
        </w:tc>
        <w:tc>
          <w:tcPr>
            <w:tcW w:w="965" w:type="dxa"/>
          </w:tcPr>
          <w:p w14:paraId="64B48993" w14:textId="251B22EB" w:rsidR="00400B48" w:rsidRPr="00EC5B04" w:rsidRDefault="00E00AD2" w:rsidP="00765048">
            <w:pPr>
              <w:rPr>
                <w:rFonts w:ascii="Calibri" w:hAnsi="Calibri" w:cs="Calibri"/>
              </w:rPr>
            </w:pPr>
            <w:r>
              <w:rPr>
                <w:rFonts w:ascii="Calibri" w:hAnsi="Calibri" w:cs="Calibri"/>
              </w:rPr>
              <w:t>Srednji</w:t>
            </w:r>
          </w:p>
        </w:tc>
      </w:tr>
    </w:tbl>
    <w:p w14:paraId="43DBDF10" w14:textId="77777777" w:rsidR="00BB7B80" w:rsidRDefault="00BB7B80" w:rsidP="00EC5B04">
      <w:pPr>
        <w:rPr>
          <w:rFonts w:ascii="Calibri" w:hAnsi="Calibri" w:cs="Calibri"/>
          <w:lang w:val="hr-HR"/>
        </w:rPr>
      </w:pPr>
    </w:p>
    <w:p w14:paraId="03AAF19C" w14:textId="09169EEF" w:rsidR="00461805" w:rsidRDefault="00461805" w:rsidP="00E00AD2">
      <w:pPr>
        <w:pStyle w:val="Naslov2"/>
        <w:numPr>
          <w:ilvl w:val="1"/>
          <w:numId w:val="1"/>
        </w:numPr>
        <w:spacing w:line="276" w:lineRule="auto"/>
        <w:rPr>
          <w:rFonts w:ascii="Calibri" w:hAnsi="Calibri" w:cs="Calibri"/>
          <w:lang w:val="hr-HR"/>
        </w:rPr>
      </w:pPr>
      <w:bookmarkStart w:id="20" w:name="_Toc210390140"/>
      <w:r w:rsidRPr="00301A42">
        <w:rPr>
          <w:rFonts w:ascii="Calibri" w:hAnsi="Calibri" w:cs="Calibri"/>
          <w:lang w:val="hr-HR"/>
        </w:rPr>
        <w:t>Priroda i okoliš</w:t>
      </w:r>
      <w:bookmarkEnd w:id="20"/>
      <w:r w:rsidR="005C553F" w:rsidRPr="00301A42">
        <w:rPr>
          <w:rFonts w:ascii="Calibri" w:hAnsi="Calibri" w:cs="Calibri"/>
          <w:lang w:val="hr-HR"/>
        </w:rPr>
        <w:t xml:space="preserve"> </w:t>
      </w:r>
      <w:r w:rsidR="008A117E">
        <w:rPr>
          <w:rFonts w:ascii="Calibri" w:hAnsi="Calibri" w:cs="Calibri"/>
          <w:lang w:val="hr-HR"/>
        </w:rPr>
        <w:t xml:space="preserve"> </w:t>
      </w:r>
    </w:p>
    <w:p w14:paraId="7296CB60" w14:textId="372155FA" w:rsidR="008A117E" w:rsidRPr="00EC5B04" w:rsidRDefault="008A117E" w:rsidP="008A117E">
      <w:pPr>
        <w:tabs>
          <w:tab w:val="left" w:pos="284"/>
        </w:tabs>
        <w:spacing w:before="120" w:after="0" w:line="276" w:lineRule="auto"/>
        <w:jc w:val="both"/>
        <w:rPr>
          <w:rFonts w:ascii="Calibri" w:eastAsia="Times New Roman" w:hAnsi="Calibri" w:cs="Calibri"/>
          <w:kern w:val="0"/>
          <w:lang w:val="hr-HR"/>
          <w14:ligatures w14:val="none"/>
        </w:rPr>
      </w:pPr>
      <w:r w:rsidRPr="00EC5B04">
        <w:rPr>
          <w:rFonts w:ascii="Calibri" w:eastAsia="Times New Roman" w:hAnsi="Calibri" w:cs="Calibri"/>
          <w:kern w:val="0"/>
          <w:lang w:val="hr-HR"/>
          <w14:ligatures w14:val="none"/>
        </w:rPr>
        <w:t>Prirodna baština Grada Krapine sastavni je dio identiteta prostora i važan element atraktivnosti destinacije. Planinski reljef, vodeni tokovi, jezera i arheološki lokaliteti u prirodnom okruženju oblikuju prostorni doživljaj te pružaju mogućnosti za boravak na otvorenom, rekreaciju, edukaciju i tematsku interpretaciju.</w:t>
      </w:r>
      <w:r w:rsidR="00ED6E00">
        <w:rPr>
          <w:rFonts w:ascii="Calibri" w:eastAsia="Times New Roman" w:hAnsi="Calibri" w:cs="Calibri"/>
          <w:kern w:val="0"/>
          <w:lang w:val="hr-HR"/>
          <w14:ligatures w14:val="none"/>
        </w:rPr>
        <w:t xml:space="preserve"> </w:t>
      </w:r>
      <w:r w:rsidRPr="00EC5B04">
        <w:rPr>
          <w:rFonts w:ascii="Calibri" w:eastAsia="Times New Roman" w:hAnsi="Calibri" w:cs="Calibri"/>
          <w:kern w:val="0"/>
          <w:lang w:val="hr-HR"/>
          <w14:ligatures w14:val="none"/>
        </w:rPr>
        <w:t>U tablici</w:t>
      </w:r>
      <w:r w:rsidR="00ED6E00">
        <w:rPr>
          <w:rFonts w:ascii="Calibri" w:eastAsia="Times New Roman" w:hAnsi="Calibri" w:cs="Calibri"/>
          <w:kern w:val="0"/>
          <w:lang w:val="hr-HR"/>
          <w14:ligatures w14:val="none"/>
        </w:rPr>
        <w:t xml:space="preserve"> 4.2. </w:t>
      </w:r>
      <w:r w:rsidRPr="00EC5B04">
        <w:rPr>
          <w:rFonts w:ascii="Calibri" w:eastAsia="Times New Roman" w:hAnsi="Calibri" w:cs="Calibri"/>
          <w:kern w:val="0"/>
          <w:lang w:val="hr-HR"/>
          <w14:ligatures w14:val="none"/>
        </w:rPr>
        <w:t xml:space="preserve"> su prikazani ključni prirodni resursi s naglaskom na njihova prirodna obilježja, aktualnu razinu turističke valorizacije te procijenjeni potencijal u kontekstu održivog razvoja turizma. </w:t>
      </w:r>
    </w:p>
    <w:p w14:paraId="4B78EDE3" w14:textId="77777777" w:rsidR="008A117E" w:rsidRPr="00105A75" w:rsidRDefault="008A117E" w:rsidP="008A117E">
      <w:pPr>
        <w:rPr>
          <w:lang w:val="hr-HR"/>
        </w:rPr>
      </w:pPr>
    </w:p>
    <w:p w14:paraId="4B93E1CB" w14:textId="06080F16" w:rsidR="008A117E" w:rsidRPr="00EC5B04" w:rsidRDefault="008A117E" w:rsidP="008A117E">
      <w:pPr>
        <w:spacing w:after="0"/>
        <w:rPr>
          <w:rFonts w:ascii="Calibri" w:hAnsi="Calibri" w:cs="Calibri"/>
          <w:lang w:val="hr-HR"/>
        </w:rPr>
      </w:pPr>
      <w:r w:rsidRPr="000723EB">
        <w:rPr>
          <w:rFonts w:ascii="Calibri" w:hAnsi="Calibri" w:cs="Calibri"/>
          <w:b/>
          <w:bCs/>
          <w:lang w:val="hr-HR"/>
        </w:rPr>
        <w:t>Tablica 4.2.</w:t>
      </w:r>
      <w:r w:rsidRPr="00EC5B04">
        <w:rPr>
          <w:rFonts w:ascii="Calibri" w:hAnsi="Calibri" w:cs="Calibri"/>
          <w:lang w:val="hr-HR"/>
        </w:rPr>
        <w:t xml:space="preserve"> Prirodna baština grada Krapine</w:t>
      </w:r>
    </w:p>
    <w:tbl>
      <w:tblPr>
        <w:tblStyle w:val="Reetkatablice"/>
        <w:tblW w:w="8902" w:type="dxa"/>
        <w:tblBorders>
          <w:left w:val="none" w:sz="0" w:space="0" w:color="auto"/>
          <w:right w:val="none" w:sz="0" w:space="0" w:color="auto"/>
          <w:insideV w:val="none" w:sz="0" w:space="0" w:color="auto"/>
        </w:tblBorders>
        <w:tblLook w:val="04A0" w:firstRow="1" w:lastRow="0" w:firstColumn="1" w:lastColumn="0" w:noHBand="0" w:noVBand="1"/>
      </w:tblPr>
      <w:tblGrid>
        <w:gridCol w:w="1269"/>
        <w:gridCol w:w="3693"/>
        <w:gridCol w:w="2899"/>
        <w:gridCol w:w="1041"/>
      </w:tblGrid>
      <w:tr w:rsidR="008A117E" w:rsidRPr="008A117E" w14:paraId="2586D08F" w14:textId="77777777" w:rsidTr="00EC5B04">
        <w:trPr>
          <w:trHeight w:val="544"/>
        </w:trPr>
        <w:tc>
          <w:tcPr>
            <w:tcW w:w="1269" w:type="dxa"/>
            <w:vAlign w:val="center"/>
          </w:tcPr>
          <w:p w14:paraId="44CDBA9C" w14:textId="68051F79" w:rsidR="00D21292" w:rsidRPr="008A117E" w:rsidRDefault="008A117E" w:rsidP="008A117E">
            <w:pPr>
              <w:rPr>
                <w:rFonts w:ascii="Calibri" w:hAnsi="Calibri" w:cs="Calibri"/>
                <w:b/>
                <w:bCs/>
                <w:color w:val="000000" w:themeColor="text1"/>
              </w:rPr>
            </w:pPr>
            <w:bookmarkStart w:id="21" w:name="_Hlk197330309"/>
            <w:r w:rsidRPr="008A117E">
              <w:rPr>
                <w:rFonts w:ascii="Calibri" w:hAnsi="Calibri" w:cs="Calibri"/>
                <w:b/>
                <w:bCs/>
                <w:color w:val="000000" w:themeColor="text1"/>
              </w:rPr>
              <w:t>Kategorija</w:t>
            </w:r>
          </w:p>
        </w:tc>
        <w:tc>
          <w:tcPr>
            <w:tcW w:w="3693" w:type="dxa"/>
            <w:vAlign w:val="center"/>
          </w:tcPr>
          <w:p w14:paraId="237CD1D5" w14:textId="77777777" w:rsidR="00D21292" w:rsidRPr="008A117E" w:rsidRDefault="00D21292" w:rsidP="008A117E">
            <w:pPr>
              <w:rPr>
                <w:rFonts w:ascii="Calibri" w:hAnsi="Calibri" w:cs="Calibri"/>
                <w:b/>
                <w:bCs/>
                <w:color w:val="000000" w:themeColor="text1"/>
              </w:rPr>
            </w:pPr>
            <w:r w:rsidRPr="008A117E">
              <w:rPr>
                <w:rFonts w:ascii="Calibri" w:hAnsi="Calibri" w:cs="Calibri"/>
                <w:b/>
                <w:bCs/>
                <w:color w:val="000000" w:themeColor="text1"/>
              </w:rPr>
              <w:t>Atrakcija</w:t>
            </w:r>
          </w:p>
        </w:tc>
        <w:tc>
          <w:tcPr>
            <w:tcW w:w="2899" w:type="dxa"/>
            <w:vAlign w:val="center"/>
          </w:tcPr>
          <w:p w14:paraId="068AA615" w14:textId="77777777" w:rsidR="00D21292" w:rsidRPr="008A117E" w:rsidRDefault="00D21292" w:rsidP="008A117E">
            <w:pPr>
              <w:rPr>
                <w:rFonts w:ascii="Calibri" w:hAnsi="Calibri" w:cs="Calibri"/>
                <w:b/>
                <w:bCs/>
                <w:color w:val="000000" w:themeColor="text1"/>
              </w:rPr>
            </w:pPr>
            <w:r w:rsidRPr="008A117E">
              <w:rPr>
                <w:rFonts w:ascii="Calibri" w:hAnsi="Calibri" w:cs="Calibri"/>
                <w:b/>
                <w:bCs/>
                <w:color w:val="000000" w:themeColor="text1"/>
              </w:rPr>
              <w:t>Turistička valorizacija</w:t>
            </w:r>
          </w:p>
        </w:tc>
        <w:tc>
          <w:tcPr>
            <w:tcW w:w="1041" w:type="dxa"/>
            <w:vAlign w:val="center"/>
          </w:tcPr>
          <w:p w14:paraId="101234F8" w14:textId="77777777" w:rsidR="00D21292" w:rsidRPr="008A117E" w:rsidRDefault="00D21292" w:rsidP="008A117E">
            <w:pPr>
              <w:rPr>
                <w:rFonts w:ascii="Calibri" w:hAnsi="Calibri" w:cs="Calibri"/>
                <w:b/>
                <w:bCs/>
                <w:color w:val="000000" w:themeColor="text1"/>
              </w:rPr>
            </w:pPr>
            <w:r w:rsidRPr="008A117E">
              <w:rPr>
                <w:rFonts w:ascii="Calibri" w:hAnsi="Calibri" w:cs="Calibri"/>
                <w:b/>
                <w:bCs/>
                <w:color w:val="000000" w:themeColor="text1"/>
              </w:rPr>
              <w:t>Privlačni potencijal</w:t>
            </w:r>
          </w:p>
        </w:tc>
      </w:tr>
      <w:tr w:rsidR="00D21292" w:rsidRPr="008A117E" w14:paraId="6452AE65" w14:textId="77777777" w:rsidTr="00EC5B04">
        <w:trPr>
          <w:trHeight w:val="560"/>
        </w:trPr>
        <w:tc>
          <w:tcPr>
            <w:tcW w:w="1269" w:type="dxa"/>
            <w:vAlign w:val="center"/>
          </w:tcPr>
          <w:p w14:paraId="3FFBB5D9" w14:textId="77777777" w:rsidR="00D21292" w:rsidRPr="008A117E" w:rsidRDefault="00D21292" w:rsidP="00765048">
            <w:pPr>
              <w:rPr>
                <w:rFonts w:ascii="Calibri" w:hAnsi="Calibri" w:cs="Calibri"/>
              </w:rPr>
            </w:pPr>
            <w:r w:rsidRPr="008A117E">
              <w:rPr>
                <w:rFonts w:ascii="Calibri" w:hAnsi="Calibri" w:cs="Calibri"/>
              </w:rPr>
              <w:t>Planine, gore</w:t>
            </w:r>
          </w:p>
        </w:tc>
        <w:tc>
          <w:tcPr>
            <w:tcW w:w="3693" w:type="dxa"/>
          </w:tcPr>
          <w:p w14:paraId="367C0CA4" w14:textId="77777777" w:rsidR="00D21292" w:rsidRPr="008A117E" w:rsidRDefault="00D21292" w:rsidP="00765048">
            <w:pPr>
              <w:rPr>
                <w:rFonts w:ascii="Calibri" w:hAnsi="Calibri" w:cs="Calibri"/>
                <w:b/>
                <w:bCs/>
              </w:rPr>
            </w:pPr>
            <w:proofErr w:type="spellStart"/>
            <w:r w:rsidRPr="008A117E">
              <w:rPr>
                <w:rFonts w:ascii="Calibri" w:hAnsi="Calibri" w:cs="Calibri"/>
                <w:b/>
                <w:bCs/>
              </w:rPr>
              <w:t>Strahinjčica</w:t>
            </w:r>
            <w:proofErr w:type="spellEnd"/>
          </w:p>
          <w:p w14:paraId="4FFDBC01"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 xml:space="preserve">Planina površine 200 km2 s najvišim vrhom </w:t>
            </w:r>
            <w:proofErr w:type="spellStart"/>
            <w:r w:rsidRPr="008A117E">
              <w:rPr>
                <w:rFonts w:ascii="Calibri" w:hAnsi="Calibri" w:cs="Calibri"/>
              </w:rPr>
              <w:t>Sušec</w:t>
            </w:r>
            <w:proofErr w:type="spellEnd"/>
            <w:r w:rsidRPr="008A117E">
              <w:rPr>
                <w:rFonts w:ascii="Calibri" w:hAnsi="Calibri" w:cs="Calibri"/>
              </w:rPr>
              <w:t xml:space="preserve"> (847 m)</w:t>
            </w:r>
          </w:p>
        </w:tc>
        <w:tc>
          <w:tcPr>
            <w:tcW w:w="2899" w:type="dxa"/>
          </w:tcPr>
          <w:p w14:paraId="542256B1"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 xml:space="preserve">Dvije planinarske staze duljine 4,6 i 4,9 km </w:t>
            </w:r>
          </w:p>
        </w:tc>
        <w:tc>
          <w:tcPr>
            <w:tcW w:w="1041" w:type="dxa"/>
          </w:tcPr>
          <w:p w14:paraId="4464A675" w14:textId="77777777" w:rsidR="00D21292" w:rsidRPr="008A117E" w:rsidRDefault="00D21292" w:rsidP="00765048">
            <w:pPr>
              <w:rPr>
                <w:rFonts w:ascii="Calibri" w:hAnsi="Calibri" w:cs="Calibri"/>
              </w:rPr>
            </w:pPr>
            <w:r w:rsidRPr="008A117E">
              <w:rPr>
                <w:rFonts w:ascii="Calibri" w:hAnsi="Calibri" w:cs="Calibri"/>
              </w:rPr>
              <w:t>Visok</w:t>
            </w:r>
          </w:p>
        </w:tc>
      </w:tr>
      <w:tr w:rsidR="00D21292" w:rsidRPr="008A117E" w14:paraId="64CA3CD2" w14:textId="77777777" w:rsidTr="00EC5B04">
        <w:trPr>
          <w:trHeight w:val="824"/>
        </w:trPr>
        <w:tc>
          <w:tcPr>
            <w:tcW w:w="1269" w:type="dxa"/>
            <w:vAlign w:val="center"/>
          </w:tcPr>
          <w:p w14:paraId="52F93501" w14:textId="77777777" w:rsidR="00D21292" w:rsidRPr="008A117E" w:rsidRDefault="00D21292" w:rsidP="00765048">
            <w:pPr>
              <w:rPr>
                <w:rFonts w:ascii="Calibri" w:hAnsi="Calibri" w:cs="Calibri"/>
              </w:rPr>
            </w:pPr>
            <w:r w:rsidRPr="008A117E">
              <w:rPr>
                <w:rFonts w:ascii="Calibri" w:hAnsi="Calibri" w:cs="Calibri"/>
              </w:rPr>
              <w:t xml:space="preserve">Rječice </w:t>
            </w:r>
          </w:p>
        </w:tc>
        <w:tc>
          <w:tcPr>
            <w:tcW w:w="3693" w:type="dxa"/>
          </w:tcPr>
          <w:p w14:paraId="3D7338D0" w14:textId="77777777" w:rsidR="00D21292" w:rsidRPr="008A117E" w:rsidRDefault="00D21292" w:rsidP="00765048">
            <w:pPr>
              <w:rPr>
                <w:rFonts w:ascii="Calibri" w:hAnsi="Calibri" w:cs="Calibri"/>
                <w:b/>
                <w:bCs/>
              </w:rPr>
            </w:pPr>
            <w:proofErr w:type="spellStart"/>
            <w:r w:rsidRPr="008A117E">
              <w:rPr>
                <w:rFonts w:ascii="Calibri" w:hAnsi="Calibri" w:cs="Calibri"/>
                <w:b/>
                <w:bCs/>
              </w:rPr>
              <w:t>Krapinica</w:t>
            </w:r>
            <w:proofErr w:type="spellEnd"/>
          </w:p>
          <w:p w14:paraId="0857480D"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Rječica koja protječe kroz Krapinu (duga oko 26 km)</w:t>
            </w:r>
          </w:p>
        </w:tc>
        <w:tc>
          <w:tcPr>
            <w:tcW w:w="2899" w:type="dxa"/>
          </w:tcPr>
          <w:p w14:paraId="1773CEF3"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Šetnica uz rijeku</w:t>
            </w:r>
          </w:p>
        </w:tc>
        <w:tc>
          <w:tcPr>
            <w:tcW w:w="1041" w:type="dxa"/>
          </w:tcPr>
          <w:p w14:paraId="50D70AE8" w14:textId="77777777" w:rsidR="00D21292" w:rsidRPr="008A117E" w:rsidRDefault="00D21292" w:rsidP="00765048">
            <w:pPr>
              <w:rPr>
                <w:rFonts w:ascii="Calibri" w:hAnsi="Calibri" w:cs="Calibri"/>
              </w:rPr>
            </w:pPr>
            <w:r w:rsidRPr="008A117E">
              <w:rPr>
                <w:rFonts w:ascii="Calibri" w:hAnsi="Calibri" w:cs="Calibri"/>
              </w:rPr>
              <w:t>Srednji</w:t>
            </w:r>
          </w:p>
        </w:tc>
      </w:tr>
      <w:tr w:rsidR="00D21292" w:rsidRPr="008A117E" w14:paraId="3436747A" w14:textId="77777777" w:rsidTr="00EC5B04">
        <w:trPr>
          <w:trHeight w:val="840"/>
        </w:trPr>
        <w:tc>
          <w:tcPr>
            <w:tcW w:w="1269" w:type="dxa"/>
            <w:vAlign w:val="center"/>
          </w:tcPr>
          <w:p w14:paraId="3D8C3CA0" w14:textId="77777777" w:rsidR="00D21292" w:rsidRPr="008A117E" w:rsidRDefault="00D21292" w:rsidP="00765048">
            <w:pPr>
              <w:rPr>
                <w:rFonts w:ascii="Calibri" w:hAnsi="Calibri" w:cs="Calibri"/>
              </w:rPr>
            </w:pPr>
            <w:r w:rsidRPr="008A117E">
              <w:rPr>
                <w:rFonts w:ascii="Calibri" w:hAnsi="Calibri" w:cs="Calibri"/>
              </w:rPr>
              <w:t>Jezera</w:t>
            </w:r>
          </w:p>
        </w:tc>
        <w:tc>
          <w:tcPr>
            <w:tcW w:w="3693" w:type="dxa"/>
          </w:tcPr>
          <w:p w14:paraId="47FE9506" w14:textId="77777777" w:rsidR="00D21292" w:rsidRPr="008A117E" w:rsidRDefault="00D21292" w:rsidP="00765048">
            <w:pPr>
              <w:rPr>
                <w:rFonts w:ascii="Calibri" w:hAnsi="Calibri" w:cs="Calibri"/>
                <w:b/>
                <w:bCs/>
              </w:rPr>
            </w:pPr>
            <w:r w:rsidRPr="008A117E">
              <w:rPr>
                <w:rFonts w:ascii="Calibri" w:hAnsi="Calibri" w:cs="Calibri"/>
                <w:b/>
                <w:bCs/>
              </w:rPr>
              <w:t xml:space="preserve">Jezero Dolac </w:t>
            </w:r>
          </w:p>
          <w:p w14:paraId="0CA7EB4A"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 xml:space="preserve">Kružna staza </w:t>
            </w:r>
            <w:proofErr w:type="spellStart"/>
            <w:r w:rsidRPr="008A117E">
              <w:rPr>
                <w:rFonts w:ascii="Calibri" w:hAnsi="Calibri" w:cs="Calibri"/>
              </w:rPr>
              <w:t>Hušnjakovo</w:t>
            </w:r>
            <w:proofErr w:type="spellEnd"/>
            <w:r w:rsidRPr="008A117E">
              <w:rPr>
                <w:rFonts w:ascii="Calibri" w:hAnsi="Calibri" w:cs="Calibri"/>
              </w:rPr>
              <w:t xml:space="preserve"> povezuje jezero Dolac, Muzej i kapelu sv. Tri kralja</w:t>
            </w:r>
          </w:p>
        </w:tc>
        <w:tc>
          <w:tcPr>
            <w:tcW w:w="2899" w:type="dxa"/>
          </w:tcPr>
          <w:p w14:paraId="20FA1CC6"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Šetnica koja povezuje atrakcije</w:t>
            </w:r>
          </w:p>
        </w:tc>
        <w:tc>
          <w:tcPr>
            <w:tcW w:w="1041" w:type="dxa"/>
          </w:tcPr>
          <w:p w14:paraId="362E95D2" w14:textId="77777777" w:rsidR="00D21292" w:rsidRPr="008A117E" w:rsidRDefault="00D21292" w:rsidP="00765048">
            <w:pPr>
              <w:rPr>
                <w:rFonts w:ascii="Calibri" w:hAnsi="Calibri" w:cs="Calibri"/>
              </w:rPr>
            </w:pPr>
            <w:r w:rsidRPr="008A117E">
              <w:rPr>
                <w:rFonts w:ascii="Calibri" w:hAnsi="Calibri" w:cs="Calibri"/>
              </w:rPr>
              <w:t>Visok</w:t>
            </w:r>
          </w:p>
        </w:tc>
      </w:tr>
      <w:tr w:rsidR="00D21292" w:rsidRPr="008A117E" w14:paraId="716E2C89" w14:textId="77777777" w:rsidTr="00EC5B04">
        <w:trPr>
          <w:trHeight w:val="544"/>
        </w:trPr>
        <w:tc>
          <w:tcPr>
            <w:tcW w:w="1269" w:type="dxa"/>
            <w:vAlign w:val="center"/>
          </w:tcPr>
          <w:p w14:paraId="281F4856" w14:textId="77777777" w:rsidR="00D21292" w:rsidRPr="008A117E" w:rsidRDefault="00D21292" w:rsidP="00765048">
            <w:pPr>
              <w:rPr>
                <w:rFonts w:ascii="Calibri" w:hAnsi="Calibri" w:cs="Calibri"/>
              </w:rPr>
            </w:pPr>
            <w:r w:rsidRPr="008A117E">
              <w:rPr>
                <w:rFonts w:ascii="Calibri" w:hAnsi="Calibri" w:cs="Calibri"/>
              </w:rPr>
              <w:t>Spilje, jame</w:t>
            </w:r>
          </w:p>
        </w:tc>
        <w:tc>
          <w:tcPr>
            <w:tcW w:w="3693" w:type="dxa"/>
          </w:tcPr>
          <w:p w14:paraId="5326C0D1" w14:textId="77777777" w:rsidR="00D21292" w:rsidRPr="008A117E" w:rsidRDefault="00D21292" w:rsidP="00765048">
            <w:pPr>
              <w:rPr>
                <w:rFonts w:ascii="Calibri" w:hAnsi="Calibri" w:cs="Calibri"/>
                <w:b/>
                <w:bCs/>
              </w:rPr>
            </w:pPr>
            <w:proofErr w:type="spellStart"/>
            <w:r w:rsidRPr="008A117E">
              <w:rPr>
                <w:rFonts w:ascii="Calibri" w:hAnsi="Calibri" w:cs="Calibri"/>
                <w:b/>
                <w:bCs/>
              </w:rPr>
              <w:t>Hušnjakovo</w:t>
            </w:r>
            <w:proofErr w:type="spellEnd"/>
            <w:r w:rsidRPr="008A117E">
              <w:rPr>
                <w:rFonts w:ascii="Calibri" w:hAnsi="Calibri" w:cs="Calibri"/>
                <w:b/>
                <w:bCs/>
              </w:rPr>
              <w:t xml:space="preserve"> brdo u Krapini</w:t>
            </w:r>
          </w:p>
          <w:p w14:paraId="10BFE6E6"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 xml:space="preserve">Najznačajnije nalazište fosilnog čovjeka u Hrvatskoj </w:t>
            </w:r>
          </w:p>
          <w:p w14:paraId="2D09B848"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 xml:space="preserve">Ostaci više desetaka </w:t>
            </w:r>
            <w:proofErr w:type="spellStart"/>
            <w:r w:rsidRPr="008A117E">
              <w:rPr>
                <w:rFonts w:ascii="Calibri" w:hAnsi="Calibri" w:cs="Calibri"/>
              </w:rPr>
              <w:t>pleistocenskih</w:t>
            </w:r>
            <w:proofErr w:type="spellEnd"/>
            <w:r w:rsidRPr="008A117E">
              <w:rPr>
                <w:rFonts w:ascii="Calibri" w:hAnsi="Calibri" w:cs="Calibri"/>
              </w:rPr>
              <w:t xml:space="preserve"> ljudi neandertalskog tipa koji su živjeli u srednjem paleolitiku </w:t>
            </w:r>
          </w:p>
        </w:tc>
        <w:tc>
          <w:tcPr>
            <w:tcW w:w="2899" w:type="dxa"/>
          </w:tcPr>
          <w:p w14:paraId="68EF7ADF"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 xml:space="preserve">Nalazište interpretirano kroz Muzej krapinskih neandertalaca koji se nalazi u neposrednoj blizini </w:t>
            </w:r>
            <w:proofErr w:type="spellStart"/>
            <w:r w:rsidRPr="008A117E">
              <w:rPr>
                <w:rFonts w:ascii="Calibri" w:hAnsi="Calibri" w:cs="Calibri"/>
              </w:rPr>
              <w:t>Hušnjakova</w:t>
            </w:r>
            <w:proofErr w:type="spellEnd"/>
            <w:r w:rsidRPr="008A117E">
              <w:rPr>
                <w:rFonts w:ascii="Calibri" w:hAnsi="Calibri" w:cs="Calibri"/>
              </w:rPr>
              <w:t xml:space="preserve"> brda</w:t>
            </w:r>
          </w:p>
          <w:p w14:paraId="46499940" w14:textId="77777777" w:rsidR="00D21292" w:rsidRPr="008A117E" w:rsidRDefault="00D21292">
            <w:pPr>
              <w:pStyle w:val="Odlomakpopisa"/>
              <w:numPr>
                <w:ilvl w:val="0"/>
                <w:numId w:val="10"/>
              </w:numPr>
              <w:rPr>
                <w:rFonts w:ascii="Calibri" w:hAnsi="Calibri" w:cs="Calibri"/>
              </w:rPr>
            </w:pPr>
            <w:r w:rsidRPr="008A117E">
              <w:rPr>
                <w:rFonts w:ascii="Calibri" w:hAnsi="Calibri" w:cs="Calibri"/>
              </w:rPr>
              <w:t xml:space="preserve">Muzej je dobitnik nagrade Europske mreže kulturnog turizma (2021.) </w:t>
            </w:r>
          </w:p>
        </w:tc>
        <w:tc>
          <w:tcPr>
            <w:tcW w:w="1041" w:type="dxa"/>
          </w:tcPr>
          <w:p w14:paraId="1088F6BB" w14:textId="77777777" w:rsidR="00D21292" w:rsidRPr="008A117E" w:rsidRDefault="00D21292" w:rsidP="00765048">
            <w:pPr>
              <w:rPr>
                <w:rFonts w:ascii="Calibri" w:hAnsi="Calibri" w:cs="Calibri"/>
              </w:rPr>
            </w:pPr>
            <w:r w:rsidRPr="008A117E">
              <w:rPr>
                <w:rFonts w:ascii="Calibri" w:hAnsi="Calibri" w:cs="Calibri"/>
              </w:rPr>
              <w:t>Visok</w:t>
            </w:r>
          </w:p>
        </w:tc>
      </w:tr>
    </w:tbl>
    <w:bookmarkEnd w:id="21"/>
    <w:p w14:paraId="14EC3063" w14:textId="77777777" w:rsidR="00ED6E00" w:rsidRPr="00EC5B04" w:rsidRDefault="00ED6E00" w:rsidP="00ED6E00">
      <w:pPr>
        <w:tabs>
          <w:tab w:val="left" w:pos="284"/>
        </w:tabs>
        <w:spacing w:before="120" w:after="0" w:line="276" w:lineRule="auto"/>
        <w:jc w:val="both"/>
        <w:rPr>
          <w:rFonts w:ascii="Calibri" w:eastAsia="Times New Roman" w:hAnsi="Calibri" w:cs="Calibri"/>
          <w:kern w:val="0"/>
          <w:lang w:val="hr-HR"/>
          <w14:ligatures w14:val="none"/>
        </w:rPr>
      </w:pPr>
      <w:r w:rsidRPr="00EC5B04">
        <w:rPr>
          <w:rFonts w:ascii="Calibri" w:eastAsia="Times New Roman" w:hAnsi="Calibri" w:cs="Calibri"/>
          <w:kern w:val="0"/>
          <w:lang w:val="hr-HR"/>
          <w14:ligatures w14:val="none"/>
        </w:rPr>
        <w:lastRenderedPageBreak/>
        <w:t>Dio prostora već je uključen u turističke tokove kroz interpretacijske centre, šetnice i planinarske staze, dok ostali elementi predstavljaju rezervu za daljnju aktivaciju. Sustavno promišljanje i integracija prirodne baštine u prostorne i razvojne planove može pridonijeti jačanju cjelovitog turističkog doživljaja Krapine.</w:t>
      </w:r>
    </w:p>
    <w:p w14:paraId="0CCD28D0" w14:textId="77777777" w:rsidR="00D21292" w:rsidRPr="00301A42" w:rsidRDefault="00D21292" w:rsidP="00D21292">
      <w:pPr>
        <w:tabs>
          <w:tab w:val="left" w:pos="284"/>
        </w:tabs>
        <w:spacing w:after="0" w:line="276" w:lineRule="auto"/>
        <w:ind w:firstLine="720"/>
        <w:rPr>
          <w:rFonts w:ascii="Calibri" w:eastAsia="Times New Roman" w:hAnsi="Calibri" w:cs="Calibri"/>
          <w:b/>
          <w:bCs/>
          <w:i/>
          <w:color w:val="333333"/>
          <w:kern w:val="0"/>
          <w:lang w:val="hr-HR"/>
          <w14:ligatures w14:val="none"/>
        </w:rPr>
      </w:pPr>
    </w:p>
    <w:p w14:paraId="38350D89" w14:textId="0FC834A0" w:rsidR="00461805" w:rsidRPr="00301A42" w:rsidRDefault="00461805" w:rsidP="00AE2C08">
      <w:pPr>
        <w:pStyle w:val="Naslov2"/>
        <w:numPr>
          <w:ilvl w:val="1"/>
          <w:numId w:val="1"/>
        </w:numPr>
        <w:spacing w:line="276" w:lineRule="auto"/>
        <w:rPr>
          <w:rFonts w:ascii="Calibri" w:hAnsi="Calibri" w:cs="Calibri"/>
          <w:lang w:val="hr-HR"/>
        </w:rPr>
      </w:pPr>
      <w:bookmarkStart w:id="22" w:name="_Toc210390141"/>
      <w:bookmarkStart w:id="23" w:name="_Toc144894875"/>
      <w:r w:rsidRPr="00301A42">
        <w:rPr>
          <w:rFonts w:ascii="Calibri" w:hAnsi="Calibri" w:cs="Calibri"/>
          <w:lang w:val="hr-HR"/>
        </w:rPr>
        <w:t>Javna turistička infrastruktura</w:t>
      </w:r>
      <w:bookmarkEnd w:id="22"/>
      <w:r w:rsidRPr="00301A42">
        <w:rPr>
          <w:rFonts w:ascii="Calibri" w:hAnsi="Calibri" w:cs="Calibri"/>
          <w:lang w:val="hr-HR"/>
        </w:rPr>
        <w:t xml:space="preserve"> </w:t>
      </w:r>
    </w:p>
    <w:bookmarkEnd w:id="23"/>
    <w:p w14:paraId="551FF3C5" w14:textId="77777777" w:rsidR="00362CAA" w:rsidRPr="00301A42" w:rsidRDefault="00362CAA" w:rsidP="00362CAA">
      <w:pPr>
        <w:pStyle w:val="Odlomakpopisa"/>
        <w:spacing w:line="276" w:lineRule="auto"/>
        <w:ind w:left="0"/>
        <w:jc w:val="both"/>
        <w:rPr>
          <w:rFonts w:ascii="Calibri" w:hAnsi="Calibri" w:cs="Calibri"/>
          <w:lang w:val="hr-HR"/>
        </w:rPr>
      </w:pPr>
      <w:r w:rsidRPr="00301A42">
        <w:rPr>
          <w:rFonts w:ascii="Calibri" w:hAnsi="Calibri" w:cs="Calibri"/>
          <w:lang w:val="hr-HR"/>
        </w:rPr>
        <w:t>Javna turistička infrastruktura predstavlja ključnu sastavnicu prostorno-funkcionalne strukture turističke destinacije jer izravno ili posredno oblikuje doživljaj posjetitelja, povećava pristupačnost i interpretaciju atrakcija te omogućuje razvoj selektivnih oblika turizma. Prema Pravilniku o javnoj turističkoj infrastrukturi (NN 136/21), u ovu kategoriju ulaze objekti, sadržaji i prateća oprema koji posjetiteljima omogućuju informiranje, edukaciju, boravak i rekreaciju, a koji su javno dostupni i usmjereni na jačanje atraktivnosti i funkcionalnosti destinacije.</w:t>
      </w:r>
    </w:p>
    <w:p w14:paraId="45D7B0E5" w14:textId="77777777" w:rsidR="00362CAA" w:rsidRPr="00301A42" w:rsidRDefault="00362CAA" w:rsidP="00362CAA">
      <w:pPr>
        <w:pStyle w:val="Odlomakpopisa"/>
        <w:spacing w:line="276" w:lineRule="auto"/>
        <w:ind w:left="0"/>
        <w:jc w:val="both"/>
        <w:rPr>
          <w:rFonts w:ascii="Calibri" w:hAnsi="Calibri" w:cs="Calibri"/>
          <w:lang w:val="hr-HR"/>
        </w:rPr>
      </w:pPr>
    </w:p>
    <w:p w14:paraId="4937F30C" w14:textId="20D5EE48" w:rsidR="00362CAA" w:rsidRPr="00301A42" w:rsidRDefault="00362CAA" w:rsidP="00362CAA">
      <w:pPr>
        <w:pStyle w:val="Odlomakpopisa"/>
        <w:spacing w:line="276" w:lineRule="auto"/>
        <w:ind w:left="0"/>
        <w:jc w:val="both"/>
        <w:rPr>
          <w:rFonts w:ascii="Calibri" w:hAnsi="Calibri" w:cs="Calibri"/>
          <w:lang w:val="hr-HR"/>
        </w:rPr>
      </w:pPr>
      <w:r w:rsidRPr="00301A42">
        <w:rPr>
          <w:rFonts w:ascii="Calibri" w:hAnsi="Calibri" w:cs="Calibri"/>
          <w:lang w:val="hr-HR"/>
        </w:rPr>
        <w:t>Na području Grada Krapine javna turistička infrastruktura uključuje niz sadržaja koji pridonose kulturnom, aktivnom i obiteljskom turizmu. U nastavku je pregled ključnih javnih sadržaja koji već čine dio turističke ponude te mogu poslužiti kao osnova za daljnje planiranje, nadogradnju ili bolje povezivanje u integrirani turistički proizvod.</w:t>
      </w:r>
    </w:p>
    <w:p w14:paraId="5DD79644" w14:textId="77777777" w:rsidR="00362CAA" w:rsidRPr="00301A42" w:rsidRDefault="00362CAA" w:rsidP="00362CAA">
      <w:pPr>
        <w:pStyle w:val="Odlomakpopisa"/>
        <w:spacing w:line="276" w:lineRule="auto"/>
        <w:ind w:left="0"/>
        <w:jc w:val="both"/>
        <w:rPr>
          <w:rFonts w:ascii="Calibri" w:hAnsi="Calibri" w:cs="Calibri"/>
          <w:lang w:val="hr-HR"/>
        </w:rPr>
      </w:pPr>
    </w:p>
    <w:p w14:paraId="4D953FEF" w14:textId="2B3C5CFB" w:rsidR="00362CAA" w:rsidRPr="00301A42" w:rsidRDefault="00362CAA" w:rsidP="00362CAA">
      <w:pPr>
        <w:pStyle w:val="Odlomakpopisa"/>
        <w:spacing w:line="276" w:lineRule="auto"/>
        <w:ind w:left="0"/>
        <w:jc w:val="both"/>
        <w:rPr>
          <w:rFonts w:ascii="Calibri" w:hAnsi="Calibri" w:cs="Calibri"/>
          <w:lang w:val="hr-HR"/>
        </w:rPr>
      </w:pPr>
      <w:r w:rsidRPr="000723EB">
        <w:rPr>
          <w:rFonts w:ascii="Calibri" w:hAnsi="Calibri" w:cs="Calibri"/>
          <w:b/>
          <w:bCs/>
          <w:lang w:val="hr-HR"/>
        </w:rPr>
        <w:t xml:space="preserve">Tablica </w:t>
      </w:r>
      <w:r w:rsidR="007C2900" w:rsidRPr="000723EB">
        <w:rPr>
          <w:rFonts w:ascii="Calibri" w:hAnsi="Calibri" w:cs="Calibri"/>
          <w:b/>
          <w:bCs/>
          <w:lang w:val="hr-HR"/>
        </w:rPr>
        <w:t>4.3.</w:t>
      </w:r>
      <w:r w:rsidRPr="00301A42">
        <w:rPr>
          <w:rFonts w:ascii="Calibri" w:hAnsi="Calibri" w:cs="Calibri"/>
          <w:lang w:val="hr-HR"/>
        </w:rPr>
        <w:t xml:space="preserve"> Javna turistička infrastruktura na području Grada Krapine </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8"/>
        <w:gridCol w:w="7224"/>
      </w:tblGrid>
      <w:tr w:rsidR="00362CAA" w:rsidRPr="00301A42" w14:paraId="2E3DC83B" w14:textId="77777777" w:rsidTr="00594514">
        <w:tc>
          <w:tcPr>
            <w:tcW w:w="1838" w:type="dxa"/>
          </w:tcPr>
          <w:p w14:paraId="71C29813" w14:textId="77777777" w:rsidR="00362CAA" w:rsidRPr="00301A42" w:rsidRDefault="00362CAA" w:rsidP="00594514">
            <w:pPr>
              <w:spacing w:line="276" w:lineRule="auto"/>
              <w:rPr>
                <w:rFonts w:ascii="Calibri" w:hAnsi="Calibri" w:cs="Calibri"/>
                <w:b/>
                <w:bCs/>
              </w:rPr>
            </w:pPr>
            <w:r w:rsidRPr="00301A42">
              <w:rPr>
                <w:rFonts w:ascii="Calibri" w:hAnsi="Calibri" w:cs="Calibri"/>
                <w:b/>
                <w:bCs/>
              </w:rPr>
              <w:t xml:space="preserve">Vrsta </w:t>
            </w:r>
          </w:p>
        </w:tc>
        <w:tc>
          <w:tcPr>
            <w:tcW w:w="7224" w:type="dxa"/>
          </w:tcPr>
          <w:p w14:paraId="51511274" w14:textId="77777777" w:rsidR="00362CAA" w:rsidRPr="00301A42" w:rsidRDefault="00362CAA" w:rsidP="00594514">
            <w:pPr>
              <w:spacing w:line="276" w:lineRule="auto"/>
              <w:rPr>
                <w:rFonts w:ascii="Calibri" w:hAnsi="Calibri" w:cs="Calibri"/>
                <w:b/>
                <w:bCs/>
              </w:rPr>
            </w:pPr>
            <w:r w:rsidRPr="00301A42">
              <w:rPr>
                <w:rFonts w:ascii="Calibri" w:hAnsi="Calibri" w:cs="Calibri"/>
                <w:b/>
                <w:bCs/>
              </w:rPr>
              <w:t xml:space="preserve">Naziv i lokacija </w:t>
            </w:r>
          </w:p>
        </w:tc>
      </w:tr>
      <w:tr w:rsidR="00362CAA" w:rsidRPr="00301A42" w14:paraId="0CC9996B" w14:textId="77777777" w:rsidTr="00594514">
        <w:tc>
          <w:tcPr>
            <w:tcW w:w="1838" w:type="dxa"/>
          </w:tcPr>
          <w:p w14:paraId="13373BFB" w14:textId="77777777" w:rsidR="00362CAA" w:rsidRPr="00301A42" w:rsidRDefault="00362CAA" w:rsidP="00594514">
            <w:pPr>
              <w:spacing w:line="276" w:lineRule="auto"/>
              <w:rPr>
                <w:rFonts w:ascii="Calibri" w:hAnsi="Calibri" w:cs="Calibri"/>
              </w:rPr>
            </w:pPr>
            <w:r w:rsidRPr="00301A42">
              <w:rPr>
                <w:rFonts w:ascii="Calibri" w:hAnsi="Calibri" w:cs="Calibri"/>
              </w:rPr>
              <w:t xml:space="preserve">Kongresni centri </w:t>
            </w:r>
          </w:p>
        </w:tc>
        <w:tc>
          <w:tcPr>
            <w:tcW w:w="7224" w:type="dxa"/>
          </w:tcPr>
          <w:p w14:paraId="74376925" w14:textId="372694E2" w:rsidR="00362CAA" w:rsidRPr="00301A42" w:rsidRDefault="00362CAA" w:rsidP="00594514">
            <w:pPr>
              <w:spacing w:line="276" w:lineRule="auto"/>
              <w:rPr>
                <w:rFonts w:ascii="Calibri" w:hAnsi="Calibri" w:cs="Calibri"/>
              </w:rPr>
            </w:pPr>
            <w:r w:rsidRPr="00301A42">
              <w:rPr>
                <w:rFonts w:ascii="Calibri" w:hAnsi="Calibri" w:cs="Calibri"/>
              </w:rPr>
              <w:t>Vuglec breg – Krapina (50 mjesta)</w:t>
            </w:r>
          </w:p>
        </w:tc>
      </w:tr>
      <w:tr w:rsidR="00362CAA" w:rsidRPr="00F42869" w14:paraId="40ACED04" w14:textId="77777777" w:rsidTr="00594514">
        <w:tc>
          <w:tcPr>
            <w:tcW w:w="1838" w:type="dxa"/>
          </w:tcPr>
          <w:p w14:paraId="09909E1D" w14:textId="77777777" w:rsidR="00362CAA" w:rsidRPr="00301A42" w:rsidRDefault="00362CAA" w:rsidP="00594514">
            <w:pPr>
              <w:spacing w:line="276" w:lineRule="auto"/>
              <w:rPr>
                <w:rFonts w:ascii="Calibri" w:hAnsi="Calibri" w:cs="Calibri"/>
              </w:rPr>
            </w:pPr>
            <w:r w:rsidRPr="00301A42">
              <w:rPr>
                <w:rFonts w:ascii="Calibri" w:hAnsi="Calibri" w:cs="Calibri"/>
              </w:rPr>
              <w:t xml:space="preserve">Vidikovci </w:t>
            </w:r>
          </w:p>
        </w:tc>
        <w:tc>
          <w:tcPr>
            <w:tcW w:w="7224" w:type="dxa"/>
          </w:tcPr>
          <w:p w14:paraId="452EF074" w14:textId="77777777" w:rsidR="00362CAA" w:rsidRPr="00301A42" w:rsidRDefault="00362CAA" w:rsidP="00594514">
            <w:pPr>
              <w:spacing w:line="276" w:lineRule="auto"/>
              <w:rPr>
                <w:rFonts w:ascii="Calibri" w:hAnsi="Calibri" w:cs="Calibri"/>
              </w:rPr>
            </w:pPr>
            <w:r w:rsidRPr="00D768B2">
              <w:rPr>
                <w:rFonts w:ascii="Calibri" w:hAnsi="Calibri" w:cs="Calibri"/>
              </w:rPr>
              <w:t>Vidikovac "Pračovjek" - Krapina</w:t>
            </w:r>
          </w:p>
          <w:p w14:paraId="64EF0558" w14:textId="0B5D5319" w:rsidR="00362CAA" w:rsidRPr="00301A42" w:rsidRDefault="00362CAA" w:rsidP="00594514">
            <w:pPr>
              <w:spacing w:line="276" w:lineRule="auto"/>
              <w:rPr>
                <w:rFonts w:ascii="Calibri" w:hAnsi="Calibri" w:cs="Calibri"/>
              </w:rPr>
            </w:pPr>
            <w:r w:rsidRPr="00301A42">
              <w:rPr>
                <w:rFonts w:ascii="Calibri" w:hAnsi="Calibri" w:cs="Calibri"/>
              </w:rPr>
              <w:t xml:space="preserve">Vidikovac "Tri kralja" - Krapina </w:t>
            </w:r>
          </w:p>
        </w:tc>
      </w:tr>
      <w:tr w:rsidR="00362CAA" w:rsidRPr="00F42869" w14:paraId="013927AE" w14:textId="77777777" w:rsidTr="00594514">
        <w:tc>
          <w:tcPr>
            <w:tcW w:w="1838" w:type="dxa"/>
          </w:tcPr>
          <w:p w14:paraId="450D8972" w14:textId="77777777" w:rsidR="00362CAA" w:rsidRPr="00301A42" w:rsidRDefault="00362CAA" w:rsidP="00594514">
            <w:pPr>
              <w:spacing w:line="276" w:lineRule="auto"/>
              <w:rPr>
                <w:rFonts w:ascii="Calibri" w:hAnsi="Calibri" w:cs="Calibri"/>
              </w:rPr>
            </w:pPr>
            <w:r w:rsidRPr="00301A42">
              <w:rPr>
                <w:rFonts w:ascii="Calibri" w:hAnsi="Calibri" w:cs="Calibri"/>
              </w:rPr>
              <w:t xml:space="preserve">Biciklistička odmorišta </w:t>
            </w:r>
          </w:p>
        </w:tc>
        <w:tc>
          <w:tcPr>
            <w:tcW w:w="7224" w:type="dxa"/>
          </w:tcPr>
          <w:p w14:paraId="2ED60CE8" w14:textId="77777777" w:rsidR="00362CAA" w:rsidRPr="00301A42" w:rsidRDefault="00362CAA" w:rsidP="00594514">
            <w:pPr>
              <w:spacing w:line="276" w:lineRule="auto"/>
              <w:rPr>
                <w:rFonts w:ascii="Calibri" w:hAnsi="Calibri" w:cs="Calibri"/>
              </w:rPr>
            </w:pPr>
            <w:r w:rsidRPr="00301A42">
              <w:rPr>
                <w:rFonts w:ascii="Calibri" w:hAnsi="Calibri" w:cs="Calibri"/>
              </w:rPr>
              <w:t>Bike odmorište Krapina</w:t>
            </w:r>
          </w:p>
          <w:p w14:paraId="741FC0ED" w14:textId="21470C9B" w:rsidR="00362CAA" w:rsidRPr="00301A42" w:rsidRDefault="00362CAA" w:rsidP="00594514">
            <w:pPr>
              <w:spacing w:line="276" w:lineRule="auto"/>
              <w:rPr>
                <w:rFonts w:ascii="Calibri" w:hAnsi="Calibri" w:cs="Calibri"/>
              </w:rPr>
            </w:pPr>
            <w:r w:rsidRPr="00301A42">
              <w:rPr>
                <w:rFonts w:ascii="Calibri" w:hAnsi="Calibri" w:cs="Calibri"/>
              </w:rPr>
              <w:t xml:space="preserve">Bike odmorište Krapina - </w:t>
            </w:r>
            <w:proofErr w:type="spellStart"/>
            <w:r w:rsidRPr="00301A42">
              <w:rPr>
                <w:rFonts w:ascii="Calibri" w:hAnsi="Calibri" w:cs="Calibri"/>
              </w:rPr>
              <w:t>Hušnjakovo</w:t>
            </w:r>
            <w:proofErr w:type="spellEnd"/>
            <w:r w:rsidRPr="00301A42">
              <w:rPr>
                <w:rFonts w:ascii="Calibri" w:hAnsi="Calibri" w:cs="Calibri"/>
              </w:rPr>
              <w:t xml:space="preserve"> </w:t>
            </w:r>
          </w:p>
        </w:tc>
      </w:tr>
      <w:tr w:rsidR="00362CAA" w:rsidRPr="00F42869" w14:paraId="4190A242" w14:textId="77777777" w:rsidTr="00594514">
        <w:tc>
          <w:tcPr>
            <w:tcW w:w="1838" w:type="dxa"/>
          </w:tcPr>
          <w:p w14:paraId="166449B5" w14:textId="77777777" w:rsidR="00362CAA" w:rsidRPr="00301A42" w:rsidRDefault="00362CAA" w:rsidP="00594514">
            <w:pPr>
              <w:spacing w:line="276" w:lineRule="auto"/>
              <w:rPr>
                <w:rFonts w:ascii="Calibri" w:hAnsi="Calibri" w:cs="Calibri"/>
              </w:rPr>
            </w:pPr>
            <w:r w:rsidRPr="00301A42">
              <w:rPr>
                <w:rFonts w:ascii="Calibri" w:hAnsi="Calibri" w:cs="Calibri"/>
              </w:rPr>
              <w:t>Biciklističke rute</w:t>
            </w:r>
          </w:p>
        </w:tc>
        <w:tc>
          <w:tcPr>
            <w:tcW w:w="7224" w:type="dxa"/>
          </w:tcPr>
          <w:p w14:paraId="4451F037" w14:textId="77777777" w:rsidR="00362CAA" w:rsidRPr="00301A42" w:rsidRDefault="00362CAA" w:rsidP="00594514">
            <w:pPr>
              <w:spacing w:line="276" w:lineRule="auto"/>
              <w:rPr>
                <w:rFonts w:ascii="Calibri" w:hAnsi="Calibri" w:cs="Calibri"/>
              </w:rPr>
            </w:pPr>
            <w:proofErr w:type="spellStart"/>
            <w:r w:rsidRPr="00301A42">
              <w:rPr>
                <w:rFonts w:ascii="Calibri" w:hAnsi="Calibri" w:cs="Calibri"/>
              </w:rPr>
              <w:t>ZaZaKr</w:t>
            </w:r>
            <w:proofErr w:type="spellEnd"/>
            <w:r w:rsidRPr="00301A42">
              <w:rPr>
                <w:rFonts w:ascii="Calibri" w:hAnsi="Calibri" w:cs="Calibri"/>
              </w:rPr>
              <w:t xml:space="preserve"> (Zabok, Začretje, Krapina)</w:t>
            </w:r>
          </w:p>
          <w:p w14:paraId="4A29D301" w14:textId="765F61AD" w:rsidR="00362CAA" w:rsidRPr="00301A42" w:rsidRDefault="00362CAA" w:rsidP="00594514">
            <w:pPr>
              <w:spacing w:line="276" w:lineRule="auto"/>
              <w:rPr>
                <w:rFonts w:ascii="Calibri" w:hAnsi="Calibri" w:cs="Calibri"/>
              </w:rPr>
            </w:pPr>
            <w:r w:rsidRPr="00301A42">
              <w:rPr>
                <w:rFonts w:ascii="Calibri" w:hAnsi="Calibri" w:cs="Calibri"/>
              </w:rPr>
              <w:t xml:space="preserve">Biciklistička staza uz vodotok rijeke </w:t>
            </w:r>
            <w:proofErr w:type="spellStart"/>
            <w:r w:rsidRPr="00301A42">
              <w:rPr>
                <w:rFonts w:ascii="Calibri" w:hAnsi="Calibri" w:cs="Calibri"/>
              </w:rPr>
              <w:t>Krapinice</w:t>
            </w:r>
            <w:proofErr w:type="spellEnd"/>
            <w:r w:rsidRPr="00301A42">
              <w:rPr>
                <w:rFonts w:ascii="Calibri" w:hAnsi="Calibri" w:cs="Calibri"/>
              </w:rPr>
              <w:t xml:space="preserve"> (Krapina)</w:t>
            </w:r>
          </w:p>
        </w:tc>
      </w:tr>
      <w:tr w:rsidR="00362CAA" w:rsidRPr="00301A42" w14:paraId="6CA9A007" w14:textId="77777777" w:rsidTr="00594514">
        <w:tc>
          <w:tcPr>
            <w:tcW w:w="1838" w:type="dxa"/>
          </w:tcPr>
          <w:p w14:paraId="08B0923D" w14:textId="77777777" w:rsidR="00362CAA" w:rsidRPr="00301A42" w:rsidRDefault="00362CAA" w:rsidP="00594514">
            <w:pPr>
              <w:spacing w:line="276" w:lineRule="auto"/>
              <w:rPr>
                <w:rFonts w:ascii="Calibri" w:hAnsi="Calibri" w:cs="Calibri"/>
              </w:rPr>
            </w:pPr>
            <w:r w:rsidRPr="00301A42">
              <w:rPr>
                <w:rFonts w:ascii="Calibri" w:hAnsi="Calibri" w:cs="Calibri"/>
              </w:rPr>
              <w:t>Tematske staze</w:t>
            </w:r>
          </w:p>
        </w:tc>
        <w:tc>
          <w:tcPr>
            <w:tcW w:w="7224" w:type="dxa"/>
          </w:tcPr>
          <w:p w14:paraId="3FC7BCFA" w14:textId="5A847EC3" w:rsidR="00362CAA" w:rsidRPr="00301A42" w:rsidRDefault="00362CAA" w:rsidP="00362CAA">
            <w:pPr>
              <w:spacing w:line="276" w:lineRule="auto"/>
              <w:rPr>
                <w:rFonts w:ascii="Calibri" w:hAnsi="Calibri" w:cs="Calibri"/>
              </w:rPr>
            </w:pPr>
            <w:proofErr w:type="spellStart"/>
            <w:r w:rsidRPr="00301A42">
              <w:rPr>
                <w:rFonts w:ascii="Calibri" w:hAnsi="Calibri" w:cs="Calibri"/>
              </w:rPr>
              <w:t>Kajbumščakov</w:t>
            </w:r>
            <w:proofErr w:type="spellEnd"/>
            <w:r w:rsidRPr="00301A42">
              <w:rPr>
                <w:rFonts w:ascii="Calibri" w:hAnsi="Calibri" w:cs="Calibri"/>
              </w:rPr>
              <w:t xml:space="preserve"> put (Krapina)</w:t>
            </w:r>
          </w:p>
        </w:tc>
      </w:tr>
      <w:tr w:rsidR="00362CAA" w:rsidRPr="00C27BAD" w14:paraId="410FBCD0" w14:textId="77777777" w:rsidTr="00594514">
        <w:tc>
          <w:tcPr>
            <w:tcW w:w="1838" w:type="dxa"/>
          </w:tcPr>
          <w:p w14:paraId="426D2B3F" w14:textId="77777777" w:rsidR="00362CAA" w:rsidRPr="00301A42" w:rsidRDefault="00362CAA" w:rsidP="00594514">
            <w:pPr>
              <w:spacing w:line="276" w:lineRule="auto"/>
              <w:rPr>
                <w:rFonts w:ascii="Calibri" w:hAnsi="Calibri" w:cs="Calibri"/>
              </w:rPr>
            </w:pPr>
            <w:r w:rsidRPr="00301A42">
              <w:rPr>
                <w:rFonts w:ascii="Calibri" w:hAnsi="Calibri" w:cs="Calibri"/>
              </w:rPr>
              <w:t>Staze</w:t>
            </w:r>
          </w:p>
        </w:tc>
        <w:tc>
          <w:tcPr>
            <w:tcW w:w="7224" w:type="dxa"/>
          </w:tcPr>
          <w:p w14:paraId="7D0EEFBA" w14:textId="1DE0549C" w:rsidR="00362CAA" w:rsidRPr="00301A42" w:rsidRDefault="00362CAA" w:rsidP="00594514">
            <w:pPr>
              <w:spacing w:line="276" w:lineRule="auto"/>
              <w:rPr>
                <w:rFonts w:ascii="Calibri" w:hAnsi="Calibri" w:cs="Calibri"/>
              </w:rPr>
            </w:pPr>
            <w:r w:rsidRPr="00301A42">
              <w:rPr>
                <w:rFonts w:ascii="Calibri" w:hAnsi="Calibri" w:cs="Calibri"/>
              </w:rPr>
              <w:t>Staza uz jezero Dolac (Krapina)</w:t>
            </w:r>
          </w:p>
        </w:tc>
      </w:tr>
      <w:tr w:rsidR="00362CAA" w:rsidRPr="00301A42" w14:paraId="5195484A" w14:textId="77777777" w:rsidTr="00594514">
        <w:tc>
          <w:tcPr>
            <w:tcW w:w="1838" w:type="dxa"/>
          </w:tcPr>
          <w:p w14:paraId="13CB565A" w14:textId="77777777" w:rsidR="00362CAA" w:rsidRPr="00301A42" w:rsidRDefault="00362CAA" w:rsidP="00594514">
            <w:pPr>
              <w:spacing w:line="276" w:lineRule="auto"/>
              <w:rPr>
                <w:rFonts w:ascii="Calibri" w:hAnsi="Calibri" w:cs="Calibri"/>
              </w:rPr>
            </w:pPr>
            <w:r w:rsidRPr="00301A42">
              <w:rPr>
                <w:rFonts w:ascii="Calibri" w:hAnsi="Calibri" w:cs="Calibri"/>
              </w:rPr>
              <w:t xml:space="preserve">Šetnice </w:t>
            </w:r>
          </w:p>
        </w:tc>
        <w:tc>
          <w:tcPr>
            <w:tcW w:w="7224" w:type="dxa"/>
          </w:tcPr>
          <w:p w14:paraId="42FF2759" w14:textId="11F273FB" w:rsidR="00362CAA" w:rsidRPr="00301A42" w:rsidRDefault="00362CAA" w:rsidP="00594514">
            <w:pPr>
              <w:spacing w:line="276" w:lineRule="auto"/>
              <w:rPr>
                <w:rFonts w:ascii="Calibri" w:hAnsi="Calibri" w:cs="Calibri"/>
              </w:rPr>
            </w:pPr>
            <w:r w:rsidRPr="00301A42">
              <w:rPr>
                <w:rFonts w:ascii="Calibri" w:hAnsi="Calibri" w:cs="Calibri"/>
              </w:rPr>
              <w:t xml:space="preserve">Kružna staza </w:t>
            </w:r>
            <w:proofErr w:type="spellStart"/>
            <w:r w:rsidRPr="00301A42">
              <w:rPr>
                <w:rFonts w:ascii="Calibri" w:hAnsi="Calibri" w:cs="Calibri"/>
              </w:rPr>
              <w:t>Hušnjakovo</w:t>
            </w:r>
            <w:proofErr w:type="spellEnd"/>
            <w:r w:rsidRPr="00301A42">
              <w:rPr>
                <w:rFonts w:ascii="Calibri" w:hAnsi="Calibri" w:cs="Calibri"/>
              </w:rPr>
              <w:t xml:space="preserve"> </w:t>
            </w:r>
          </w:p>
        </w:tc>
      </w:tr>
    </w:tbl>
    <w:p w14:paraId="6703193F" w14:textId="77777777" w:rsidR="00362CAA" w:rsidRPr="00301A42" w:rsidRDefault="00362CAA" w:rsidP="00362CAA">
      <w:pPr>
        <w:spacing w:line="276" w:lineRule="auto"/>
        <w:rPr>
          <w:rFonts w:ascii="Calibri" w:hAnsi="Calibri" w:cs="Calibri"/>
          <w:sz w:val="18"/>
          <w:szCs w:val="18"/>
          <w:lang w:val="hr-HR"/>
        </w:rPr>
      </w:pPr>
      <w:r w:rsidRPr="00301A42">
        <w:rPr>
          <w:rFonts w:ascii="Calibri" w:hAnsi="Calibri" w:cs="Calibri"/>
          <w:sz w:val="18"/>
          <w:szCs w:val="18"/>
          <w:lang w:val="hr-HR"/>
        </w:rPr>
        <w:t>Izvor: Popis javne turističke infrastrukture – TZ Krapinsko-zagorske županije</w:t>
      </w:r>
    </w:p>
    <w:p w14:paraId="7A306428" w14:textId="77777777" w:rsidR="00391C29" w:rsidRPr="00301A42" w:rsidRDefault="00391C29" w:rsidP="00AE2C08">
      <w:pPr>
        <w:spacing w:line="276" w:lineRule="auto"/>
        <w:rPr>
          <w:rFonts w:ascii="Calibri" w:hAnsi="Calibri" w:cs="Calibri"/>
          <w:lang w:val="hr-HR"/>
        </w:rPr>
      </w:pPr>
    </w:p>
    <w:p w14:paraId="5308936D" w14:textId="42307438" w:rsidR="00391C29" w:rsidRDefault="00391C29" w:rsidP="00AE2C08">
      <w:pPr>
        <w:pStyle w:val="Naslov2"/>
        <w:numPr>
          <w:ilvl w:val="1"/>
          <w:numId w:val="1"/>
        </w:numPr>
        <w:spacing w:line="276" w:lineRule="auto"/>
        <w:rPr>
          <w:rFonts w:ascii="Calibri" w:hAnsi="Calibri" w:cs="Calibri"/>
          <w:lang w:val="hr-HR"/>
        </w:rPr>
      </w:pPr>
      <w:bookmarkStart w:id="24" w:name="_Toc210390142"/>
      <w:r w:rsidRPr="00301A42">
        <w:rPr>
          <w:rFonts w:ascii="Calibri" w:hAnsi="Calibri" w:cs="Calibri"/>
          <w:lang w:val="hr-HR"/>
        </w:rPr>
        <w:t>Komunalna infrastruktura</w:t>
      </w:r>
      <w:bookmarkEnd w:id="24"/>
      <w:r w:rsidR="00542BB4" w:rsidRPr="00301A42">
        <w:rPr>
          <w:rFonts w:ascii="Calibri" w:hAnsi="Calibri" w:cs="Calibri"/>
          <w:lang w:val="hr-HR"/>
        </w:rPr>
        <w:t xml:space="preserve"> </w:t>
      </w:r>
    </w:p>
    <w:p w14:paraId="1E7872AD" w14:textId="16D7EBED" w:rsidR="007C2900" w:rsidRPr="007C2900" w:rsidRDefault="007C2900" w:rsidP="007C2900">
      <w:pPr>
        <w:spacing w:after="0" w:line="276" w:lineRule="auto"/>
        <w:jc w:val="both"/>
        <w:rPr>
          <w:rFonts w:ascii="Calibri" w:hAnsi="Calibri" w:cs="Calibri"/>
          <w:lang w:val="hr-HR"/>
        </w:rPr>
      </w:pPr>
      <w:r w:rsidRPr="007C2900">
        <w:rPr>
          <w:rFonts w:ascii="Calibri" w:hAnsi="Calibri" w:cs="Calibri"/>
          <w:lang w:val="hr-HR"/>
        </w:rPr>
        <w:t>Komunalna infrastruktura jedan je od ključnih preduvjeta za razvoj turizma</w:t>
      </w:r>
      <w:r>
        <w:rPr>
          <w:rFonts w:ascii="Calibri" w:hAnsi="Calibri" w:cs="Calibri"/>
          <w:lang w:val="hr-HR"/>
        </w:rPr>
        <w:t>.</w:t>
      </w:r>
      <w:r w:rsidRPr="007C2900">
        <w:rPr>
          <w:rFonts w:ascii="Calibri" w:hAnsi="Calibri" w:cs="Calibri"/>
          <w:lang w:val="hr-HR"/>
        </w:rPr>
        <w:t xml:space="preserve"> Kvaliteta energetskih sustava, vodoopskrbe, odvodnje, gospodarenja otpadom i digitalne povezanosti izravno utječe na atraktivnost i funkcionalnost destinacije, kako za posjetitelje tako i za lokalno stanovništvo i dionike u turizmu. U nastavku je dan pregled stanja temeljne komunalne infrastrukture relevantne za održivi razvoj turizma </w:t>
      </w:r>
      <w:r>
        <w:rPr>
          <w:rFonts w:ascii="Calibri" w:hAnsi="Calibri" w:cs="Calibri"/>
          <w:lang w:val="hr-HR"/>
        </w:rPr>
        <w:t>grada Krapine.</w:t>
      </w:r>
    </w:p>
    <w:p w14:paraId="45DF3170" w14:textId="77777777" w:rsidR="007C2900" w:rsidRPr="007C2900" w:rsidRDefault="007C2900" w:rsidP="007C2900">
      <w:pPr>
        <w:rPr>
          <w:lang w:val="hr-HR"/>
        </w:rPr>
      </w:pPr>
    </w:p>
    <w:p w14:paraId="7DF1CD8E" w14:textId="570652ED" w:rsidR="002D5AED" w:rsidRPr="00301A42" w:rsidRDefault="00527D86" w:rsidP="00AE2C08">
      <w:pPr>
        <w:pStyle w:val="Naslov3"/>
        <w:spacing w:line="276" w:lineRule="auto"/>
        <w:rPr>
          <w:rFonts w:ascii="Calibri" w:eastAsia="Times New Roman" w:hAnsi="Calibri" w:cs="Calibri"/>
          <w:lang w:val="hr-HR"/>
        </w:rPr>
      </w:pPr>
      <w:bookmarkStart w:id="25" w:name="_Toc191907482"/>
      <w:r w:rsidRPr="00301A42">
        <w:rPr>
          <w:rFonts w:ascii="Calibri" w:eastAsia="Times New Roman" w:hAnsi="Calibri" w:cs="Calibri"/>
          <w:lang w:val="hr-HR"/>
        </w:rPr>
        <w:lastRenderedPageBreak/>
        <w:t xml:space="preserve">Energetska </w:t>
      </w:r>
      <w:r w:rsidR="00094E7D" w:rsidRPr="00301A42">
        <w:rPr>
          <w:rFonts w:ascii="Calibri" w:eastAsia="Times New Roman" w:hAnsi="Calibri" w:cs="Calibri"/>
          <w:lang w:val="hr-HR"/>
        </w:rPr>
        <w:t>infrastruktura</w:t>
      </w:r>
      <w:bookmarkEnd w:id="25"/>
      <w:r w:rsidR="00094E7D" w:rsidRPr="00301A42">
        <w:rPr>
          <w:rFonts w:ascii="Calibri" w:eastAsia="Times New Roman" w:hAnsi="Calibri" w:cs="Calibri"/>
          <w:lang w:val="hr-HR"/>
        </w:rPr>
        <w:t xml:space="preserve"> </w:t>
      </w:r>
    </w:p>
    <w:p w14:paraId="78A9599F" w14:textId="6FB65F95" w:rsidR="006C5EDF" w:rsidRDefault="006C5EDF" w:rsidP="007C2900">
      <w:pPr>
        <w:spacing w:after="0" w:line="276" w:lineRule="auto"/>
        <w:jc w:val="both"/>
        <w:rPr>
          <w:rFonts w:ascii="Calibri" w:hAnsi="Calibri" w:cs="Calibri"/>
          <w:lang w:val="hr-HR"/>
        </w:rPr>
      </w:pPr>
      <w:r w:rsidRPr="00301A42">
        <w:rPr>
          <w:rFonts w:ascii="Calibri" w:hAnsi="Calibri" w:cs="Calibri"/>
          <w:lang w:val="hr-HR"/>
        </w:rPr>
        <w:t xml:space="preserve">Područje Grada Krapine električnom energijom opskrbljuje HEP ODS d.o.o., Elektra Zabok. Na gradskom području nalazi se ukupno 70 transformatorskih stanica 20/0,4 kV, od kojih je 43 izvedeno u kabelskoj varijanti s podzemnim </w:t>
      </w:r>
      <w:r w:rsidR="007106CA" w:rsidRPr="00301A42">
        <w:rPr>
          <w:rFonts w:ascii="Calibri" w:hAnsi="Calibri" w:cs="Calibri"/>
          <w:lang w:val="hr-HR"/>
        </w:rPr>
        <w:t>srednje naponskim</w:t>
      </w:r>
      <w:r w:rsidRPr="00301A42">
        <w:rPr>
          <w:rFonts w:ascii="Calibri" w:hAnsi="Calibri" w:cs="Calibri"/>
          <w:lang w:val="hr-HR"/>
        </w:rPr>
        <w:t xml:space="preserve"> (SN) priključnim vodovima. Dodatno, 6 transformatorskih stanica kabelske izvedbe koristi se isključivo za potrebe autoceste.</w:t>
      </w:r>
      <w:r w:rsidR="007106CA" w:rsidRPr="00301A42">
        <w:rPr>
          <w:rFonts w:ascii="Calibri" w:hAnsi="Calibri" w:cs="Calibri"/>
          <w:lang w:val="hr-HR"/>
        </w:rPr>
        <w:t xml:space="preserve"> </w:t>
      </w:r>
      <w:r w:rsidRPr="00301A42">
        <w:rPr>
          <w:rFonts w:ascii="Calibri" w:hAnsi="Calibri" w:cs="Calibri"/>
          <w:lang w:val="hr-HR"/>
        </w:rPr>
        <w:t xml:space="preserve">Ukupna instalirana snaga transformatorskih stanica iznosi 29.010 </w:t>
      </w:r>
      <w:proofErr w:type="spellStart"/>
      <w:r w:rsidRPr="00301A42">
        <w:rPr>
          <w:rFonts w:ascii="Calibri" w:hAnsi="Calibri" w:cs="Calibri"/>
          <w:lang w:val="hr-HR"/>
        </w:rPr>
        <w:t>kVA</w:t>
      </w:r>
      <w:proofErr w:type="spellEnd"/>
      <w:r w:rsidRPr="00301A42">
        <w:rPr>
          <w:rFonts w:ascii="Calibri" w:hAnsi="Calibri" w:cs="Calibri"/>
          <w:lang w:val="hr-HR"/>
        </w:rPr>
        <w:t xml:space="preserve">. Dužina </w:t>
      </w:r>
      <w:r w:rsidR="007106CA" w:rsidRPr="00301A42">
        <w:rPr>
          <w:rFonts w:ascii="Calibri" w:hAnsi="Calibri" w:cs="Calibri"/>
          <w:lang w:val="hr-HR"/>
        </w:rPr>
        <w:t>srednje naponske</w:t>
      </w:r>
      <w:r w:rsidRPr="00301A42">
        <w:rPr>
          <w:rFonts w:ascii="Calibri" w:hAnsi="Calibri" w:cs="Calibri"/>
          <w:lang w:val="hr-HR"/>
        </w:rPr>
        <w:t xml:space="preserve"> mreže (SN 20 kV) na području Grada iznosi oko 95,5 km, od čega je 69,5 km podzemnih vodova, uključujući 16,7 km vodova na koridoru autoceste koji također služe isključivo potrebama autoceste.</w:t>
      </w:r>
      <w:r w:rsidR="007106CA" w:rsidRPr="00301A42">
        <w:rPr>
          <w:rFonts w:ascii="Calibri" w:hAnsi="Calibri" w:cs="Calibri"/>
          <w:lang w:val="hr-HR"/>
        </w:rPr>
        <w:t xml:space="preserve"> </w:t>
      </w:r>
      <w:r w:rsidRPr="00301A42">
        <w:rPr>
          <w:rFonts w:ascii="Calibri" w:hAnsi="Calibri" w:cs="Calibri"/>
          <w:lang w:val="hr-HR"/>
        </w:rPr>
        <w:t>Niskonaponska mreža (NNM) ukupno obuhvaća približno 131 km, od čega je 112 km nadzemne i 19 km podzemne mreže.</w:t>
      </w:r>
    </w:p>
    <w:p w14:paraId="000EEFB5" w14:textId="77777777" w:rsidR="007C2900" w:rsidRPr="00301A42" w:rsidRDefault="007C2900" w:rsidP="007C2900">
      <w:pPr>
        <w:spacing w:after="0" w:line="276" w:lineRule="auto"/>
        <w:jc w:val="both"/>
        <w:rPr>
          <w:rFonts w:ascii="Calibri" w:hAnsi="Calibri" w:cs="Calibri"/>
          <w:lang w:val="hr-HR"/>
        </w:rPr>
      </w:pPr>
    </w:p>
    <w:p w14:paraId="1050E8A0" w14:textId="7075ACBA" w:rsidR="006C5EDF" w:rsidRPr="00301A42" w:rsidRDefault="006C5EDF" w:rsidP="007C2900">
      <w:pPr>
        <w:spacing w:after="0" w:line="276" w:lineRule="auto"/>
        <w:jc w:val="both"/>
        <w:rPr>
          <w:rFonts w:ascii="Calibri" w:hAnsi="Calibri" w:cs="Calibri"/>
          <w:lang w:val="hr-HR"/>
        </w:rPr>
      </w:pPr>
      <w:r w:rsidRPr="00301A42">
        <w:rPr>
          <w:rFonts w:ascii="Calibri" w:hAnsi="Calibri" w:cs="Calibri"/>
          <w:lang w:val="hr-HR"/>
        </w:rPr>
        <w:t xml:space="preserve">Područjem Grada prolazi trasa magistralnog plinovoda </w:t>
      </w:r>
      <w:proofErr w:type="spellStart"/>
      <w:r w:rsidRPr="00301A42">
        <w:rPr>
          <w:rFonts w:ascii="Calibri" w:hAnsi="Calibri" w:cs="Calibri"/>
          <w:lang w:val="hr-HR"/>
        </w:rPr>
        <w:t>Rogatec</w:t>
      </w:r>
      <w:proofErr w:type="spellEnd"/>
      <w:r w:rsidRPr="00301A42">
        <w:rPr>
          <w:rFonts w:ascii="Calibri" w:hAnsi="Calibri" w:cs="Calibri"/>
          <w:lang w:val="hr-HR"/>
        </w:rPr>
        <w:t xml:space="preserve">–Zabok, kao dio nacionalnog plinovodnog sustava Republike Hrvatske. Opskrba plinom omogućena je putem tri mjesne redukcijske stanice (MRS) smještene u </w:t>
      </w:r>
      <w:proofErr w:type="spellStart"/>
      <w:r w:rsidRPr="00301A42">
        <w:rPr>
          <w:rFonts w:ascii="Calibri" w:hAnsi="Calibri" w:cs="Calibri"/>
          <w:lang w:val="hr-HR"/>
        </w:rPr>
        <w:t>Mihaljekovom</w:t>
      </w:r>
      <w:proofErr w:type="spellEnd"/>
      <w:r w:rsidRPr="00301A42">
        <w:rPr>
          <w:rFonts w:ascii="Calibri" w:hAnsi="Calibri" w:cs="Calibri"/>
          <w:lang w:val="hr-HR"/>
        </w:rPr>
        <w:t xml:space="preserve"> Jarku, Parku Matice hrvatske i Ulici Matije Gupca.</w:t>
      </w:r>
      <w:r w:rsidR="007106CA" w:rsidRPr="00301A42">
        <w:rPr>
          <w:rFonts w:ascii="Calibri" w:hAnsi="Calibri" w:cs="Calibri"/>
          <w:lang w:val="hr-HR"/>
        </w:rPr>
        <w:t xml:space="preserve"> </w:t>
      </w:r>
      <w:r w:rsidRPr="00301A42">
        <w:rPr>
          <w:rFonts w:ascii="Calibri" w:hAnsi="Calibri" w:cs="Calibri"/>
          <w:lang w:val="hr-HR"/>
        </w:rPr>
        <w:t>Distribucijska mreža prirodnog plina obuhvaća približno 172 km plinskih cijevi namijenjenih opskrbi krajnjih korisnika. Radi unaprjeđenja energetske infrastrukture, u zoni Krapina Nova – Jug izvedeni su novi priključci za plin i elektroenergetsku mrežu, čime je poboljšana dostupnost energetskih resursa za stambene i poslovne subjekte.</w:t>
      </w:r>
    </w:p>
    <w:p w14:paraId="0F3D20BA" w14:textId="77777777" w:rsidR="006C5EDF" w:rsidRPr="00301A42" w:rsidRDefault="006C5EDF" w:rsidP="006C5EDF">
      <w:pPr>
        <w:rPr>
          <w:rFonts w:ascii="Calibri" w:hAnsi="Calibri" w:cs="Calibri"/>
          <w:lang w:val="hr-HR"/>
        </w:rPr>
      </w:pPr>
    </w:p>
    <w:p w14:paraId="61FBFEF8" w14:textId="4E260A50" w:rsidR="00527D86" w:rsidRPr="00301A42" w:rsidRDefault="006E73CD" w:rsidP="000723EB">
      <w:pPr>
        <w:pStyle w:val="Naslov3"/>
        <w:spacing w:line="276" w:lineRule="auto"/>
        <w:rPr>
          <w:rFonts w:ascii="Calibri" w:eastAsia="Times New Roman" w:hAnsi="Calibri" w:cs="Calibri"/>
          <w:lang w:val="hr-HR"/>
        </w:rPr>
      </w:pPr>
      <w:bookmarkStart w:id="26" w:name="_Toc191907484"/>
      <w:r w:rsidRPr="00301A42">
        <w:rPr>
          <w:rFonts w:ascii="Calibri" w:eastAsia="Times New Roman" w:hAnsi="Calibri" w:cs="Calibri"/>
          <w:lang w:val="hr-HR"/>
        </w:rPr>
        <w:t>Vodoopskrba i odvodnja</w:t>
      </w:r>
      <w:bookmarkEnd w:id="26"/>
    </w:p>
    <w:p w14:paraId="17D52DA4" w14:textId="77777777" w:rsidR="00A166A6" w:rsidRPr="00301A42" w:rsidRDefault="00A166A6" w:rsidP="007C2900">
      <w:pPr>
        <w:pStyle w:val="StandardWeb"/>
        <w:spacing w:before="0" w:beforeAutospacing="0" w:line="276" w:lineRule="auto"/>
        <w:jc w:val="both"/>
        <w:rPr>
          <w:rFonts w:ascii="Calibri" w:hAnsi="Calibri" w:cs="Calibri"/>
          <w:sz w:val="22"/>
          <w:szCs w:val="22"/>
          <w:lang w:val="hr-HR"/>
        </w:rPr>
      </w:pPr>
      <w:r w:rsidRPr="00301A42">
        <w:rPr>
          <w:rFonts w:ascii="Calibri" w:hAnsi="Calibri" w:cs="Calibri"/>
          <w:sz w:val="22"/>
          <w:szCs w:val="22"/>
          <w:lang w:val="hr-HR"/>
        </w:rPr>
        <w:t>Glavni vodoopskrbni sustav Grada Krapine opskrbljuje se vodom iz tri izvorišta: „</w:t>
      </w:r>
      <w:proofErr w:type="spellStart"/>
      <w:r w:rsidRPr="00301A42">
        <w:rPr>
          <w:rFonts w:ascii="Calibri" w:hAnsi="Calibri" w:cs="Calibri"/>
          <w:sz w:val="22"/>
          <w:szCs w:val="22"/>
          <w:lang w:val="hr-HR"/>
        </w:rPr>
        <w:t>Gorjak</w:t>
      </w:r>
      <w:proofErr w:type="spellEnd"/>
      <w:r w:rsidRPr="00301A42">
        <w:rPr>
          <w:rFonts w:ascii="Calibri" w:hAnsi="Calibri" w:cs="Calibri"/>
          <w:sz w:val="22"/>
          <w:szCs w:val="22"/>
          <w:lang w:val="hr-HR"/>
        </w:rPr>
        <w:t>–</w:t>
      </w:r>
      <w:proofErr w:type="spellStart"/>
      <w:r w:rsidRPr="00301A42">
        <w:rPr>
          <w:rFonts w:ascii="Calibri" w:hAnsi="Calibri" w:cs="Calibri"/>
          <w:sz w:val="22"/>
          <w:szCs w:val="22"/>
          <w:lang w:val="hr-HR"/>
        </w:rPr>
        <w:t>Jazviščak</w:t>
      </w:r>
      <w:proofErr w:type="spellEnd"/>
      <w:r w:rsidRPr="00301A42">
        <w:rPr>
          <w:rFonts w:ascii="Calibri" w:hAnsi="Calibri" w:cs="Calibri"/>
          <w:sz w:val="22"/>
          <w:szCs w:val="22"/>
          <w:lang w:val="hr-HR"/>
        </w:rPr>
        <w:t>“, „</w:t>
      </w:r>
      <w:proofErr w:type="spellStart"/>
      <w:r w:rsidRPr="00301A42">
        <w:rPr>
          <w:rFonts w:ascii="Calibri" w:hAnsi="Calibri" w:cs="Calibri"/>
          <w:sz w:val="22"/>
          <w:szCs w:val="22"/>
          <w:lang w:val="hr-HR"/>
        </w:rPr>
        <w:t>Strahinje</w:t>
      </w:r>
      <w:proofErr w:type="spellEnd"/>
      <w:r w:rsidRPr="00301A42">
        <w:rPr>
          <w:rFonts w:ascii="Calibri" w:hAnsi="Calibri" w:cs="Calibri"/>
          <w:sz w:val="22"/>
          <w:szCs w:val="22"/>
          <w:lang w:val="hr-HR"/>
        </w:rPr>
        <w:t>“ te zdenaca KB-1 u Podgori i na lokaciji „</w:t>
      </w:r>
      <w:proofErr w:type="spellStart"/>
      <w:r w:rsidRPr="00301A42">
        <w:rPr>
          <w:rFonts w:ascii="Calibri" w:hAnsi="Calibri" w:cs="Calibri"/>
          <w:sz w:val="22"/>
          <w:szCs w:val="22"/>
          <w:lang w:val="hr-HR"/>
        </w:rPr>
        <w:t>Grobotek</w:t>
      </w:r>
      <w:proofErr w:type="spellEnd"/>
      <w:r w:rsidRPr="00301A42">
        <w:rPr>
          <w:rFonts w:ascii="Calibri" w:hAnsi="Calibri" w:cs="Calibri"/>
          <w:sz w:val="22"/>
          <w:szCs w:val="22"/>
          <w:lang w:val="hr-HR"/>
        </w:rPr>
        <w:t>“. Sustav uključuje tri vodospreme: „</w:t>
      </w:r>
      <w:proofErr w:type="spellStart"/>
      <w:r w:rsidRPr="00301A42">
        <w:rPr>
          <w:rFonts w:ascii="Calibri" w:hAnsi="Calibri" w:cs="Calibri"/>
          <w:sz w:val="22"/>
          <w:szCs w:val="22"/>
          <w:lang w:val="hr-HR"/>
        </w:rPr>
        <w:t>Šabac</w:t>
      </w:r>
      <w:proofErr w:type="spellEnd"/>
      <w:r w:rsidRPr="00301A42">
        <w:rPr>
          <w:rFonts w:ascii="Calibri" w:hAnsi="Calibri" w:cs="Calibri"/>
          <w:sz w:val="22"/>
          <w:szCs w:val="22"/>
          <w:lang w:val="hr-HR"/>
        </w:rPr>
        <w:t>“, „</w:t>
      </w:r>
      <w:proofErr w:type="spellStart"/>
      <w:r w:rsidRPr="00301A42">
        <w:rPr>
          <w:rFonts w:ascii="Calibri" w:hAnsi="Calibri" w:cs="Calibri"/>
          <w:sz w:val="22"/>
          <w:szCs w:val="22"/>
          <w:lang w:val="hr-HR"/>
        </w:rPr>
        <w:t>Trški</w:t>
      </w:r>
      <w:proofErr w:type="spellEnd"/>
      <w:r w:rsidRPr="00301A42">
        <w:rPr>
          <w:rFonts w:ascii="Calibri" w:hAnsi="Calibri" w:cs="Calibri"/>
          <w:sz w:val="22"/>
          <w:szCs w:val="22"/>
          <w:lang w:val="hr-HR"/>
        </w:rPr>
        <w:t xml:space="preserve"> Vrh“ i „</w:t>
      </w:r>
      <w:proofErr w:type="spellStart"/>
      <w:r w:rsidRPr="00301A42">
        <w:rPr>
          <w:rFonts w:ascii="Calibri" w:hAnsi="Calibri" w:cs="Calibri"/>
          <w:sz w:val="22"/>
          <w:szCs w:val="22"/>
          <w:lang w:val="hr-HR"/>
        </w:rPr>
        <w:t>Strahinje</w:t>
      </w:r>
      <w:proofErr w:type="spellEnd"/>
      <w:r w:rsidRPr="00301A42">
        <w:rPr>
          <w:rFonts w:ascii="Calibri" w:hAnsi="Calibri" w:cs="Calibri"/>
          <w:sz w:val="22"/>
          <w:szCs w:val="22"/>
          <w:lang w:val="hr-HR"/>
        </w:rPr>
        <w:t>“. Uz glavni sustav djeluju i četiri podsustava: „Tkalci“, „</w:t>
      </w:r>
      <w:proofErr w:type="spellStart"/>
      <w:r w:rsidRPr="00301A42">
        <w:rPr>
          <w:rFonts w:ascii="Calibri" w:hAnsi="Calibri" w:cs="Calibri"/>
          <w:sz w:val="22"/>
          <w:szCs w:val="22"/>
          <w:lang w:val="hr-HR"/>
        </w:rPr>
        <w:t>Trški</w:t>
      </w:r>
      <w:proofErr w:type="spellEnd"/>
      <w:r w:rsidRPr="00301A42">
        <w:rPr>
          <w:rFonts w:ascii="Calibri" w:hAnsi="Calibri" w:cs="Calibri"/>
          <w:sz w:val="22"/>
          <w:szCs w:val="22"/>
          <w:lang w:val="hr-HR"/>
        </w:rPr>
        <w:t xml:space="preserve"> Vrh II“, „</w:t>
      </w:r>
      <w:proofErr w:type="spellStart"/>
      <w:r w:rsidRPr="00301A42">
        <w:rPr>
          <w:rFonts w:ascii="Calibri" w:hAnsi="Calibri" w:cs="Calibri"/>
          <w:sz w:val="22"/>
          <w:szCs w:val="22"/>
          <w:lang w:val="hr-HR"/>
        </w:rPr>
        <w:t>Paradižum</w:t>
      </w:r>
      <w:proofErr w:type="spellEnd"/>
      <w:r w:rsidRPr="00301A42">
        <w:rPr>
          <w:rFonts w:ascii="Calibri" w:hAnsi="Calibri" w:cs="Calibri"/>
          <w:sz w:val="22"/>
          <w:szCs w:val="22"/>
          <w:lang w:val="hr-HR"/>
        </w:rPr>
        <w:t>“ i „</w:t>
      </w:r>
      <w:proofErr w:type="spellStart"/>
      <w:r w:rsidRPr="00301A42">
        <w:rPr>
          <w:rFonts w:ascii="Calibri" w:hAnsi="Calibri" w:cs="Calibri"/>
          <w:sz w:val="22"/>
          <w:szCs w:val="22"/>
          <w:lang w:val="hr-HR"/>
        </w:rPr>
        <w:t>Krateks</w:t>
      </w:r>
      <w:proofErr w:type="spellEnd"/>
      <w:r w:rsidRPr="00301A42">
        <w:rPr>
          <w:rFonts w:ascii="Calibri" w:hAnsi="Calibri" w:cs="Calibri"/>
          <w:sz w:val="22"/>
          <w:szCs w:val="22"/>
          <w:lang w:val="hr-HR"/>
        </w:rPr>
        <w:t xml:space="preserve">“. Izvorišta se nalaze u sjevernom dijelu sustava, dok se potrošači nalaze pretežno uzduž doline rijeke </w:t>
      </w:r>
      <w:proofErr w:type="spellStart"/>
      <w:r w:rsidRPr="00301A42">
        <w:rPr>
          <w:rFonts w:ascii="Calibri" w:hAnsi="Calibri" w:cs="Calibri"/>
          <w:sz w:val="22"/>
          <w:szCs w:val="22"/>
          <w:lang w:val="hr-HR"/>
        </w:rPr>
        <w:t>Krapinščice</w:t>
      </w:r>
      <w:proofErr w:type="spellEnd"/>
      <w:r w:rsidRPr="00301A42">
        <w:rPr>
          <w:rFonts w:ascii="Calibri" w:hAnsi="Calibri" w:cs="Calibri"/>
          <w:sz w:val="22"/>
          <w:szCs w:val="22"/>
          <w:lang w:val="hr-HR"/>
        </w:rPr>
        <w:t>, u gotovo linearnoj konfiguraciji. Manji broj potrošača nalazi se na višim nadmorskim visinama te se njihova opskrba osigurava putem podsustava koji crpe vodu iz glavnog vodoopskrbnog sustava Krapina.</w:t>
      </w:r>
    </w:p>
    <w:p w14:paraId="68449E07" w14:textId="589A7B78"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Ukupna duljina javne vodoopskrbne mreže na području Grada iznosi približno 240 km. Prema posljednje dostupnim podacima iz 2021.</w:t>
      </w:r>
      <w:r w:rsidRPr="00301A42">
        <w:rPr>
          <w:rStyle w:val="PodnojeChar"/>
          <w:rFonts w:ascii="Calibri" w:eastAsiaTheme="majorEastAsia" w:hAnsi="Calibri" w:cs="Calibri"/>
          <w:sz w:val="22"/>
          <w:szCs w:val="22"/>
          <w:lang w:val="hr-HR"/>
        </w:rPr>
        <w:t xml:space="preserve"> </w:t>
      </w:r>
      <w:r w:rsidRPr="00301A42">
        <w:rPr>
          <w:rStyle w:val="Referencafusnote"/>
          <w:rFonts w:ascii="Calibri" w:eastAsiaTheme="majorEastAsia" w:hAnsi="Calibri" w:cs="Calibri"/>
          <w:sz w:val="22"/>
          <w:szCs w:val="22"/>
        </w:rPr>
        <w:footnoteReference w:id="5"/>
      </w:r>
      <w:r w:rsidRPr="00301A42">
        <w:rPr>
          <w:rFonts w:ascii="Calibri" w:hAnsi="Calibri" w:cs="Calibri"/>
          <w:sz w:val="22"/>
          <w:szCs w:val="22"/>
          <w:lang w:val="hr-HR"/>
        </w:rPr>
        <w:t xml:space="preserve"> godine, broj priključaka na mrežu iznosio je 4.770, a godišnja potrošnja pitke vode iznosila je 500.739 m³, odnosno prosječno 39,9 m³ po stanovniku.</w:t>
      </w:r>
    </w:p>
    <w:p w14:paraId="015979D8" w14:textId="2D667692"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Sustav javne odvodnje još uvijek ne pokriva cjelokupno područje Grada Krapine. Ukupna duljina izgrađene kanalizacijske mreže iznosi oko 40 km, a na sustav je priključeno 1.832 domaćinstava i 341 pravna osoba. U naseljima koja nisu obuhvaćena sustavom, odvodnja se rješava putem septičkih jama i privremenih ispusta koji se prazne u lokalne kanale i vodotoke.</w:t>
      </w:r>
    </w:p>
    <w:p w14:paraId="60A405F8" w14:textId="07B46EBA"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Kako bi se unaprijedilo stanje u ovom području, Grad Krapina kontinuirano provodi Program izgradnje cjelovitog kanalizacijskog sustava s pripadajućim kolektorima i uređajem za pročišćavanje otpadnih voda. U sklopu tog programa proveden je projekt odvodnje aglomeracije Krapina, dovršen 2022. </w:t>
      </w:r>
      <w:r w:rsidRPr="00301A42">
        <w:rPr>
          <w:rFonts w:ascii="Calibri" w:hAnsi="Calibri" w:cs="Calibri"/>
          <w:sz w:val="22"/>
          <w:szCs w:val="22"/>
          <w:lang w:val="hr-HR"/>
        </w:rPr>
        <w:lastRenderedPageBreak/>
        <w:t>godine. Njime su izgrađene i rekonstruirane komunalne vodne građevine te uspostavljen integrirani sustav</w:t>
      </w:r>
      <w:r w:rsidRPr="00301A42">
        <w:rPr>
          <w:rStyle w:val="Referencafusnote"/>
          <w:rFonts w:ascii="Calibri" w:eastAsiaTheme="majorEastAsia" w:hAnsi="Calibri" w:cs="Calibri"/>
          <w:sz w:val="22"/>
          <w:szCs w:val="22"/>
        </w:rPr>
        <w:footnoteReference w:id="6"/>
      </w:r>
      <w:r w:rsidRPr="00301A42">
        <w:rPr>
          <w:rFonts w:ascii="Calibri" w:hAnsi="Calibri" w:cs="Calibri"/>
          <w:sz w:val="22"/>
          <w:szCs w:val="22"/>
          <w:lang w:val="hr-HR"/>
        </w:rPr>
        <w:t xml:space="preserve"> za učinkovito upravljanje odvodnjom i pročišćavanjem komunalnih otpadnih voda.</w:t>
      </w:r>
    </w:p>
    <w:p w14:paraId="00542E27" w14:textId="74606EC3" w:rsidR="00527D86" w:rsidRPr="00301A42" w:rsidRDefault="00527D86" w:rsidP="000723EB">
      <w:pPr>
        <w:pStyle w:val="Naslov3"/>
        <w:spacing w:line="276" w:lineRule="auto"/>
        <w:rPr>
          <w:rFonts w:ascii="Calibri" w:eastAsia="Times New Roman" w:hAnsi="Calibri" w:cs="Calibri"/>
          <w:lang w:val="hr-HR"/>
        </w:rPr>
      </w:pPr>
      <w:bookmarkStart w:id="27" w:name="_Toc191907485"/>
      <w:r w:rsidRPr="00301A42">
        <w:rPr>
          <w:rFonts w:ascii="Calibri" w:eastAsia="Times New Roman" w:hAnsi="Calibri" w:cs="Calibri"/>
          <w:lang w:val="hr-HR"/>
        </w:rPr>
        <w:t>Gospodarenje otpadom</w:t>
      </w:r>
      <w:bookmarkEnd w:id="27"/>
      <w:r w:rsidRPr="00301A42">
        <w:rPr>
          <w:rFonts w:ascii="Calibri" w:eastAsia="Times New Roman" w:hAnsi="Calibri" w:cs="Calibri"/>
          <w:lang w:val="hr-HR"/>
        </w:rPr>
        <w:t xml:space="preserve"> </w:t>
      </w:r>
    </w:p>
    <w:p w14:paraId="2B1E73F0" w14:textId="77777777" w:rsidR="00A166A6" w:rsidRPr="00301A42" w:rsidRDefault="00A166A6" w:rsidP="007C2900">
      <w:pPr>
        <w:pStyle w:val="StandardWeb"/>
        <w:spacing w:before="0" w:beforeAutospacing="0" w:after="0" w:afterAutospacing="0" w:line="276" w:lineRule="auto"/>
        <w:jc w:val="both"/>
        <w:rPr>
          <w:rFonts w:ascii="Calibri" w:hAnsi="Calibri" w:cs="Calibri"/>
          <w:sz w:val="22"/>
          <w:szCs w:val="22"/>
          <w:lang w:val="hr-HR"/>
        </w:rPr>
      </w:pPr>
      <w:r w:rsidRPr="00301A42">
        <w:rPr>
          <w:rFonts w:ascii="Calibri" w:hAnsi="Calibri" w:cs="Calibri"/>
          <w:sz w:val="22"/>
          <w:szCs w:val="22"/>
          <w:lang w:val="hr-HR"/>
        </w:rPr>
        <w:t xml:space="preserve">Na području Grada Krapine organizirano je prikupljanje otpada iz kućanstava, tehnološkog i drugog otpada. Poslove gospodarenja otpadom – uključujući prikupljanje, prijevoz, odvajanje i zbrinjavanje – obavlja komunalno društvo Krakom d.o.o., koje je ujedno nadležno i za čišćenje javnih prometnih i zelenih površina. Komunalni otpad zbrinjava se na odlagalištu neopasnog otpada </w:t>
      </w:r>
      <w:proofErr w:type="spellStart"/>
      <w:r w:rsidRPr="00301A42">
        <w:rPr>
          <w:rFonts w:ascii="Calibri" w:hAnsi="Calibri" w:cs="Calibri"/>
          <w:sz w:val="22"/>
          <w:szCs w:val="22"/>
          <w:lang w:val="hr-HR"/>
        </w:rPr>
        <w:t>Gorjak</w:t>
      </w:r>
      <w:proofErr w:type="spellEnd"/>
      <w:r w:rsidRPr="00301A42">
        <w:rPr>
          <w:rFonts w:ascii="Calibri" w:hAnsi="Calibri" w:cs="Calibri"/>
          <w:sz w:val="22"/>
          <w:szCs w:val="22"/>
          <w:lang w:val="hr-HR"/>
        </w:rPr>
        <w:t>, smještenom na području Općine Jesenje.</w:t>
      </w:r>
    </w:p>
    <w:p w14:paraId="5C7143CB" w14:textId="77777777"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Organizirani odvoz otpada u sklopu javne usluge provodi se prema sljedećem rasporedu: miješani komunalni otpad odvozi se jednom u dva tjedna, </w:t>
      </w:r>
      <w:proofErr w:type="spellStart"/>
      <w:r w:rsidRPr="00301A42">
        <w:rPr>
          <w:rFonts w:ascii="Calibri" w:hAnsi="Calibri" w:cs="Calibri"/>
          <w:sz w:val="22"/>
          <w:szCs w:val="22"/>
          <w:lang w:val="hr-HR"/>
        </w:rPr>
        <w:t>reciklabilni</w:t>
      </w:r>
      <w:proofErr w:type="spellEnd"/>
      <w:r w:rsidRPr="00301A42">
        <w:rPr>
          <w:rFonts w:ascii="Calibri" w:hAnsi="Calibri" w:cs="Calibri"/>
          <w:sz w:val="22"/>
          <w:szCs w:val="22"/>
          <w:lang w:val="hr-HR"/>
        </w:rPr>
        <w:t xml:space="preserve"> otpad također jednom u dva tjedna, dok se glomazni otpad odvozi jednom godišnje prema unaprijed definiranom rasporedu. </w:t>
      </w:r>
      <w:proofErr w:type="spellStart"/>
      <w:r w:rsidRPr="00301A42">
        <w:rPr>
          <w:rFonts w:ascii="Calibri" w:hAnsi="Calibri" w:cs="Calibri"/>
          <w:sz w:val="22"/>
          <w:szCs w:val="22"/>
          <w:lang w:val="hr-HR"/>
        </w:rPr>
        <w:t>Reciklažno</w:t>
      </w:r>
      <w:proofErr w:type="spellEnd"/>
      <w:r w:rsidRPr="00301A42">
        <w:rPr>
          <w:rFonts w:ascii="Calibri" w:hAnsi="Calibri" w:cs="Calibri"/>
          <w:sz w:val="22"/>
          <w:szCs w:val="22"/>
          <w:lang w:val="hr-HR"/>
        </w:rPr>
        <w:t xml:space="preserve"> dvorište nalazi se u naselju </w:t>
      </w:r>
      <w:proofErr w:type="spellStart"/>
      <w:r w:rsidRPr="00301A42">
        <w:rPr>
          <w:rFonts w:ascii="Calibri" w:hAnsi="Calibri" w:cs="Calibri"/>
          <w:sz w:val="22"/>
          <w:szCs w:val="22"/>
          <w:lang w:val="hr-HR"/>
        </w:rPr>
        <w:t>Bobovje</w:t>
      </w:r>
      <w:proofErr w:type="spellEnd"/>
      <w:r w:rsidRPr="00301A42">
        <w:rPr>
          <w:rFonts w:ascii="Calibri" w:hAnsi="Calibri" w:cs="Calibri"/>
          <w:sz w:val="22"/>
          <w:szCs w:val="22"/>
          <w:lang w:val="hr-HR"/>
        </w:rPr>
        <w:t>.</w:t>
      </w:r>
    </w:p>
    <w:p w14:paraId="1807C673" w14:textId="77777777"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Prema posljednjem Izvješću o komunalnom otpadu u Republici Hrvatskoj (</w:t>
      </w:r>
      <w:proofErr w:type="spellStart"/>
      <w:r w:rsidRPr="00301A42">
        <w:rPr>
          <w:rFonts w:ascii="Calibri" w:hAnsi="Calibri" w:cs="Calibri"/>
          <w:sz w:val="22"/>
          <w:szCs w:val="22"/>
          <w:lang w:val="hr-HR"/>
        </w:rPr>
        <w:t>MZOiZT</w:t>
      </w:r>
      <w:proofErr w:type="spellEnd"/>
      <w:r w:rsidRPr="00301A42">
        <w:rPr>
          <w:rFonts w:ascii="Calibri" w:hAnsi="Calibri" w:cs="Calibri"/>
          <w:sz w:val="22"/>
          <w:szCs w:val="22"/>
          <w:lang w:val="hr-HR"/>
        </w:rPr>
        <w:t>, 2024.), na području Grada Krapine organiziranim prikupljanjem otpada obuhvaćeno je 11.574 stanovnika. Prosječna godišnja količina proizvedenog otpada po stanovniku iznosi 217,49 kg. U 2023. godini prikupljeno je ukupno 2.402,08 tona komunalnog otpada, od čega 1.705,47 tona miješanog komunalnog otpada, dok su količine odvojeno prikupljenih frakcija iznosile: 87,03 t papira, 43,58 t plastike, 18,33 t stakla, 10,74 t metala, 492,41 t glomaznog otpada, 22,03 t tekstila i 6,49 t biootpada. Stopa odvojenog prikupljanja iznosila je 30,6 %, što je i dalje ispod nacionalnog prosjeka koji iznosi 48 %1.</w:t>
      </w:r>
    </w:p>
    <w:p w14:paraId="3D4874AD" w14:textId="77777777"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U suradnji s Fondom za zaštitu okoliša i energetsku učinkovitost, Grad Krapina kontinuirano ulaže u opremu za odvojeno prikupljanje otpada. Do sada je isporučeno 52 spremnika zapremine 1.100 litara za eko-otoke, 20 spremnika za biootpad, te više od 4.000 spremnika za plastiku (120 litara). U tijeku je i nabava </w:t>
      </w:r>
      <w:proofErr w:type="spellStart"/>
      <w:r w:rsidRPr="00301A42">
        <w:rPr>
          <w:rFonts w:ascii="Calibri" w:hAnsi="Calibri" w:cs="Calibri"/>
          <w:sz w:val="22"/>
          <w:szCs w:val="22"/>
          <w:lang w:val="hr-HR"/>
        </w:rPr>
        <w:t>kompostera</w:t>
      </w:r>
      <w:proofErr w:type="spellEnd"/>
      <w:r w:rsidRPr="00301A42">
        <w:rPr>
          <w:rFonts w:ascii="Calibri" w:hAnsi="Calibri" w:cs="Calibri"/>
          <w:sz w:val="22"/>
          <w:szCs w:val="22"/>
          <w:lang w:val="hr-HR"/>
        </w:rPr>
        <w:t xml:space="preserve"> koji će u narednom razdoblju biti podijeljeni domaćinstvima, s ciljem smanjenja količine biootpada na odlagalištima i povećanja stope odvojeno prikupljenog otpada.</w:t>
      </w:r>
    </w:p>
    <w:p w14:paraId="61F16A8E" w14:textId="07601A86"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Planom gospodarenja otpadom Grada Krapine za razdoblje 2017.–2022. (Službeni glasnik Grada Krapine, br. 10/17) postavljen je integralni koncept cjelovitog gospodarenja otpadom s ciljem smanjenja količina trajno odloženog otpada te očuvanja okoliša, klime i zdravlja stanovništva. Prema Izvješću o provedbi Plana gospodarenja otpadom Grada Krapine (2022.), na području Krapinsko-zagorske županije nalazi se devet odlagališta, od čega je sedam aktivno, a dva zatvorena, s dugoročnim planom zatvaranja preostalih s obzirom na otvaranje Regionalnog centra za gospodarenje otpadom </w:t>
      </w:r>
      <w:proofErr w:type="spellStart"/>
      <w:r w:rsidRPr="00301A42">
        <w:rPr>
          <w:rFonts w:ascii="Calibri" w:hAnsi="Calibri" w:cs="Calibri"/>
          <w:sz w:val="22"/>
          <w:szCs w:val="22"/>
          <w:lang w:val="hr-HR"/>
        </w:rPr>
        <w:t>Piškornica</w:t>
      </w:r>
      <w:proofErr w:type="spellEnd"/>
      <w:r w:rsidRPr="00301A42">
        <w:rPr>
          <w:rFonts w:ascii="Calibri" w:hAnsi="Calibri" w:cs="Calibri"/>
          <w:sz w:val="22"/>
          <w:szCs w:val="22"/>
          <w:vertAlign w:val="superscript"/>
          <w:lang w:val="hr-HR"/>
        </w:rPr>
        <w:footnoteReference w:id="7"/>
      </w:r>
      <w:r w:rsidRPr="00301A42">
        <w:rPr>
          <w:rFonts w:ascii="Calibri" w:hAnsi="Calibri" w:cs="Calibri"/>
          <w:sz w:val="22"/>
          <w:szCs w:val="22"/>
          <w:lang w:val="hr-HR"/>
        </w:rPr>
        <w:t>. Iz istog izvješća proizlazi da u posljednje četiri godine nije bilo zabilježenih značajnijih pojava ilegalnih odlagališta otpada u prirodi.</w:t>
      </w:r>
    </w:p>
    <w:p w14:paraId="0B89C3CD" w14:textId="7B29B342" w:rsidR="00A166A6" w:rsidRPr="00301A42" w:rsidRDefault="00A166A6" w:rsidP="007C2900">
      <w:pPr>
        <w:pStyle w:val="StandardWeb"/>
        <w:spacing w:line="276" w:lineRule="auto"/>
        <w:jc w:val="both"/>
        <w:rPr>
          <w:rFonts w:ascii="Calibri" w:hAnsi="Calibri" w:cs="Calibri"/>
          <w:sz w:val="22"/>
          <w:szCs w:val="22"/>
          <w:lang w:val="hr-HR"/>
        </w:rPr>
      </w:pPr>
      <w:r w:rsidRPr="00301A42">
        <w:rPr>
          <w:rFonts w:ascii="Calibri" w:hAnsi="Calibri" w:cs="Calibri"/>
          <w:sz w:val="22"/>
          <w:szCs w:val="22"/>
          <w:lang w:val="hr-HR"/>
        </w:rPr>
        <w:t xml:space="preserve">Plan iz 2017. godine potrebno je </w:t>
      </w:r>
      <w:r w:rsidR="008C6E12" w:rsidRPr="00301A42">
        <w:rPr>
          <w:rFonts w:ascii="Calibri" w:hAnsi="Calibri" w:cs="Calibri"/>
          <w:sz w:val="22"/>
          <w:szCs w:val="22"/>
          <w:lang w:val="hr-HR"/>
        </w:rPr>
        <w:t>ažurirati</w:t>
      </w:r>
      <w:r w:rsidRPr="00301A42">
        <w:rPr>
          <w:rFonts w:ascii="Calibri" w:hAnsi="Calibri" w:cs="Calibri"/>
          <w:sz w:val="22"/>
          <w:szCs w:val="22"/>
          <w:lang w:val="hr-HR"/>
        </w:rPr>
        <w:t xml:space="preserve"> u skladu s novim Zakonom o gospodarenju otpadom (NN 84/21 i 142/23). Naime, Plan je izrađen prema ranijem zakonodavnom okviru te ga je potrebno uskladiti s aktualnim Planom gospodarenja otpadom Republike Hrvatske (NN 84/23), koji se temelji na </w:t>
      </w:r>
      <w:r w:rsidRPr="00301A42">
        <w:rPr>
          <w:rFonts w:ascii="Calibri" w:hAnsi="Calibri" w:cs="Calibri"/>
          <w:sz w:val="22"/>
          <w:szCs w:val="22"/>
          <w:lang w:val="hr-HR"/>
        </w:rPr>
        <w:lastRenderedPageBreak/>
        <w:t>hijerarhiji gospodarenja otpadom u EU i novim europskim regulatornim zahtjevima u području kružnog gospodarstva.</w:t>
      </w:r>
    </w:p>
    <w:p w14:paraId="0C67F6E5" w14:textId="77777777" w:rsidR="007106CA" w:rsidRPr="00301A42" w:rsidRDefault="007106CA" w:rsidP="000723EB">
      <w:pPr>
        <w:pStyle w:val="Naslov3"/>
        <w:spacing w:line="276" w:lineRule="auto"/>
        <w:rPr>
          <w:rFonts w:ascii="Calibri" w:eastAsia="Times New Roman" w:hAnsi="Calibri" w:cs="Calibri"/>
          <w:lang w:val="hr-HR"/>
        </w:rPr>
      </w:pPr>
      <w:r w:rsidRPr="00301A42">
        <w:rPr>
          <w:rFonts w:ascii="Calibri" w:eastAsia="Times New Roman" w:hAnsi="Calibri" w:cs="Calibri"/>
          <w:lang w:val="hr-HR"/>
        </w:rPr>
        <w:t>Ublažavanje klimatskih promjena</w:t>
      </w:r>
    </w:p>
    <w:p w14:paraId="2B30FC19" w14:textId="114405FB" w:rsidR="000723EB" w:rsidRPr="001954FF" w:rsidRDefault="001954FF" w:rsidP="000723EB">
      <w:pPr>
        <w:pStyle w:val="StandardWeb"/>
        <w:spacing w:before="0" w:beforeAutospacing="0" w:after="0" w:afterAutospacing="0" w:line="276" w:lineRule="auto"/>
        <w:jc w:val="both"/>
        <w:rPr>
          <w:rFonts w:ascii="Calibri" w:hAnsi="Calibri" w:cs="Calibri"/>
          <w:sz w:val="22"/>
          <w:szCs w:val="22"/>
          <w:lang w:val="hr-HR"/>
        </w:rPr>
      </w:pPr>
      <w:bookmarkStart w:id="28" w:name="_Toc191907486"/>
      <w:r w:rsidRPr="001954FF">
        <w:rPr>
          <w:rFonts w:ascii="Calibri" w:hAnsi="Calibri" w:cs="Calibri"/>
          <w:sz w:val="22"/>
          <w:szCs w:val="22"/>
          <w:lang w:val="hr-HR"/>
        </w:rPr>
        <w:t>Grad Krapina je izradio Akcijski plan energetski održivog razvoja i prilagodbe klimatskim promjenama Grada Krapine (SECAP, studeni 2023.)</w:t>
      </w:r>
      <w:r>
        <w:rPr>
          <w:rStyle w:val="Referencafusnote"/>
          <w:rFonts w:ascii="Calibri" w:hAnsi="Calibri" w:cs="Calibri"/>
          <w:sz w:val="22"/>
          <w:szCs w:val="22"/>
          <w:lang w:val="hr-HR"/>
        </w:rPr>
        <w:footnoteReference w:id="8"/>
      </w:r>
      <w:r w:rsidRPr="001954FF">
        <w:rPr>
          <w:rFonts w:ascii="Calibri" w:hAnsi="Calibri" w:cs="Calibri"/>
          <w:sz w:val="22"/>
          <w:szCs w:val="22"/>
          <w:lang w:val="hr-HR"/>
        </w:rPr>
        <w:t xml:space="preserve"> , koji je na razini gradova i općina ekvivalent Programu ublažavanja klimatskih promjena, prilagodbe klimatskim promjenama i zaštite ozonskog sloja</w:t>
      </w:r>
      <w:r>
        <w:rPr>
          <w:rFonts w:ascii="Calibri" w:hAnsi="Calibri" w:cs="Calibri"/>
          <w:sz w:val="22"/>
          <w:szCs w:val="22"/>
          <w:lang w:val="hr-HR"/>
        </w:rPr>
        <w:t>.</w:t>
      </w:r>
      <w:r>
        <w:rPr>
          <w:rStyle w:val="Referencafusnote"/>
          <w:rFonts w:ascii="Calibri" w:hAnsi="Calibri" w:cs="Calibri"/>
          <w:sz w:val="22"/>
          <w:szCs w:val="22"/>
          <w:lang w:val="hr-HR"/>
        </w:rPr>
        <w:footnoteReference w:id="9"/>
      </w:r>
      <w:r w:rsidRPr="001954FF">
        <w:rPr>
          <w:rFonts w:ascii="Calibri" w:hAnsi="Calibri" w:cs="Calibri"/>
          <w:sz w:val="22"/>
          <w:szCs w:val="22"/>
          <w:lang w:val="hr-HR"/>
        </w:rPr>
        <w:t xml:space="preserve">  U Akcijskom planu definirana je ukupno 21 mjera. Prema vremenskom planu tog dokumenta, jedna mjera se provodi kontinuirano do postizanja </w:t>
      </w:r>
      <w:proofErr w:type="spellStart"/>
      <w:r w:rsidRPr="001954FF">
        <w:rPr>
          <w:rFonts w:ascii="Calibri" w:hAnsi="Calibri" w:cs="Calibri"/>
          <w:sz w:val="22"/>
          <w:szCs w:val="22"/>
          <w:lang w:val="hr-HR"/>
        </w:rPr>
        <w:t>dekarbonizacije</w:t>
      </w:r>
      <w:proofErr w:type="spellEnd"/>
      <w:r w:rsidRPr="001954FF">
        <w:rPr>
          <w:rFonts w:ascii="Calibri" w:hAnsi="Calibri" w:cs="Calibri"/>
          <w:sz w:val="22"/>
          <w:szCs w:val="22"/>
          <w:lang w:val="hr-HR"/>
        </w:rPr>
        <w:t xml:space="preserve">, jedna do kraja 2025., a jedna do kraja 2026. godine. Preostalih 18 mjera provodi se do 2030. godine. Obzirom da je početak provedbe svih mjera 2023. godina, zaključuje se da su sve mjere trenutno u provedbi te zasad nema informacija (izvještaja) statusu implementacije mjera (do kraja 2025., 2026, 2030., odnosno do postizanja </w:t>
      </w:r>
      <w:proofErr w:type="spellStart"/>
      <w:r w:rsidRPr="001954FF">
        <w:rPr>
          <w:rFonts w:ascii="Calibri" w:hAnsi="Calibri" w:cs="Calibri"/>
          <w:sz w:val="22"/>
          <w:szCs w:val="22"/>
          <w:lang w:val="hr-HR"/>
        </w:rPr>
        <w:t>dekarbonizacije</w:t>
      </w:r>
      <w:proofErr w:type="spellEnd"/>
      <w:r w:rsidRPr="001954FF">
        <w:rPr>
          <w:rFonts w:ascii="Calibri" w:hAnsi="Calibri" w:cs="Calibri"/>
          <w:sz w:val="22"/>
          <w:szCs w:val="22"/>
          <w:lang w:val="hr-HR"/>
        </w:rPr>
        <w:t xml:space="preserve">). </w:t>
      </w:r>
    </w:p>
    <w:p w14:paraId="1B562458" w14:textId="77777777" w:rsidR="001954FF" w:rsidRPr="001954FF" w:rsidRDefault="001954FF" w:rsidP="001954FF">
      <w:pPr>
        <w:pStyle w:val="StandardWeb"/>
        <w:spacing w:line="276" w:lineRule="auto"/>
        <w:jc w:val="both"/>
        <w:rPr>
          <w:rFonts w:ascii="Calibri" w:hAnsi="Calibri" w:cs="Calibri"/>
          <w:sz w:val="22"/>
          <w:szCs w:val="22"/>
          <w:lang w:val="hr-HR"/>
        </w:rPr>
      </w:pPr>
      <w:r w:rsidRPr="001954FF">
        <w:rPr>
          <w:rFonts w:ascii="Calibri" w:hAnsi="Calibri" w:cs="Calibri"/>
          <w:sz w:val="22"/>
          <w:szCs w:val="22"/>
          <w:lang w:val="hr-HR"/>
        </w:rPr>
        <w:t>U Provedbenom programu Grada Krapine za razdoblje 2022. – 2025. jedan od strateških ciljeva je Ekološka i energetska tranzicija za klimatsku neutralnost. Mjerama Programa (1.12. i 1. 13. 1.14.) kontinuirano se osigurava redovito održavanje javnih zelenih površina, održavanje sustava odvodnje oborinskih voda te provodi modernizacija i zamjena javnih rasvjetnih tijela energetski učinkovitima. Tako se rekonstrukcijom rasvjete na području grada zamjenjuje postojeća rasvjeta (gotovo 2.000 rasvjetnih tijela) novim LED rasvjetnim tijelima, u svrhu smanjenja svjetlosnog zagađenja, troškova električne energije i održavanja sustava javne rasvjete te smanjenja emisija CO2. Nadalje, mjerama Provedbenog programa provode se projekti energetske učinkovitosti te štednje energije, a u tijeku je i projekt kojeg Grad Krapina provodi sa Fondom za zaštitu okoliša i energetsku učinkovitost u svrhu prilagodbe klimatskim promjenama i zaštite ozonskog sloja te izgradnje zelene i klimatski neutralne Hrvatske. U sklopu projekta planirana je sadnja 680 drveća i grmlja diljem grada (što će povećati odliv stakleničkih plinova), kao i izgradnja javnih slavina sa zdravstveno ispravnom pitkom vodom na dječjim i sportskim igralištima na 16 lokacija radi prilagodbe klimi.</w:t>
      </w:r>
    </w:p>
    <w:p w14:paraId="47AE8BDB" w14:textId="77777777" w:rsidR="001954FF" w:rsidRDefault="001954FF" w:rsidP="001954FF">
      <w:pPr>
        <w:pStyle w:val="StandardWeb"/>
        <w:spacing w:line="276" w:lineRule="auto"/>
        <w:jc w:val="both"/>
        <w:rPr>
          <w:rFonts w:ascii="Calibri" w:hAnsi="Calibri" w:cs="Calibri"/>
          <w:sz w:val="22"/>
          <w:szCs w:val="22"/>
          <w:lang w:val="hr-HR"/>
        </w:rPr>
      </w:pPr>
      <w:r w:rsidRPr="001954FF">
        <w:rPr>
          <w:rFonts w:ascii="Calibri" w:hAnsi="Calibri" w:cs="Calibri"/>
          <w:sz w:val="22"/>
          <w:szCs w:val="22"/>
          <w:lang w:val="hr-HR"/>
        </w:rPr>
        <w:t xml:space="preserve">U tijeku je i izrada Strategije zelene urbane obnove </w:t>
      </w:r>
      <w:r>
        <w:rPr>
          <w:rStyle w:val="Referencafusnote"/>
          <w:rFonts w:ascii="Calibri" w:hAnsi="Calibri" w:cs="Calibri"/>
          <w:sz w:val="22"/>
          <w:szCs w:val="22"/>
          <w:lang w:val="hr-HR"/>
        </w:rPr>
        <w:footnoteReference w:id="10"/>
      </w:r>
      <w:r w:rsidRPr="001954FF">
        <w:rPr>
          <w:rFonts w:ascii="Calibri" w:hAnsi="Calibri" w:cs="Calibri"/>
          <w:sz w:val="22"/>
          <w:szCs w:val="22"/>
          <w:lang w:val="hr-HR"/>
        </w:rPr>
        <w:t>, koja će doprinijeti ublažavanju klimatskim promjenama, budući sa su mjere koje se predviđaju usmjerene na povećanje zelene urbane infrastrukture, odnosno povećanju odliva stakleničkih plinova (i prilagodbe klimi). U okviru Programa i planova za energetsku učinkovitost KZŽ sudjeluje i Grad Krapina, gdje se sufinanciraju mjere energetske učinkovitosti javnih zgrada i kućanstava (npr. obnova ovojnice zgrade, dizalice topline), kao i korištenje obnovljivih izvora energije .</w:t>
      </w:r>
      <w:r>
        <w:rPr>
          <w:rFonts w:ascii="Calibri" w:hAnsi="Calibri" w:cs="Calibri"/>
          <w:sz w:val="22"/>
          <w:szCs w:val="22"/>
          <w:lang w:val="hr-HR"/>
        </w:rPr>
        <w:t xml:space="preserve">Temeljem iznesenog, može se zaključiti da je </w:t>
      </w:r>
      <w:r w:rsidRPr="001954FF">
        <w:rPr>
          <w:rFonts w:ascii="Calibri" w:hAnsi="Calibri" w:cs="Calibri"/>
          <w:sz w:val="22"/>
          <w:szCs w:val="22"/>
          <w:lang w:val="hr-HR"/>
        </w:rPr>
        <w:t xml:space="preserve">u Gradu Krapina sustav za ublažavanje i prilagodbu klimi uspostavljen. </w:t>
      </w:r>
    </w:p>
    <w:p w14:paraId="102832B6" w14:textId="1A3D95F5" w:rsidR="007C2900" w:rsidRPr="001954FF" w:rsidRDefault="006E73CD" w:rsidP="000723EB">
      <w:pPr>
        <w:pStyle w:val="Naslov3"/>
        <w:spacing w:line="276" w:lineRule="auto"/>
        <w:rPr>
          <w:rFonts w:ascii="Calibri" w:eastAsia="Times New Roman" w:hAnsi="Calibri" w:cs="Calibri"/>
          <w:lang w:val="hr-HR"/>
        </w:rPr>
      </w:pPr>
      <w:r w:rsidRPr="00301A42">
        <w:rPr>
          <w:rFonts w:ascii="Calibri" w:eastAsia="Times New Roman" w:hAnsi="Calibri" w:cs="Calibri"/>
          <w:lang w:val="hr-HR"/>
        </w:rPr>
        <w:lastRenderedPageBreak/>
        <w:t>Telekomunikacij</w:t>
      </w:r>
      <w:r w:rsidR="00F95920">
        <w:rPr>
          <w:rFonts w:ascii="Calibri" w:eastAsia="Times New Roman" w:hAnsi="Calibri" w:cs="Calibri"/>
          <w:lang w:val="hr-HR"/>
        </w:rPr>
        <w:t>a</w:t>
      </w:r>
      <w:r w:rsidRPr="00301A42">
        <w:rPr>
          <w:rFonts w:ascii="Calibri" w:eastAsia="Times New Roman" w:hAnsi="Calibri" w:cs="Calibri"/>
          <w:lang w:val="hr-HR"/>
        </w:rPr>
        <w:t xml:space="preserve"> i dostupnost </w:t>
      </w:r>
      <w:r w:rsidR="00F95920">
        <w:rPr>
          <w:rFonts w:ascii="Calibri" w:eastAsia="Times New Roman" w:hAnsi="Calibri" w:cs="Calibri"/>
          <w:lang w:val="hr-HR"/>
        </w:rPr>
        <w:t>I</w:t>
      </w:r>
      <w:r w:rsidRPr="00301A42">
        <w:rPr>
          <w:rFonts w:ascii="Calibri" w:eastAsia="Times New Roman" w:hAnsi="Calibri" w:cs="Calibri"/>
          <w:lang w:val="hr-HR"/>
        </w:rPr>
        <w:t>nterneta</w:t>
      </w:r>
      <w:bookmarkEnd w:id="28"/>
      <w:r w:rsidR="00BC7B0A" w:rsidRPr="001954FF">
        <w:rPr>
          <w:rFonts w:ascii="Calibri" w:eastAsia="Times New Roman" w:hAnsi="Calibri" w:cs="Calibri"/>
          <w:lang w:val="hr-HR"/>
        </w:rPr>
        <w:t xml:space="preserve"> </w:t>
      </w:r>
    </w:p>
    <w:p w14:paraId="03EF09EC" w14:textId="77777777" w:rsidR="00C27BAD" w:rsidRPr="00EE542D" w:rsidRDefault="00C27BAD" w:rsidP="003B547D">
      <w:pPr>
        <w:pStyle w:val="StandardWeb"/>
        <w:spacing w:before="0" w:beforeAutospacing="0" w:after="0" w:afterAutospacing="0" w:line="276" w:lineRule="auto"/>
        <w:jc w:val="both"/>
        <w:rPr>
          <w:rFonts w:ascii="Calibri" w:hAnsi="Calibri" w:cs="Calibri"/>
          <w:sz w:val="22"/>
          <w:szCs w:val="22"/>
          <w:lang w:val="hr-HR"/>
        </w:rPr>
      </w:pPr>
      <w:r w:rsidRPr="00EE542D">
        <w:rPr>
          <w:rFonts w:ascii="Calibri" w:hAnsi="Calibri" w:cs="Calibri"/>
          <w:sz w:val="22"/>
          <w:szCs w:val="22"/>
          <w:lang w:val="hr-HR"/>
        </w:rPr>
        <w:t xml:space="preserve">Podatak koji može ukazati na stanje digitalizacije i njegovu prostornu diferenciranost je udio kućanstava s ugovorenim nepokretnim širokopojasnim pristupom na razini općina i gradova u Hrvatskoj. Prikaz korištenja brzina širokopojasnog pristupa, koji je dostupan na web stranici Hrvatske regulatorne agencije za mrežne djelatnosti (HAKOM), prikazuju se podaci o postocima korištenja brzina nepokretnog širokopojasnog pristupa (kućanstva) po pojedinim razredima, može se upotrijebiti u svrhu analize širokopojasnih priključaka privatnih kućanstava po ugovorenim brzinama. Podaci pokazuju ukupni udio kućanstava sa svim ugovorenim brzinama širokopojasnog pristupa (od ≤ 2 Mbit/s do ≥ 10 </w:t>
      </w:r>
      <w:proofErr w:type="spellStart"/>
      <w:r w:rsidRPr="00EE542D">
        <w:rPr>
          <w:rFonts w:ascii="Calibri" w:hAnsi="Calibri" w:cs="Calibri"/>
          <w:sz w:val="22"/>
          <w:szCs w:val="22"/>
          <w:lang w:val="hr-HR"/>
        </w:rPr>
        <w:t>Gbit</w:t>
      </w:r>
      <w:proofErr w:type="spellEnd"/>
      <w:r w:rsidRPr="00EE542D">
        <w:rPr>
          <w:rFonts w:ascii="Calibri" w:hAnsi="Calibri" w:cs="Calibri"/>
          <w:sz w:val="22"/>
          <w:szCs w:val="22"/>
          <w:lang w:val="hr-HR"/>
        </w:rPr>
        <w:t>/s) za III. tromjesečje 2024. Treba napomenuti da prikazani postotak predstavlja omjer Broja prijavljenih priključaka i broja Privatnih kućanstava. Budući da Broj prijavljenih priključaka obuhvaća i privatna kućanstva koje se ne ubrajaju u kućanstava prema metodologiji Državnog zavoda za statistiku, navedeni postotak može biti veći od 100 %.</w:t>
      </w:r>
    </w:p>
    <w:p w14:paraId="045C4342" w14:textId="77777777" w:rsidR="00C27BAD" w:rsidRPr="00EE542D" w:rsidRDefault="00C27BAD" w:rsidP="00C27BAD">
      <w:pPr>
        <w:pStyle w:val="StandardWeb"/>
        <w:spacing w:line="276" w:lineRule="auto"/>
        <w:jc w:val="both"/>
        <w:rPr>
          <w:rFonts w:ascii="Calibri" w:hAnsi="Calibri" w:cs="Calibri"/>
          <w:sz w:val="22"/>
          <w:szCs w:val="22"/>
          <w:lang w:val="hr-HR"/>
        </w:rPr>
      </w:pPr>
      <w:r w:rsidRPr="00EE542D">
        <w:rPr>
          <w:rFonts w:ascii="Calibri" w:hAnsi="Calibri" w:cs="Calibri"/>
          <w:sz w:val="22"/>
          <w:szCs w:val="22"/>
          <w:lang w:val="hr-HR"/>
        </w:rPr>
        <w:t>Krapina je jedna od 12 jedinica lokalne samouprave Krapinsko-zagorske županije u kojoj je evidentirano više od 50 % kućanstava sa širokopojasnim pristupom uz Klanjec, Zabok i Oroslavje te općine Tuhelj, Đurmanec, Radoboj, Zagorska Sela, Marija Bistrica, Bedekovčina, Veliko Trgovišće i Hum na Sutli. Grad Krapina je s udjelom od 55,37 % kućanstava iznad prosječne vrijednosti (53,35 %) za općine i gradove u Hrvatskoj. Također, to je iznad prosjeka za Krapinsko-zagorsku županiju (44,87 %) u kojoj se vrijednosti kreću u rasponu od oko 28 do 59  %.</w:t>
      </w:r>
    </w:p>
    <w:p w14:paraId="628CE802" w14:textId="77777777" w:rsidR="00C27BAD" w:rsidRDefault="00C27BAD" w:rsidP="00C27BAD">
      <w:pPr>
        <w:pStyle w:val="StandardWeb"/>
        <w:spacing w:line="276" w:lineRule="auto"/>
        <w:jc w:val="both"/>
        <w:rPr>
          <w:rFonts w:ascii="Calibri" w:hAnsi="Calibri" w:cs="Calibri"/>
          <w:sz w:val="22"/>
          <w:szCs w:val="22"/>
          <w:lang w:val="hr-HR"/>
        </w:rPr>
      </w:pPr>
      <w:r w:rsidRPr="00EE542D">
        <w:rPr>
          <w:rFonts w:ascii="Calibri" w:hAnsi="Calibri" w:cs="Calibri"/>
          <w:sz w:val="22"/>
          <w:szCs w:val="22"/>
          <w:lang w:val="hr-HR"/>
        </w:rPr>
        <w:t>Ipak, sugeriraju se daljnje investicije u razvoj širokopojasne mreže te poticanje na njezinu upotrebu u poslovanju i svakodnevnom životu. U usporedbi s primjerice Općinom Bistra (8,61 %) u Zagrebačkoj županiji ili Općinom Bilje (6,56 %) u Osječko-baranjskoj županiji,  zabilježene su manje vrijednosti kućanstava s ugovorenim gigabitnim brzinama (2,83 %) iako postoji dostupnost takvog širokopojasnog pristupa (HAKOM - Interaktivni GIS portal). Općenito, nedostatna razvijenost adekvatne suvremene telekomunikacijske mreže ili njezina nedovoljna upotreba utječu na zaostajanje malog i srednjeg poduzetništva u implementaciji poslovnih digitalnih rješenja.</w:t>
      </w:r>
    </w:p>
    <w:p w14:paraId="2BB626D5" w14:textId="77777777" w:rsidR="00C27BAD" w:rsidRPr="00EE542D" w:rsidRDefault="00C27BAD" w:rsidP="00C27BAD">
      <w:pPr>
        <w:pStyle w:val="StandardWeb"/>
        <w:spacing w:line="276" w:lineRule="auto"/>
        <w:jc w:val="both"/>
        <w:rPr>
          <w:rFonts w:ascii="Calibri" w:hAnsi="Calibri" w:cs="Calibri"/>
          <w:sz w:val="22"/>
          <w:szCs w:val="22"/>
          <w:lang w:val="hr-HR"/>
        </w:rPr>
      </w:pPr>
    </w:p>
    <w:p w14:paraId="613BEB15" w14:textId="748290BA" w:rsidR="00391C29" w:rsidRPr="00301A42" w:rsidRDefault="00391C29" w:rsidP="00AE2C08">
      <w:pPr>
        <w:pStyle w:val="Naslov2"/>
        <w:numPr>
          <w:ilvl w:val="1"/>
          <w:numId w:val="1"/>
        </w:numPr>
        <w:spacing w:line="276" w:lineRule="auto"/>
        <w:rPr>
          <w:rFonts w:ascii="Calibri" w:hAnsi="Calibri" w:cs="Calibri"/>
          <w:lang w:val="hr-HR"/>
        </w:rPr>
      </w:pPr>
      <w:bookmarkStart w:id="29" w:name="_Toc210390143"/>
      <w:r w:rsidRPr="00301A42">
        <w:rPr>
          <w:rFonts w:ascii="Calibri" w:hAnsi="Calibri" w:cs="Calibri"/>
          <w:lang w:val="hr-HR"/>
        </w:rPr>
        <w:t>Prometna infrastruktura</w:t>
      </w:r>
      <w:bookmarkEnd w:id="29"/>
      <w:r w:rsidR="00542BB4" w:rsidRPr="00301A42">
        <w:rPr>
          <w:rFonts w:ascii="Calibri" w:hAnsi="Calibri" w:cs="Calibri"/>
          <w:lang w:val="hr-HR"/>
        </w:rPr>
        <w:t xml:space="preserve"> </w:t>
      </w:r>
    </w:p>
    <w:p w14:paraId="665C8DE6" w14:textId="67CFE874" w:rsidR="00ED6E00" w:rsidRDefault="007C2900" w:rsidP="00E00AD2">
      <w:pPr>
        <w:pStyle w:val="StandardWeb"/>
        <w:spacing w:before="0" w:beforeAutospacing="0" w:line="276" w:lineRule="auto"/>
        <w:jc w:val="both"/>
        <w:rPr>
          <w:rFonts w:ascii="Calibri" w:hAnsi="Calibri" w:cs="Calibri"/>
          <w:sz w:val="22"/>
          <w:szCs w:val="22"/>
          <w:lang w:val="hr-HR"/>
        </w:rPr>
      </w:pPr>
      <w:r w:rsidRPr="007C2900">
        <w:rPr>
          <w:rFonts w:ascii="Calibri" w:hAnsi="Calibri" w:cs="Calibri"/>
          <w:sz w:val="22"/>
          <w:szCs w:val="22"/>
          <w:lang w:val="hr-HR"/>
        </w:rPr>
        <w:t>Prema javno dostupnim geoprostornim podacima s poslužitelja Hrvatskih cesta i u skladu s Odlukom o razvrstavanju javnih cesta (NN 86/2024), područje Grada Krapine sadrži oko 10 km autocesta, 25 km državnih te jako male količine cesta koje se klasificiraju kao županijske (0,13 km) ili lokalne (0,36 km). Zbog smještaja u Sjevernoj Hrvatskoj, u blizini Zagreba te uz granicu sa Republikom Slovenijom, prometni položaj Krapine je povoljan pa kroz nju prolazi autocesta A2, odnosno srednjoeuropski pravac E59. Uz navedene ceste, mogu se još spomenuti državne ceste DC1, DC35, DC74, DC206, DC434, DC677 (</w:t>
      </w:r>
      <w:r>
        <w:rPr>
          <w:rFonts w:ascii="Calibri" w:hAnsi="Calibri" w:cs="Calibri"/>
          <w:sz w:val="22"/>
          <w:szCs w:val="22"/>
          <w:lang w:val="hr-HR"/>
        </w:rPr>
        <w:t>tablica 4.4</w:t>
      </w:r>
      <w:r w:rsidRPr="007C2900">
        <w:rPr>
          <w:rFonts w:ascii="Calibri" w:hAnsi="Calibri" w:cs="Calibri"/>
          <w:sz w:val="22"/>
          <w:szCs w:val="22"/>
          <w:lang w:val="hr-HR"/>
        </w:rPr>
        <w:t>).</w:t>
      </w:r>
    </w:p>
    <w:p w14:paraId="2E158B66" w14:textId="77777777" w:rsidR="00ED6E00" w:rsidRDefault="00ED6E00">
      <w:pPr>
        <w:rPr>
          <w:rFonts w:ascii="Calibri" w:eastAsia="Times New Roman" w:hAnsi="Calibri" w:cs="Calibri"/>
          <w:kern w:val="0"/>
          <w:lang w:val="hr-HR"/>
          <w14:ligatures w14:val="none"/>
        </w:rPr>
      </w:pPr>
      <w:r>
        <w:rPr>
          <w:rFonts w:ascii="Calibri" w:hAnsi="Calibri" w:cs="Calibri"/>
          <w:lang w:val="hr-HR"/>
        </w:rPr>
        <w:br w:type="page"/>
      </w:r>
    </w:p>
    <w:p w14:paraId="07BC93C3" w14:textId="6729BDAF" w:rsidR="007C2900" w:rsidRPr="007C2900" w:rsidRDefault="007C2900" w:rsidP="007C2900">
      <w:pPr>
        <w:spacing w:after="0" w:line="276" w:lineRule="auto"/>
        <w:rPr>
          <w:rFonts w:ascii="Calibri" w:hAnsi="Calibri" w:cs="Calibri"/>
          <w:bCs/>
          <w:color w:val="000000" w:themeColor="text1"/>
          <w:lang w:val="hr-HR"/>
        </w:rPr>
      </w:pPr>
      <w:r w:rsidRPr="000723EB">
        <w:rPr>
          <w:rFonts w:ascii="Calibri" w:hAnsi="Calibri" w:cs="Calibri"/>
          <w:b/>
          <w:color w:val="000000" w:themeColor="text1"/>
          <w:lang w:val="hr-HR"/>
        </w:rPr>
        <w:lastRenderedPageBreak/>
        <w:t>Tablica 4.4.</w:t>
      </w:r>
      <w:r w:rsidRPr="007C2900">
        <w:rPr>
          <w:rFonts w:ascii="Calibri" w:hAnsi="Calibri" w:cs="Calibri"/>
          <w:bCs/>
          <w:color w:val="000000" w:themeColor="text1"/>
          <w:lang w:val="hr-HR"/>
        </w:rPr>
        <w:t xml:space="preserve"> Popis državnih cesta koje se nalaze u ili prolaze kroz Grad Krapinu</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3261"/>
      </w:tblGrid>
      <w:tr w:rsidR="007C2900" w:rsidRPr="00A73992" w14:paraId="327D00EB" w14:textId="77777777" w:rsidTr="00E00AD2">
        <w:tc>
          <w:tcPr>
            <w:tcW w:w="1696" w:type="dxa"/>
          </w:tcPr>
          <w:p w14:paraId="687D6632" w14:textId="77777777" w:rsidR="007C2900" w:rsidRPr="00A73992" w:rsidRDefault="007C2900" w:rsidP="00765048">
            <w:pPr>
              <w:spacing w:line="276" w:lineRule="auto"/>
              <w:rPr>
                <w:rFonts w:ascii="Calibri" w:hAnsi="Calibri" w:cs="Calibri"/>
                <w:b/>
              </w:rPr>
            </w:pPr>
            <w:r w:rsidRPr="00A73992">
              <w:rPr>
                <w:rFonts w:ascii="Calibri" w:hAnsi="Calibri" w:cs="Calibri"/>
                <w:b/>
              </w:rPr>
              <w:t xml:space="preserve">Državna cesta </w:t>
            </w:r>
          </w:p>
        </w:tc>
        <w:tc>
          <w:tcPr>
            <w:tcW w:w="3261" w:type="dxa"/>
          </w:tcPr>
          <w:p w14:paraId="2DC67B82" w14:textId="77777777" w:rsidR="007C2900" w:rsidRPr="00A73992" w:rsidRDefault="007C2900" w:rsidP="00765048">
            <w:pPr>
              <w:spacing w:line="276" w:lineRule="auto"/>
              <w:rPr>
                <w:rFonts w:ascii="Calibri" w:hAnsi="Calibri" w:cs="Calibri"/>
                <w:b/>
              </w:rPr>
            </w:pPr>
            <w:r w:rsidRPr="00A73992">
              <w:rPr>
                <w:rFonts w:ascii="Calibri" w:hAnsi="Calibri" w:cs="Calibri"/>
                <w:b/>
              </w:rPr>
              <w:t>Povezuje (od - do)</w:t>
            </w:r>
          </w:p>
        </w:tc>
      </w:tr>
      <w:tr w:rsidR="007C2900" w:rsidRPr="00A73992" w14:paraId="19496F6B" w14:textId="77777777" w:rsidTr="00E00AD2">
        <w:tc>
          <w:tcPr>
            <w:tcW w:w="1696" w:type="dxa"/>
          </w:tcPr>
          <w:p w14:paraId="00991749" w14:textId="77777777" w:rsidR="007C2900" w:rsidRPr="00A73992" w:rsidRDefault="007C2900" w:rsidP="00765048">
            <w:pPr>
              <w:spacing w:line="276" w:lineRule="auto"/>
              <w:rPr>
                <w:rFonts w:ascii="Calibri" w:hAnsi="Calibri" w:cs="Calibri"/>
                <w:bCs/>
              </w:rPr>
            </w:pPr>
            <w:r w:rsidRPr="00A73992">
              <w:rPr>
                <w:rFonts w:ascii="Calibri" w:hAnsi="Calibri" w:cs="Calibri"/>
                <w:bCs/>
              </w:rPr>
              <w:t>DC1</w:t>
            </w:r>
          </w:p>
        </w:tc>
        <w:tc>
          <w:tcPr>
            <w:tcW w:w="3261" w:type="dxa"/>
          </w:tcPr>
          <w:p w14:paraId="0C1EEBD1" w14:textId="77777777" w:rsidR="007C2900" w:rsidRPr="00A73992" w:rsidRDefault="007C2900" w:rsidP="00765048">
            <w:pPr>
              <w:spacing w:line="276" w:lineRule="auto"/>
              <w:rPr>
                <w:rFonts w:ascii="Calibri" w:hAnsi="Calibri" w:cs="Calibri"/>
                <w:bCs/>
              </w:rPr>
            </w:pPr>
            <w:r w:rsidRPr="00A73992">
              <w:rPr>
                <w:rFonts w:ascii="Calibri" w:hAnsi="Calibri" w:cs="Calibri"/>
                <w:bCs/>
              </w:rPr>
              <w:t>GP Macelj - Split</w:t>
            </w:r>
          </w:p>
        </w:tc>
      </w:tr>
      <w:tr w:rsidR="007C2900" w:rsidRPr="00A73992" w14:paraId="43FC35A3" w14:textId="77777777" w:rsidTr="00E00AD2">
        <w:tc>
          <w:tcPr>
            <w:tcW w:w="1696" w:type="dxa"/>
          </w:tcPr>
          <w:p w14:paraId="31442D95" w14:textId="77777777" w:rsidR="007C2900" w:rsidRPr="00A73992" w:rsidRDefault="007C2900" w:rsidP="00765048">
            <w:pPr>
              <w:spacing w:line="276" w:lineRule="auto"/>
              <w:rPr>
                <w:rFonts w:ascii="Calibri" w:hAnsi="Calibri" w:cs="Calibri"/>
                <w:bCs/>
              </w:rPr>
            </w:pPr>
            <w:r w:rsidRPr="00A73992">
              <w:rPr>
                <w:rFonts w:ascii="Calibri" w:hAnsi="Calibri" w:cs="Calibri"/>
                <w:bCs/>
              </w:rPr>
              <w:t>DC35</w:t>
            </w:r>
          </w:p>
        </w:tc>
        <w:tc>
          <w:tcPr>
            <w:tcW w:w="3261" w:type="dxa"/>
          </w:tcPr>
          <w:p w14:paraId="1F9576D3" w14:textId="77777777" w:rsidR="007C2900" w:rsidRPr="00A73992" w:rsidRDefault="007C2900" w:rsidP="00765048">
            <w:pPr>
              <w:spacing w:line="276" w:lineRule="auto"/>
              <w:rPr>
                <w:rFonts w:ascii="Calibri" w:hAnsi="Calibri" w:cs="Calibri"/>
                <w:bCs/>
              </w:rPr>
            </w:pPr>
            <w:r w:rsidRPr="00A73992">
              <w:rPr>
                <w:rFonts w:ascii="Calibri" w:hAnsi="Calibri" w:cs="Calibri"/>
                <w:bCs/>
              </w:rPr>
              <w:t>Varaždin - Sveti Križ Začretje</w:t>
            </w:r>
          </w:p>
        </w:tc>
      </w:tr>
      <w:tr w:rsidR="007C2900" w:rsidRPr="00A73992" w14:paraId="194E8B37" w14:textId="77777777" w:rsidTr="00E00AD2">
        <w:tc>
          <w:tcPr>
            <w:tcW w:w="1696" w:type="dxa"/>
          </w:tcPr>
          <w:p w14:paraId="3DA27A28" w14:textId="77777777" w:rsidR="007C2900" w:rsidRPr="00A73992" w:rsidRDefault="007C2900" w:rsidP="00765048">
            <w:pPr>
              <w:spacing w:line="276" w:lineRule="auto"/>
              <w:rPr>
                <w:rFonts w:ascii="Calibri" w:hAnsi="Calibri" w:cs="Calibri"/>
                <w:bCs/>
              </w:rPr>
            </w:pPr>
            <w:r w:rsidRPr="00A73992">
              <w:rPr>
                <w:rFonts w:ascii="Calibri" w:hAnsi="Calibri" w:cs="Calibri"/>
                <w:bCs/>
              </w:rPr>
              <w:t>DC74</w:t>
            </w:r>
          </w:p>
        </w:tc>
        <w:tc>
          <w:tcPr>
            <w:tcW w:w="3261" w:type="dxa"/>
          </w:tcPr>
          <w:p w14:paraId="1D351AB6" w14:textId="77777777" w:rsidR="007C2900" w:rsidRPr="00A73992" w:rsidRDefault="007C2900" w:rsidP="00765048">
            <w:pPr>
              <w:spacing w:line="276" w:lineRule="auto"/>
              <w:rPr>
                <w:rFonts w:ascii="Calibri" w:hAnsi="Calibri" w:cs="Calibri"/>
                <w:bCs/>
              </w:rPr>
            </w:pPr>
            <w:r w:rsidRPr="00A73992">
              <w:rPr>
                <w:rFonts w:ascii="Calibri" w:hAnsi="Calibri" w:cs="Calibri"/>
                <w:bCs/>
              </w:rPr>
              <w:t xml:space="preserve">Đurmanec - </w:t>
            </w:r>
            <w:proofErr w:type="spellStart"/>
            <w:r w:rsidRPr="00A73992">
              <w:rPr>
                <w:rFonts w:ascii="Calibri" w:hAnsi="Calibri" w:cs="Calibri"/>
                <w:bCs/>
              </w:rPr>
              <w:t>Švaljkovec</w:t>
            </w:r>
            <w:proofErr w:type="spellEnd"/>
          </w:p>
        </w:tc>
      </w:tr>
      <w:tr w:rsidR="007C2900" w:rsidRPr="00F42869" w14:paraId="56D84B36" w14:textId="77777777" w:rsidTr="00E00AD2">
        <w:tc>
          <w:tcPr>
            <w:tcW w:w="1696" w:type="dxa"/>
          </w:tcPr>
          <w:p w14:paraId="753F8150" w14:textId="77777777" w:rsidR="007C2900" w:rsidRPr="00A73992" w:rsidRDefault="007C2900" w:rsidP="00765048">
            <w:pPr>
              <w:spacing w:line="276" w:lineRule="auto"/>
              <w:rPr>
                <w:rFonts w:ascii="Calibri" w:hAnsi="Calibri" w:cs="Calibri"/>
                <w:bCs/>
              </w:rPr>
            </w:pPr>
            <w:r w:rsidRPr="00A73992">
              <w:rPr>
                <w:rFonts w:ascii="Calibri" w:hAnsi="Calibri" w:cs="Calibri"/>
                <w:bCs/>
              </w:rPr>
              <w:t>DC206</w:t>
            </w:r>
          </w:p>
        </w:tc>
        <w:tc>
          <w:tcPr>
            <w:tcW w:w="3261" w:type="dxa"/>
          </w:tcPr>
          <w:p w14:paraId="2050CD14" w14:textId="77777777" w:rsidR="007C2900" w:rsidRPr="00A73992" w:rsidRDefault="007C2900" w:rsidP="00765048">
            <w:pPr>
              <w:spacing w:line="276" w:lineRule="auto"/>
              <w:rPr>
                <w:rFonts w:ascii="Calibri" w:hAnsi="Calibri" w:cs="Calibri"/>
                <w:bCs/>
              </w:rPr>
            </w:pPr>
            <w:r w:rsidRPr="00A73992">
              <w:rPr>
                <w:rFonts w:ascii="Calibri" w:hAnsi="Calibri" w:cs="Calibri"/>
                <w:bCs/>
              </w:rPr>
              <w:t>GP Hum na Sutli - Krapina</w:t>
            </w:r>
          </w:p>
        </w:tc>
      </w:tr>
      <w:tr w:rsidR="007C2900" w:rsidRPr="00A73992" w14:paraId="49601B79" w14:textId="77777777" w:rsidTr="00E00AD2">
        <w:tc>
          <w:tcPr>
            <w:tcW w:w="1696" w:type="dxa"/>
          </w:tcPr>
          <w:p w14:paraId="42CA3361" w14:textId="77777777" w:rsidR="007C2900" w:rsidRPr="00A73992" w:rsidRDefault="007C2900" w:rsidP="00765048">
            <w:pPr>
              <w:spacing w:line="276" w:lineRule="auto"/>
              <w:rPr>
                <w:rFonts w:ascii="Calibri" w:hAnsi="Calibri" w:cs="Calibri"/>
                <w:bCs/>
              </w:rPr>
            </w:pPr>
            <w:r w:rsidRPr="00A73992">
              <w:rPr>
                <w:rFonts w:ascii="Calibri" w:hAnsi="Calibri" w:cs="Calibri"/>
                <w:bCs/>
              </w:rPr>
              <w:t>DC434</w:t>
            </w:r>
          </w:p>
        </w:tc>
        <w:tc>
          <w:tcPr>
            <w:tcW w:w="3261" w:type="dxa"/>
          </w:tcPr>
          <w:p w14:paraId="6221E521" w14:textId="77777777" w:rsidR="007C2900" w:rsidRPr="00A73992" w:rsidRDefault="007C2900" w:rsidP="00765048">
            <w:pPr>
              <w:spacing w:line="276" w:lineRule="auto"/>
              <w:rPr>
                <w:rFonts w:ascii="Calibri" w:hAnsi="Calibri" w:cs="Calibri"/>
                <w:bCs/>
              </w:rPr>
            </w:pPr>
            <w:proofErr w:type="spellStart"/>
            <w:r w:rsidRPr="00A73992">
              <w:rPr>
                <w:rFonts w:ascii="Calibri" w:hAnsi="Calibri" w:cs="Calibri"/>
                <w:bCs/>
              </w:rPr>
              <w:t>Bobovje</w:t>
            </w:r>
            <w:proofErr w:type="spellEnd"/>
            <w:r w:rsidRPr="00A73992">
              <w:rPr>
                <w:rFonts w:ascii="Calibri" w:hAnsi="Calibri" w:cs="Calibri"/>
                <w:bCs/>
              </w:rPr>
              <w:t xml:space="preserve"> - </w:t>
            </w:r>
            <w:proofErr w:type="spellStart"/>
            <w:r w:rsidRPr="00A73992">
              <w:rPr>
                <w:rFonts w:ascii="Calibri" w:hAnsi="Calibri" w:cs="Calibri"/>
                <w:bCs/>
              </w:rPr>
              <w:t>Mihaljekov</w:t>
            </w:r>
            <w:proofErr w:type="spellEnd"/>
            <w:r w:rsidRPr="00A73992">
              <w:rPr>
                <w:rFonts w:ascii="Calibri" w:hAnsi="Calibri" w:cs="Calibri"/>
                <w:bCs/>
              </w:rPr>
              <w:t xml:space="preserve"> Jarek</w:t>
            </w:r>
          </w:p>
        </w:tc>
      </w:tr>
      <w:tr w:rsidR="007C2900" w:rsidRPr="00A73992" w14:paraId="5A3AEEAC" w14:textId="77777777" w:rsidTr="00E00AD2">
        <w:tc>
          <w:tcPr>
            <w:tcW w:w="1696" w:type="dxa"/>
          </w:tcPr>
          <w:p w14:paraId="070ACDCC" w14:textId="77777777" w:rsidR="007C2900" w:rsidRPr="00A73992" w:rsidRDefault="007C2900" w:rsidP="00765048">
            <w:pPr>
              <w:spacing w:line="276" w:lineRule="auto"/>
              <w:rPr>
                <w:rFonts w:ascii="Calibri" w:hAnsi="Calibri" w:cs="Calibri"/>
                <w:bCs/>
              </w:rPr>
            </w:pPr>
            <w:r w:rsidRPr="00A73992">
              <w:rPr>
                <w:rFonts w:ascii="Calibri" w:hAnsi="Calibri" w:cs="Calibri"/>
                <w:bCs/>
              </w:rPr>
              <w:t>DC677</w:t>
            </w:r>
          </w:p>
        </w:tc>
        <w:tc>
          <w:tcPr>
            <w:tcW w:w="3261" w:type="dxa"/>
          </w:tcPr>
          <w:p w14:paraId="4485C09C" w14:textId="77777777" w:rsidR="007C2900" w:rsidRPr="00A73992" w:rsidRDefault="007C2900" w:rsidP="00765048">
            <w:pPr>
              <w:spacing w:line="276" w:lineRule="auto"/>
              <w:rPr>
                <w:rFonts w:ascii="Calibri" w:hAnsi="Calibri" w:cs="Calibri"/>
                <w:bCs/>
              </w:rPr>
            </w:pPr>
            <w:proofErr w:type="spellStart"/>
            <w:r w:rsidRPr="00A73992">
              <w:rPr>
                <w:rFonts w:ascii="Calibri" w:hAnsi="Calibri" w:cs="Calibri"/>
                <w:bCs/>
              </w:rPr>
              <w:t>Lepajci</w:t>
            </w:r>
            <w:proofErr w:type="spellEnd"/>
            <w:r w:rsidRPr="00A73992">
              <w:rPr>
                <w:rFonts w:ascii="Calibri" w:hAnsi="Calibri" w:cs="Calibri"/>
                <w:bCs/>
              </w:rPr>
              <w:t xml:space="preserve"> - Sveti Križ Začretje</w:t>
            </w:r>
          </w:p>
        </w:tc>
      </w:tr>
    </w:tbl>
    <w:p w14:paraId="21E319B3" w14:textId="77777777" w:rsidR="007C2900" w:rsidRPr="007C2900" w:rsidRDefault="007C2900" w:rsidP="007C2900">
      <w:pPr>
        <w:spacing w:line="276" w:lineRule="auto"/>
        <w:rPr>
          <w:rFonts w:ascii="Calibri" w:hAnsi="Calibri" w:cs="Calibri"/>
          <w:bCs/>
          <w:color w:val="000000" w:themeColor="text1"/>
          <w:sz w:val="18"/>
          <w:szCs w:val="18"/>
          <w:lang w:val="hr-HR"/>
        </w:rPr>
      </w:pPr>
      <w:r w:rsidRPr="007C2900">
        <w:rPr>
          <w:rFonts w:ascii="Calibri" w:hAnsi="Calibri" w:cs="Calibri"/>
          <w:bCs/>
          <w:color w:val="000000" w:themeColor="text1"/>
          <w:sz w:val="18"/>
          <w:szCs w:val="18"/>
          <w:lang w:val="hr-HR"/>
        </w:rPr>
        <w:t>Izvor: Odluka o razvrstavanju javnih cesta (NN 86/2024)</w:t>
      </w:r>
    </w:p>
    <w:p w14:paraId="205D9A02" w14:textId="77777777" w:rsidR="007C2900" w:rsidRPr="007C2900" w:rsidRDefault="007C2900" w:rsidP="007C2900">
      <w:pPr>
        <w:pStyle w:val="StandardWeb"/>
        <w:spacing w:line="276" w:lineRule="auto"/>
        <w:jc w:val="both"/>
        <w:rPr>
          <w:rFonts w:ascii="Calibri" w:hAnsi="Calibri" w:cs="Calibri"/>
          <w:sz w:val="22"/>
          <w:szCs w:val="22"/>
          <w:lang w:val="hr-HR"/>
        </w:rPr>
      </w:pPr>
      <w:r w:rsidRPr="007C2900">
        <w:rPr>
          <w:rFonts w:ascii="Calibri" w:hAnsi="Calibri" w:cs="Calibri"/>
          <w:sz w:val="22"/>
          <w:szCs w:val="22"/>
          <w:lang w:val="hr-HR"/>
        </w:rPr>
        <w:t xml:space="preserve">Dio cestovnih prometnica vodi se kao nerazvrstane ceste pa se kao dodatni izvor podataka za uvid u razgranatost cestovne mreže i duljinu prometnica može upotrijebiti besplatni i javno dostupni </w:t>
      </w:r>
      <w:proofErr w:type="spellStart"/>
      <w:r w:rsidRPr="007C2900">
        <w:rPr>
          <w:rFonts w:ascii="Calibri" w:hAnsi="Calibri" w:cs="Calibri"/>
          <w:sz w:val="22"/>
          <w:szCs w:val="22"/>
          <w:lang w:val="hr-HR"/>
        </w:rPr>
        <w:t>OpenStreetMap</w:t>
      </w:r>
      <w:proofErr w:type="spellEnd"/>
      <w:r w:rsidRPr="007C2900">
        <w:rPr>
          <w:rFonts w:ascii="Calibri" w:hAnsi="Calibri" w:cs="Calibri"/>
          <w:sz w:val="22"/>
          <w:szCs w:val="22"/>
          <w:lang w:val="hr-HR"/>
        </w:rPr>
        <w:t>. Prema toj bazi podataka, ukupna duljina cesta, ulica i putova (asfaltiranih i neasfaltiranih) na kojima je moguće kretanje automobilima unutar Grada Krapine, iznosi oko 289 km.</w:t>
      </w:r>
    </w:p>
    <w:p w14:paraId="41E9F81F" w14:textId="44F691BB" w:rsidR="007C2900" w:rsidRPr="007C2900" w:rsidRDefault="007C2900" w:rsidP="007C2900">
      <w:pPr>
        <w:spacing w:after="0" w:line="276" w:lineRule="auto"/>
        <w:rPr>
          <w:rFonts w:ascii="Calibri" w:hAnsi="Calibri" w:cs="Calibri"/>
          <w:color w:val="000000" w:themeColor="text1"/>
          <w:lang w:val="hr-HR"/>
        </w:rPr>
      </w:pPr>
      <w:r w:rsidRPr="000723EB">
        <w:rPr>
          <w:rFonts w:ascii="Calibri" w:hAnsi="Calibri" w:cs="Calibri"/>
          <w:b/>
          <w:bCs/>
          <w:color w:val="000000" w:themeColor="text1"/>
          <w:lang w:val="hr-HR"/>
        </w:rPr>
        <w:t>Tablica 4.5.</w:t>
      </w:r>
      <w:r w:rsidRPr="007C2900">
        <w:rPr>
          <w:rFonts w:ascii="Calibri" w:hAnsi="Calibri" w:cs="Calibri"/>
          <w:color w:val="000000" w:themeColor="text1"/>
          <w:lang w:val="hr-HR"/>
        </w:rPr>
        <w:t xml:space="preserve"> Cestovna dostupnost Krapine nekim gradovima i međunarodnoj zračnoj luci</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2"/>
        <w:gridCol w:w="3402"/>
      </w:tblGrid>
      <w:tr w:rsidR="007C2900" w:rsidRPr="00F42869" w14:paraId="5CE86D4D" w14:textId="77777777" w:rsidTr="007C2900">
        <w:tc>
          <w:tcPr>
            <w:tcW w:w="2972" w:type="dxa"/>
          </w:tcPr>
          <w:p w14:paraId="47E09C58" w14:textId="77777777" w:rsidR="007C2900" w:rsidRPr="00E00AD2" w:rsidRDefault="007C2900" w:rsidP="00765048">
            <w:pPr>
              <w:spacing w:line="276" w:lineRule="auto"/>
              <w:rPr>
                <w:rFonts w:ascii="Calibri" w:hAnsi="Calibri" w:cs="Calibri"/>
                <w:b/>
                <w:bCs/>
              </w:rPr>
            </w:pPr>
            <w:r w:rsidRPr="00E00AD2">
              <w:rPr>
                <w:rFonts w:ascii="Calibri" w:hAnsi="Calibri" w:cs="Calibri"/>
                <w:b/>
                <w:bCs/>
              </w:rPr>
              <w:t>Grad</w:t>
            </w:r>
          </w:p>
        </w:tc>
        <w:tc>
          <w:tcPr>
            <w:tcW w:w="3402" w:type="dxa"/>
          </w:tcPr>
          <w:p w14:paraId="0EDAC911" w14:textId="77777777" w:rsidR="007C2900" w:rsidRPr="00E00AD2" w:rsidRDefault="007C2900" w:rsidP="00765048">
            <w:pPr>
              <w:spacing w:line="276" w:lineRule="auto"/>
              <w:rPr>
                <w:rFonts w:ascii="Calibri" w:hAnsi="Calibri" w:cs="Calibri"/>
                <w:b/>
                <w:bCs/>
              </w:rPr>
            </w:pPr>
            <w:r w:rsidRPr="00E00AD2">
              <w:rPr>
                <w:rFonts w:ascii="Calibri" w:hAnsi="Calibri" w:cs="Calibri"/>
                <w:b/>
                <w:bCs/>
              </w:rPr>
              <w:t>Procijenjeno vrijeme</w:t>
            </w:r>
          </w:p>
          <w:p w14:paraId="7A6056A2" w14:textId="77777777" w:rsidR="007C2900" w:rsidRPr="00E00AD2" w:rsidRDefault="007C2900" w:rsidP="00765048">
            <w:pPr>
              <w:spacing w:line="276" w:lineRule="auto"/>
              <w:rPr>
                <w:rFonts w:ascii="Calibri" w:hAnsi="Calibri" w:cs="Calibri"/>
                <w:b/>
                <w:bCs/>
              </w:rPr>
            </w:pPr>
            <w:r w:rsidRPr="00E00AD2">
              <w:rPr>
                <w:rFonts w:ascii="Calibri" w:hAnsi="Calibri" w:cs="Calibri"/>
                <w:b/>
                <w:bCs/>
              </w:rPr>
              <w:t>putovanja automobilom (</w:t>
            </w:r>
            <w:proofErr w:type="spellStart"/>
            <w:r w:rsidRPr="00E00AD2">
              <w:rPr>
                <w:rFonts w:ascii="Calibri" w:hAnsi="Calibri" w:cs="Calibri"/>
                <w:b/>
                <w:bCs/>
              </w:rPr>
              <w:t>h:mm</w:t>
            </w:r>
            <w:proofErr w:type="spellEnd"/>
            <w:r w:rsidRPr="00E00AD2">
              <w:rPr>
                <w:rFonts w:ascii="Calibri" w:hAnsi="Calibri" w:cs="Calibri"/>
                <w:b/>
                <w:bCs/>
              </w:rPr>
              <w:t>)</w:t>
            </w:r>
          </w:p>
        </w:tc>
      </w:tr>
      <w:tr w:rsidR="007C2900" w:rsidRPr="00CF26EE" w14:paraId="68424860" w14:textId="77777777" w:rsidTr="007C2900">
        <w:tc>
          <w:tcPr>
            <w:tcW w:w="2972" w:type="dxa"/>
          </w:tcPr>
          <w:p w14:paraId="5BB604E7" w14:textId="77777777" w:rsidR="007C2900" w:rsidRPr="00CF26EE" w:rsidRDefault="007C2900" w:rsidP="00765048">
            <w:pPr>
              <w:spacing w:line="276" w:lineRule="auto"/>
              <w:rPr>
                <w:rFonts w:ascii="Calibri" w:hAnsi="Calibri" w:cs="Calibri"/>
              </w:rPr>
            </w:pPr>
            <w:r w:rsidRPr="00CF26EE">
              <w:rPr>
                <w:rFonts w:ascii="Calibri" w:hAnsi="Calibri" w:cs="Calibri"/>
              </w:rPr>
              <w:t>Zagreb</w:t>
            </w:r>
          </w:p>
        </w:tc>
        <w:tc>
          <w:tcPr>
            <w:tcW w:w="3402" w:type="dxa"/>
          </w:tcPr>
          <w:p w14:paraId="70E6FB44" w14:textId="77777777" w:rsidR="007C2900" w:rsidRPr="00CF26EE" w:rsidRDefault="007C2900" w:rsidP="00765048">
            <w:pPr>
              <w:spacing w:line="276" w:lineRule="auto"/>
              <w:rPr>
                <w:rFonts w:ascii="Calibri" w:hAnsi="Calibri" w:cs="Calibri"/>
              </w:rPr>
            </w:pPr>
            <w:r w:rsidRPr="00CF26EE">
              <w:rPr>
                <w:rFonts w:ascii="Calibri" w:hAnsi="Calibri" w:cs="Calibri"/>
              </w:rPr>
              <w:t>0:54</w:t>
            </w:r>
          </w:p>
        </w:tc>
      </w:tr>
      <w:tr w:rsidR="007C2900" w:rsidRPr="00CF26EE" w14:paraId="094A655B" w14:textId="77777777" w:rsidTr="007C2900">
        <w:tc>
          <w:tcPr>
            <w:tcW w:w="2972" w:type="dxa"/>
          </w:tcPr>
          <w:p w14:paraId="51DF81A3" w14:textId="77777777" w:rsidR="007C2900" w:rsidRPr="00CF26EE" w:rsidRDefault="007C2900" w:rsidP="00765048">
            <w:pPr>
              <w:spacing w:line="276" w:lineRule="auto"/>
              <w:rPr>
                <w:rFonts w:ascii="Calibri" w:hAnsi="Calibri" w:cs="Calibri"/>
              </w:rPr>
            </w:pPr>
            <w:r w:rsidRPr="00CF26EE">
              <w:rPr>
                <w:rFonts w:ascii="Calibri" w:hAnsi="Calibri" w:cs="Calibri"/>
              </w:rPr>
              <w:t>Zračna luka Franjo Tuđman</w:t>
            </w:r>
          </w:p>
        </w:tc>
        <w:tc>
          <w:tcPr>
            <w:tcW w:w="3402" w:type="dxa"/>
          </w:tcPr>
          <w:p w14:paraId="067D203D" w14:textId="77777777" w:rsidR="007C2900" w:rsidRPr="00CF26EE" w:rsidRDefault="007C2900" w:rsidP="00765048">
            <w:pPr>
              <w:spacing w:line="276" w:lineRule="auto"/>
              <w:rPr>
                <w:rFonts w:ascii="Calibri" w:hAnsi="Calibri" w:cs="Calibri"/>
              </w:rPr>
            </w:pPr>
            <w:r w:rsidRPr="00CF26EE">
              <w:rPr>
                <w:rFonts w:ascii="Calibri" w:hAnsi="Calibri" w:cs="Calibri"/>
              </w:rPr>
              <w:t>0:46</w:t>
            </w:r>
          </w:p>
        </w:tc>
      </w:tr>
      <w:tr w:rsidR="007C2900" w:rsidRPr="00CF26EE" w14:paraId="4CB5784F" w14:textId="77777777" w:rsidTr="007C2900">
        <w:tc>
          <w:tcPr>
            <w:tcW w:w="2972" w:type="dxa"/>
          </w:tcPr>
          <w:p w14:paraId="061F1972" w14:textId="77777777" w:rsidR="007C2900" w:rsidRPr="00CF26EE" w:rsidRDefault="007C2900" w:rsidP="00765048">
            <w:pPr>
              <w:spacing w:line="276" w:lineRule="auto"/>
              <w:rPr>
                <w:rFonts w:ascii="Calibri" w:hAnsi="Calibri" w:cs="Calibri"/>
              </w:rPr>
            </w:pPr>
            <w:r w:rsidRPr="00CF26EE">
              <w:rPr>
                <w:rFonts w:ascii="Calibri" w:hAnsi="Calibri" w:cs="Calibri"/>
              </w:rPr>
              <w:t>Varaždin</w:t>
            </w:r>
          </w:p>
        </w:tc>
        <w:tc>
          <w:tcPr>
            <w:tcW w:w="3402" w:type="dxa"/>
          </w:tcPr>
          <w:p w14:paraId="721FE588" w14:textId="77777777" w:rsidR="007C2900" w:rsidRPr="00CF26EE" w:rsidRDefault="007C2900" w:rsidP="00765048">
            <w:pPr>
              <w:spacing w:line="276" w:lineRule="auto"/>
              <w:rPr>
                <w:rFonts w:ascii="Calibri" w:hAnsi="Calibri" w:cs="Calibri"/>
              </w:rPr>
            </w:pPr>
            <w:r w:rsidRPr="00CF26EE">
              <w:rPr>
                <w:rFonts w:ascii="Calibri" w:hAnsi="Calibri" w:cs="Calibri"/>
              </w:rPr>
              <w:t>1:02</w:t>
            </w:r>
          </w:p>
        </w:tc>
      </w:tr>
      <w:tr w:rsidR="007C2900" w:rsidRPr="00CF26EE" w14:paraId="5135017A" w14:textId="77777777" w:rsidTr="007C2900">
        <w:tc>
          <w:tcPr>
            <w:tcW w:w="2972" w:type="dxa"/>
          </w:tcPr>
          <w:p w14:paraId="68D549BC" w14:textId="77777777" w:rsidR="007C2900" w:rsidRPr="00CF26EE" w:rsidRDefault="007C2900" w:rsidP="00765048">
            <w:pPr>
              <w:spacing w:line="276" w:lineRule="auto"/>
              <w:rPr>
                <w:rFonts w:ascii="Calibri" w:hAnsi="Calibri" w:cs="Calibri"/>
              </w:rPr>
            </w:pPr>
            <w:r w:rsidRPr="00CF26EE">
              <w:rPr>
                <w:rFonts w:ascii="Calibri" w:hAnsi="Calibri" w:cs="Calibri"/>
              </w:rPr>
              <w:t>Rijeka</w:t>
            </w:r>
          </w:p>
        </w:tc>
        <w:tc>
          <w:tcPr>
            <w:tcW w:w="3402" w:type="dxa"/>
          </w:tcPr>
          <w:p w14:paraId="597AA5BC" w14:textId="77777777" w:rsidR="007C2900" w:rsidRPr="00CF26EE" w:rsidRDefault="007C2900" w:rsidP="00765048">
            <w:pPr>
              <w:spacing w:line="276" w:lineRule="auto"/>
              <w:rPr>
                <w:rFonts w:ascii="Calibri" w:hAnsi="Calibri" w:cs="Calibri"/>
              </w:rPr>
            </w:pPr>
            <w:r w:rsidRPr="00CF26EE">
              <w:rPr>
                <w:rFonts w:ascii="Calibri" w:hAnsi="Calibri" w:cs="Calibri"/>
              </w:rPr>
              <w:t>2:00</w:t>
            </w:r>
          </w:p>
        </w:tc>
      </w:tr>
      <w:tr w:rsidR="007C2900" w:rsidRPr="00CF26EE" w14:paraId="6A45A357" w14:textId="77777777" w:rsidTr="007C2900">
        <w:tc>
          <w:tcPr>
            <w:tcW w:w="2972" w:type="dxa"/>
          </w:tcPr>
          <w:p w14:paraId="79867989" w14:textId="77777777" w:rsidR="007C2900" w:rsidRPr="00CF26EE" w:rsidRDefault="007C2900" w:rsidP="00765048">
            <w:pPr>
              <w:spacing w:line="276" w:lineRule="auto"/>
              <w:rPr>
                <w:rFonts w:ascii="Calibri" w:hAnsi="Calibri" w:cs="Calibri"/>
              </w:rPr>
            </w:pPr>
            <w:r w:rsidRPr="00CF26EE">
              <w:rPr>
                <w:rFonts w:ascii="Calibri" w:hAnsi="Calibri" w:cs="Calibri"/>
              </w:rPr>
              <w:t>Zadar</w:t>
            </w:r>
          </w:p>
        </w:tc>
        <w:tc>
          <w:tcPr>
            <w:tcW w:w="3402" w:type="dxa"/>
          </w:tcPr>
          <w:p w14:paraId="36F18344" w14:textId="77777777" w:rsidR="007C2900" w:rsidRPr="00CF26EE" w:rsidRDefault="007C2900" w:rsidP="00765048">
            <w:pPr>
              <w:spacing w:line="276" w:lineRule="auto"/>
              <w:rPr>
                <w:rFonts w:ascii="Calibri" w:hAnsi="Calibri" w:cs="Calibri"/>
              </w:rPr>
            </w:pPr>
            <w:r w:rsidRPr="00CF26EE">
              <w:rPr>
                <w:rFonts w:ascii="Calibri" w:hAnsi="Calibri" w:cs="Calibri"/>
              </w:rPr>
              <w:t>3:17</w:t>
            </w:r>
          </w:p>
        </w:tc>
      </w:tr>
      <w:tr w:rsidR="007C2900" w:rsidRPr="00CF26EE" w14:paraId="4876802E" w14:textId="77777777" w:rsidTr="007C2900">
        <w:tc>
          <w:tcPr>
            <w:tcW w:w="2972" w:type="dxa"/>
          </w:tcPr>
          <w:p w14:paraId="0C982011" w14:textId="77777777" w:rsidR="007C2900" w:rsidRPr="00CF26EE" w:rsidRDefault="007C2900" w:rsidP="00765048">
            <w:pPr>
              <w:spacing w:line="276" w:lineRule="auto"/>
              <w:rPr>
                <w:rFonts w:ascii="Calibri" w:hAnsi="Calibri" w:cs="Calibri"/>
              </w:rPr>
            </w:pPr>
            <w:r w:rsidRPr="00CF26EE">
              <w:rPr>
                <w:rFonts w:ascii="Calibri" w:hAnsi="Calibri" w:cs="Calibri"/>
              </w:rPr>
              <w:t>Split</w:t>
            </w:r>
          </w:p>
        </w:tc>
        <w:tc>
          <w:tcPr>
            <w:tcW w:w="3402" w:type="dxa"/>
          </w:tcPr>
          <w:p w14:paraId="4312EF63" w14:textId="77777777" w:rsidR="007C2900" w:rsidRPr="00CF26EE" w:rsidRDefault="007C2900" w:rsidP="00765048">
            <w:pPr>
              <w:spacing w:line="276" w:lineRule="auto"/>
              <w:rPr>
                <w:rFonts w:ascii="Calibri" w:hAnsi="Calibri" w:cs="Calibri"/>
              </w:rPr>
            </w:pPr>
            <w:r w:rsidRPr="00CF26EE">
              <w:rPr>
                <w:rFonts w:ascii="Calibri" w:hAnsi="Calibri" w:cs="Calibri"/>
              </w:rPr>
              <w:t>4:24</w:t>
            </w:r>
          </w:p>
        </w:tc>
      </w:tr>
      <w:tr w:rsidR="007C2900" w:rsidRPr="00CF26EE" w14:paraId="5B09C287" w14:textId="77777777" w:rsidTr="007C2900">
        <w:tc>
          <w:tcPr>
            <w:tcW w:w="2972" w:type="dxa"/>
          </w:tcPr>
          <w:p w14:paraId="05204F0A" w14:textId="77777777" w:rsidR="007C2900" w:rsidRPr="00CF26EE" w:rsidRDefault="007C2900" w:rsidP="00765048">
            <w:pPr>
              <w:spacing w:line="276" w:lineRule="auto"/>
              <w:rPr>
                <w:rFonts w:ascii="Calibri" w:hAnsi="Calibri" w:cs="Calibri"/>
              </w:rPr>
            </w:pPr>
            <w:r w:rsidRPr="00CF26EE">
              <w:rPr>
                <w:rFonts w:ascii="Calibri" w:hAnsi="Calibri" w:cs="Calibri"/>
              </w:rPr>
              <w:t>Osijek</w:t>
            </w:r>
          </w:p>
        </w:tc>
        <w:tc>
          <w:tcPr>
            <w:tcW w:w="3402" w:type="dxa"/>
          </w:tcPr>
          <w:p w14:paraId="4384DC71" w14:textId="77777777" w:rsidR="007C2900" w:rsidRPr="00CF26EE" w:rsidRDefault="007C2900" w:rsidP="00765048">
            <w:pPr>
              <w:spacing w:line="276" w:lineRule="auto"/>
              <w:rPr>
                <w:rFonts w:ascii="Calibri" w:hAnsi="Calibri" w:cs="Calibri"/>
              </w:rPr>
            </w:pPr>
            <w:r w:rsidRPr="00CF26EE">
              <w:rPr>
                <w:rFonts w:ascii="Calibri" w:hAnsi="Calibri" w:cs="Calibri"/>
              </w:rPr>
              <w:t>3:21</w:t>
            </w:r>
          </w:p>
        </w:tc>
      </w:tr>
      <w:tr w:rsidR="007C2900" w:rsidRPr="00CF26EE" w14:paraId="52DCE8F5" w14:textId="77777777" w:rsidTr="007C2900">
        <w:tc>
          <w:tcPr>
            <w:tcW w:w="2972" w:type="dxa"/>
          </w:tcPr>
          <w:p w14:paraId="207888F7" w14:textId="77777777" w:rsidR="007C2900" w:rsidRPr="00CF26EE" w:rsidRDefault="007C2900" w:rsidP="00765048">
            <w:pPr>
              <w:spacing w:line="276" w:lineRule="auto"/>
              <w:rPr>
                <w:rFonts w:ascii="Calibri" w:hAnsi="Calibri" w:cs="Calibri"/>
              </w:rPr>
            </w:pPr>
            <w:r w:rsidRPr="00CF26EE">
              <w:rPr>
                <w:rFonts w:ascii="Calibri" w:hAnsi="Calibri" w:cs="Calibri"/>
              </w:rPr>
              <w:t>Ljubljana</w:t>
            </w:r>
          </w:p>
        </w:tc>
        <w:tc>
          <w:tcPr>
            <w:tcW w:w="3402" w:type="dxa"/>
          </w:tcPr>
          <w:p w14:paraId="4B2B2FFD" w14:textId="77777777" w:rsidR="007C2900" w:rsidRPr="00CF26EE" w:rsidRDefault="007C2900" w:rsidP="00765048">
            <w:pPr>
              <w:spacing w:line="276" w:lineRule="auto"/>
              <w:rPr>
                <w:rFonts w:ascii="Calibri" w:hAnsi="Calibri" w:cs="Calibri"/>
              </w:rPr>
            </w:pPr>
            <w:r w:rsidRPr="00CF26EE">
              <w:rPr>
                <w:rFonts w:ascii="Calibri" w:hAnsi="Calibri" w:cs="Calibri"/>
              </w:rPr>
              <w:t>1:56</w:t>
            </w:r>
          </w:p>
        </w:tc>
      </w:tr>
      <w:tr w:rsidR="007C2900" w:rsidRPr="00CF26EE" w14:paraId="1DF38EA0" w14:textId="77777777" w:rsidTr="007C2900">
        <w:tc>
          <w:tcPr>
            <w:tcW w:w="2972" w:type="dxa"/>
          </w:tcPr>
          <w:p w14:paraId="7FE1D5FE" w14:textId="77777777" w:rsidR="007C2900" w:rsidRPr="00CF26EE" w:rsidRDefault="007C2900" w:rsidP="00765048">
            <w:pPr>
              <w:spacing w:line="276" w:lineRule="auto"/>
              <w:rPr>
                <w:rFonts w:ascii="Calibri" w:hAnsi="Calibri" w:cs="Calibri"/>
              </w:rPr>
            </w:pPr>
            <w:r w:rsidRPr="00CF26EE">
              <w:rPr>
                <w:rFonts w:ascii="Calibri" w:hAnsi="Calibri" w:cs="Calibri"/>
              </w:rPr>
              <w:t>Maribor</w:t>
            </w:r>
          </w:p>
        </w:tc>
        <w:tc>
          <w:tcPr>
            <w:tcW w:w="3402" w:type="dxa"/>
          </w:tcPr>
          <w:p w14:paraId="15DB6D0F" w14:textId="77777777" w:rsidR="007C2900" w:rsidRPr="00CF26EE" w:rsidRDefault="007C2900" w:rsidP="00765048">
            <w:pPr>
              <w:spacing w:line="276" w:lineRule="auto"/>
              <w:rPr>
                <w:rFonts w:ascii="Calibri" w:hAnsi="Calibri" w:cs="Calibri"/>
              </w:rPr>
            </w:pPr>
            <w:r w:rsidRPr="00CF26EE">
              <w:rPr>
                <w:rFonts w:ascii="Calibri" w:hAnsi="Calibri" w:cs="Calibri"/>
              </w:rPr>
              <w:t>0:47</w:t>
            </w:r>
          </w:p>
        </w:tc>
      </w:tr>
      <w:tr w:rsidR="007C2900" w:rsidRPr="00CF26EE" w14:paraId="18526688" w14:textId="77777777" w:rsidTr="007C2900">
        <w:tc>
          <w:tcPr>
            <w:tcW w:w="2972" w:type="dxa"/>
          </w:tcPr>
          <w:p w14:paraId="23B3501E" w14:textId="77777777" w:rsidR="007C2900" w:rsidRPr="00CF26EE" w:rsidRDefault="007C2900" w:rsidP="00765048">
            <w:pPr>
              <w:spacing w:line="276" w:lineRule="auto"/>
              <w:rPr>
                <w:rFonts w:ascii="Calibri" w:hAnsi="Calibri" w:cs="Calibri"/>
              </w:rPr>
            </w:pPr>
            <w:r w:rsidRPr="00CF26EE">
              <w:rPr>
                <w:rFonts w:ascii="Calibri" w:hAnsi="Calibri" w:cs="Calibri"/>
              </w:rPr>
              <w:t>Budimpešta</w:t>
            </w:r>
          </w:p>
        </w:tc>
        <w:tc>
          <w:tcPr>
            <w:tcW w:w="3402" w:type="dxa"/>
          </w:tcPr>
          <w:p w14:paraId="31154705" w14:textId="77777777" w:rsidR="007C2900" w:rsidRPr="00CF26EE" w:rsidRDefault="007C2900" w:rsidP="00765048">
            <w:pPr>
              <w:spacing w:line="276" w:lineRule="auto"/>
              <w:rPr>
                <w:rFonts w:ascii="Calibri" w:hAnsi="Calibri" w:cs="Calibri"/>
              </w:rPr>
            </w:pPr>
            <w:r w:rsidRPr="00CF26EE">
              <w:rPr>
                <w:rFonts w:ascii="Calibri" w:hAnsi="Calibri" w:cs="Calibri"/>
              </w:rPr>
              <w:t>3:46</w:t>
            </w:r>
          </w:p>
        </w:tc>
      </w:tr>
    </w:tbl>
    <w:p w14:paraId="2C342F79" w14:textId="77777777" w:rsidR="007C2900" w:rsidRPr="007C2900" w:rsidRDefault="007C2900" w:rsidP="007C2900">
      <w:pPr>
        <w:spacing w:line="276" w:lineRule="auto"/>
        <w:rPr>
          <w:rFonts w:ascii="Calibri" w:hAnsi="Calibri" w:cs="Calibri"/>
          <w:sz w:val="18"/>
          <w:szCs w:val="18"/>
          <w:lang w:val="hr-HR"/>
        </w:rPr>
      </w:pPr>
      <w:r w:rsidRPr="007C2900">
        <w:rPr>
          <w:rFonts w:ascii="Calibri" w:hAnsi="Calibri" w:cs="Calibri"/>
          <w:sz w:val="18"/>
          <w:szCs w:val="18"/>
          <w:lang w:val="hr-HR"/>
        </w:rPr>
        <w:t xml:space="preserve">Izvor: </w:t>
      </w:r>
      <w:proofErr w:type="spellStart"/>
      <w:r w:rsidRPr="007C2900">
        <w:rPr>
          <w:rFonts w:ascii="Calibri" w:hAnsi="Calibri" w:cs="Calibri"/>
          <w:sz w:val="18"/>
          <w:szCs w:val="18"/>
          <w:lang w:val="hr-HR"/>
        </w:rPr>
        <w:t>HAKmap</w:t>
      </w:r>
      <w:proofErr w:type="spellEnd"/>
      <w:r w:rsidRPr="007C2900">
        <w:rPr>
          <w:rFonts w:ascii="Calibri" w:hAnsi="Calibri" w:cs="Calibri"/>
          <w:sz w:val="18"/>
          <w:szCs w:val="18"/>
          <w:lang w:val="hr-HR"/>
        </w:rPr>
        <w:t xml:space="preserve"> (28.04.2025)</w:t>
      </w:r>
    </w:p>
    <w:p w14:paraId="575847F3" w14:textId="77777777" w:rsidR="007C2900" w:rsidRPr="007C2900" w:rsidRDefault="007C2900" w:rsidP="007C2900">
      <w:pPr>
        <w:spacing w:line="276" w:lineRule="auto"/>
        <w:jc w:val="both"/>
        <w:rPr>
          <w:rFonts w:ascii="Calibri" w:hAnsi="Calibri" w:cs="Calibri"/>
          <w:bCs/>
          <w:lang w:val="hr-HR"/>
        </w:rPr>
      </w:pPr>
      <w:r w:rsidRPr="007C2900">
        <w:rPr>
          <w:rFonts w:ascii="Calibri" w:hAnsi="Calibri" w:cs="Calibri"/>
          <w:bCs/>
          <w:lang w:val="hr-HR"/>
        </w:rPr>
        <w:t>Od ostalih vrsta prometa, valja izdvojiti željeznički promet i prugu R106 od Zaboka do granice sa Slovenijom kod Đurmanca. Ukupna duljina željezničkih pruga koje prolaze kroz Grad Krapinu je oko 10,5 km. Procjene trajanja izravnog putovanja željeznicom od Zagreba do Krapine kreću se od 1 sat i 15 minuta pa do nekoliko sati, ovisno o broju presjedanja i vremenu polaska, ali nužno je barem jedno presjedanje između ova dva gradska središta.</w:t>
      </w:r>
    </w:p>
    <w:p w14:paraId="2DCB0A69" w14:textId="77777777" w:rsidR="00FB1FF9" w:rsidRPr="00301A42" w:rsidRDefault="00FB1FF9" w:rsidP="00AE2C08">
      <w:pPr>
        <w:spacing w:line="276" w:lineRule="auto"/>
        <w:rPr>
          <w:rFonts w:ascii="Calibri" w:hAnsi="Calibri" w:cs="Calibri"/>
          <w:lang w:val="hr-HR"/>
        </w:rPr>
      </w:pPr>
    </w:p>
    <w:p w14:paraId="46BBB596" w14:textId="66DCF555" w:rsidR="00542BB4" w:rsidRDefault="00391C29" w:rsidP="00542BB4">
      <w:pPr>
        <w:pStyle w:val="Naslov2"/>
        <w:numPr>
          <w:ilvl w:val="1"/>
          <w:numId w:val="1"/>
        </w:numPr>
        <w:spacing w:line="276" w:lineRule="auto"/>
        <w:rPr>
          <w:rFonts w:ascii="Calibri" w:hAnsi="Calibri" w:cs="Calibri"/>
          <w:lang w:val="hr-HR"/>
        </w:rPr>
      </w:pPr>
      <w:bookmarkStart w:id="30" w:name="_Toc210390144"/>
      <w:bookmarkStart w:id="31" w:name="_Hlk190255980"/>
      <w:r w:rsidRPr="00301A42">
        <w:rPr>
          <w:rFonts w:ascii="Calibri" w:hAnsi="Calibri" w:cs="Calibri"/>
          <w:lang w:val="hr-HR"/>
        </w:rPr>
        <w:t>Analiza stanja digitalizacije</w:t>
      </w:r>
      <w:bookmarkEnd w:id="30"/>
      <w:r w:rsidR="00542BB4" w:rsidRPr="00301A42">
        <w:rPr>
          <w:rFonts w:ascii="Calibri" w:hAnsi="Calibri" w:cs="Calibri"/>
          <w:lang w:val="hr-HR"/>
        </w:rPr>
        <w:t xml:space="preserve"> </w:t>
      </w:r>
    </w:p>
    <w:p w14:paraId="1FBA02C5" w14:textId="77777777" w:rsidR="007C2900" w:rsidRPr="007C2900" w:rsidRDefault="007C2900" w:rsidP="007C2900">
      <w:pPr>
        <w:spacing w:line="276" w:lineRule="auto"/>
        <w:jc w:val="both"/>
        <w:rPr>
          <w:rFonts w:ascii="Calibri" w:hAnsi="Calibri" w:cs="Calibri"/>
          <w:color w:val="000000"/>
          <w:lang w:val="hr-HR" w:eastAsia="en-GB"/>
        </w:rPr>
      </w:pPr>
      <w:r w:rsidRPr="007C2900">
        <w:rPr>
          <w:rFonts w:ascii="Calibri" w:hAnsi="Calibri" w:cs="Calibri"/>
          <w:color w:val="000000"/>
          <w:lang w:val="hr-HR" w:eastAsia="en-GB"/>
        </w:rPr>
        <w:t xml:space="preserve">Digitalna transformacija, koja se očituje u sve širem korištenju informacijsko-komunikacijskih tehnologija (IKT), povećava potencijale turističke ponude. Informira i involvira turiste u doživljaj destinacije prije dolaska i za vrijeme </w:t>
      </w:r>
      <w:r w:rsidRPr="007C2900">
        <w:rPr>
          <w:rFonts w:ascii="Calibri" w:hAnsi="Calibri" w:cs="Calibri"/>
          <w:bCs/>
          <w:lang w:val="hr-HR"/>
        </w:rPr>
        <w:t>boravka</w:t>
      </w:r>
      <w:r w:rsidRPr="007C2900">
        <w:rPr>
          <w:rFonts w:ascii="Calibri" w:hAnsi="Calibri" w:cs="Calibri"/>
          <w:color w:val="000000"/>
          <w:lang w:val="hr-HR" w:eastAsia="en-GB"/>
        </w:rPr>
        <w:t xml:space="preserve">. Paralelno se stvara potreba za dodatnim znanjem i kompetencijama dionika u turizmu, što ujedno podrazumijeva i praćenje trendova. U tom kontekstu razvoj turizma i same destinacije ovisio o općem razvoju gospodarsko-društvenih segmenata i podršci </w:t>
      </w:r>
      <w:r w:rsidRPr="007C2900">
        <w:rPr>
          <w:rFonts w:ascii="Calibri" w:hAnsi="Calibri" w:cs="Calibri"/>
          <w:color w:val="000000"/>
          <w:lang w:val="hr-HR" w:eastAsia="en-GB"/>
        </w:rPr>
        <w:lastRenderedPageBreak/>
        <w:t xml:space="preserve">s nacionalne razine, kao što je planirana podrška Ministarstva turizma i sporta koja razvija IT alate za upravljanje turizmom. </w:t>
      </w:r>
    </w:p>
    <w:p w14:paraId="5784E109" w14:textId="77777777" w:rsidR="007C2900" w:rsidRPr="007C2900" w:rsidRDefault="007C2900" w:rsidP="007C2900">
      <w:pPr>
        <w:rPr>
          <w:lang w:val="hr-HR"/>
        </w:rPr>
      </w:pPr>
    </w:p>
    <w:p w14:paraId="6AA151CD" w14:textId="39C3766D" w:rsidR="004C01EC" w:rsidRPr="00301A42" w:rsidRDefault="004C01EC" w:rsidP="004C01EC">
      <w:pPr>
        <w:pStyle w:val="Naslov3"/>
        <w:rPr>
          <w:rFonts w:ascii="Calibri" w:hAnsi="Calibri" w:cs="Calibri"/>
          <w:lang w:val="hr-HR"/>
        </w:rPr>
      </w:pPr>
      <w:r w:rsidRPr="00301A42">
        <w:rPr>
          <w:rFonts w:ascii="Calibri" w:hAnsi="Calibri" w:cs="Calibri"/>
          <w:lang w:val="hr-HR"/>
        </w:rPr>
        <w:t>Digitalna povezanost</w:t>
      </w:r>
    </w:p>
    <w:p w14:paraId="058D27CD" w14:textId="56059318" w:rsidR="004F526D" w:rsidRPr="007C2900" w:rsidRDefault="004F526D" w:rsidP="007C2900">
      <w:pPr>
        <w:spacing w:line="276" w:lineRule="auto"/>
        <w:jc w:val="both"/>
        <w:rPr>
          <w:rFonts w:ascii="Calibri" w:hAnsi="Calibri" w:cs="Calibri"/>
          <w:color w:val="000000"/>
          <w:lang w:val="hr-HR" w:eastAsia="en-GB"/>
        </w:rPr>
      </w:pPr>
      <w:r w:rsidRPr="007C2900">
        <w:rPr>
          <w:rFonts w:ascii="Calibri" w:hAnsi="Calibri" w:cs="Calibri"/>
          <w:color w:val="000000"/>
          <w:lang w:val="hr-HR" w:eastAsia="en-GB"/>
        </w:rPr>
        <w:t xml:space="preserve">Hrvatski Telekom je na području grada Krapine i susjednih općina implementirao </w:t>
      </w:r>
      <w:r w:rsidRPr="009C2C20">
        <w:rPr>
          <w:rFonts w:ascii="Calibri" w:hAnsi="Calibri" w:cs="Calibri"/>
          <w:color w:val="000000"/>
          <w:lang w:val="hr-HR" w:eastAsia="en-GB"/>
        </w:rPr>
        <w:t>brzi širokopojasni internet</w:t>
      </w:r>
      <w:r w:rsidRPr="007C2900">
        <w:rPr>
          <w:rFonts w:ascii="Calibri" w:hAnsi="Calibri" w:cs="Calibri"/>
          <w:color w:val="000000"/>
          <w:lang w:val="hr-HR" w:eastAsia="en-GB"/>
        </w:rPr>
        <w:t xml:space="preserve">, čime su osigurani uvjeti za digitalno povezivanje i dostupnost usluga suvremenim korisnicima. Širokopojasni internet dostupan je i u </w:t>
      </w:r>
      <w:r w:rsidRPr="009C2C20">
        <w:rPr>
          <w:rFonts w:ascii="Calibri" w:hAnsi="Calibri" w:cs="Calibri"/>
          <w:color w:val="000000"/>
          <w:lang w:val="pl-PL" w:eastAsia="en-GB"/>
        </w:rPr>
        <w:t>Poduzetničkoj zoni Krapina Nova – Zapad</w:t>
      </w:r>
      <w:r w:rsidRPr="007C2900">
        <w:rPr>
          <w:rFonts w:ascii="Calibri" w:hAnsi="Calibri" w:cs="Calibri"/>
          <w:color w:val="000000"/>
          <w:lang w:val="hr-HR" w:eastAsia="en-GB"/>
        </w:rPr>
        <w:t xml:space="preserve">, </w:t>
      </w:r>
      <w:r w:rsidRPr="009C2C20">
        <w:rPr>
          <w:rFonts w:ascii="Calibri" w:hAnsi="Calibri" w:cs="Calibri"/>
          <w:color w:val="000000"/>
          <w:lang w:val="pl-PL" w:eastAsia="en-GB"/>
        </w:rPr>
        <w:t>Zoni malog gospodarstva</w:t>
      </w:r>
      <w:r w:rsidRPr="007C2900">
        <w:rPr>
          <w:rFonts w:ascii="Calibri" w:hAnsi="Calibri" w:cs="Calibri"/>
          <w:color w:val="000000"/>
          <w:lang w:val="hr-HR" w:eastAsia="en-GB"/>
        </w:rPr>
        <w:t xml:space="preserve">, kao i u </w:t>
      </w:r>
      <w:r w:rsidRPr="009C2C20">
        <w:rPr>
          <w:rFonts w:ascii="Calibri" w:hAnsi="Calibri" w:cs="Calibri"/>
          <w:color w:val="000000"/>
          <w:lang w:val="pl-PL" w:eastAsia="en-GB"/>
        </w:rPr>
        <w:t>Poduzetničkoj zoni Krapina Nova – Jug</w:t>
      </w:r>
      <w:r w:rsidRPr="007C2900">
        <w:rPr>
          <w:rFonts w:ascii="Calibri" w:hAnsi="Calibri" w:cs="Calibri"/>
          <w:color w:val="000000"/>
          <w:lang w:val="hr-HR" w:eastAsia="en-GB"/>
        </w:rPr>
        <w:t xml:space="preserve">, u skladu sa zahtjevima poslovnih korisnika. </w:t>
      </w:r>
      <w:proofErr w:type="spellStart"/>
      <w:r w:rsidRPr="007C2900">
        <w:rPr>
          <w:rFonts w:ascii="Calibri" w:hAnsi="Calibri" w:cs="Calibri"/>
          <w:color w:val="000000"/>
          <w:lang w:val="hr-HR" w:eastAsia="en-GB"/>
        </w:rPr>
        <w:t>Povezivost</w:t>
      </w:r>
      <w:proofErr w:type="spellEnd"/>
      <w:r w:rsidRPr="007C2900">
        <w:rPr>
          <w:rFonts w:ascii="Calibri" w:hAnsi="Calibri" w:cs="Calibri"/>
          <w:color w:val="000000"/>
          <w:lang w:val="hr-HR" w:eastAsia="en-GB"/>
        </w:rPr>
        <w:t xml:space="preserve"> je osigurana i u </w:t>
      </w:r>
      <w:r w:rsidRPr="009C2C20">
        <w:rPr>
          <w:rFonts w:ascii="Calibri" w:hAnsi="Calibri" w:cs="Calibri"/>
          <w:color w:val="000000"/>
          <w:lang w:val="hr-HR" w:eastAsia="en-GB"/>
        </w:rPr>
        <w:t>samom središtu grada</w:t>
      </w:r>
      <w:r w:rsidRPr="007C2900">
        <w:rPr>
          <w:rFonts w:ascii="Calibri" w:hAnsi="Calibri" w:cs="Calibri"/>
          <w:color w:val="000000"/>
          <w:lang w:val="hr-HR" w:eastAsia="en-GB"/>
        </w:rPr>
        <w:t>, čime se zadovoljavaju osnovne potrebe stanovništva i doprinosi općoj digitalnoj inkluziji.</w:t>
      </w:r>
    </w:p>
    <w:p w14:paraId="133CA5CA" w14:textId="77777777" w:rsidR="004F526D" w:rsidRPr="007C2900" w:rsidRDefault="004F526D" w:rsidP="007C2900">
      <w:pPr>
        <w:spacing w:line="276" w:lineRule="auto"/>
        <w:jc w:val="both"/>
        <w:rPr>
          <w:rFonts w:ascii="Calibri" w:hAnsi="Calibri" w:cs="Calibri"/>
          <w:color w:val="000000"/>
          <w:lang w:val="hr-HR" w:eastAsia="en-GB"/>
        </w:rPr>
      </w:pPr>
      <w:r w:rsidRPr="007C2900">
        <w:rPr>
          <w:rFonts w:ascii="Calibri" w:hAnsi="Calibri" w:cs="Calibri"/>
          <w:color w:val="000000"/>
          <w:lang w:val="hr-HR" w:eastAsia="en-GB"/>
        </w:rPr>
        <w:t xml:space="preserve">Grad Krapina provodi i </w:t>
      </w:r>
      <w:r w:rsidRPr="009C2C20">
        <w:rPr>
          <w:rFonts w:ascii="Calibri" w:hAnsi="Calibri" w:cs="Calibri"/>
          <w:color w:val="000000"/>
          <w:lang w:val="hr-HR" w:eastAsia="en-GB"/>
        </w:rPr>
        <w:t>proces digitalizacije upravljanja imovinom</w:t>
      </w:r>
      <w:r w:rsidRPr="007C2900">
        <w:rPr>
          <w:rFonts w:ascii="Calibri" w:hAnsi="Calibri" w:cs="Calibri"/>
          <w:color w:val="000000"/>
          <w:lang w:val="hr-HR" w:eastAsia="en-GB"/>
        </w:rPr>
        <w:t>, s ciljem učinkovitijeg evidentiranja, praćenja i planiranja korištenja nekretnina i nepokretne imovine u vlasništvu Grada.</w:t>
      </w:r>
    </w:p>
    <w:p w14:paraId="18B0E058" w14:textId="5B396D96" w:rsidR="004F526D" w:rsidRDefault="004F526D" w:rsidP="007C2900">
      <w:pPr>
        <w:spacing w:line="276" w:lineRule="auto"/>
        <w:jc w:val="both"/>
        <w:rPr>
          <w:rFonts w:ascii="Calibri" w:hAnsi="Calibri" w:cs="Calibri"/>
          <w:color w:val="000000"/>
          <w:lang w:val="hr-HR" w:eastAsia="en-GB"/>
        </w:rPr>
      </w:pPr>
      <w:r w:rsidRPr="007C2900">
        <w:rPr>
          <w:rFonts w:ascii="Calibri" w:hAnsi="Calibri" w:cs="Calibri"/>
          <w:color w:val="000000"/>
          <w:lang w:val="hr-HR" w:eastAsia="en-GB"/>
        </w:rPr>
        <w:t xml:space="preserve">U okviru </w:t>
      </w:r>
      <w:r w:rsidRPr="009C2C20">
        <w:rPr>
          <w:rFonts w:ascii="Calibri" w:hAnsi="Calibri" w:cs="Calibri"/>
          <w:color w:val="000000"/>
          <w:lang w:val="pl-PL" w:eastAsia="en-GB"/>
        </w:rPr>
        <w:t xml:space="preserve">Strategije razvoja urbanog područja Krapina 2021.–2027. </w:t>
      </w:r>
      <w:r w:rsidRPr="007C2900">
        <w:rPr>
          <w:rFonts w:ascii="Calibri" w:hAnsi="Calibri" w:cs="Calibri"/>
          <w:color w:val="000000"/>
          <w:vertAlign w:val="superscript"/>
          <w:lang w:val="hr-HR" w:eastAsia="en-GB"/>
        </w:rPr>
        <w:footnoteReference w:id="11"/>
      </w:r>
      <w:r w:rsidRPr="007C2900">
        <w:rPr>
          <w:rFonts w:ascii="Calibri" w:hAnsi="Calibri" w:cs="Calibri"/>
          <w:color w:val="000000"/>
          <w:vertAlign w:val="superscript"/>
          <w:lang w:val="hr-HR" w:eastAsia="en-GB"/>
        </w:rPr>
        <w:t>,</w:t>
      </w:r>
      <w:r w:rsidRPr="007C2900">
        <w:rPr>
          <w:rFonts w:ascii="Calibri" w:hAnsi="Calibri" w:cs="Calibri"/>
          <w:color w:val="000000"/>
          <w:lang w:val="hr-HR" w:eastAsia="en-GB"/>
        </w:rPr>
        <w:t xml:space="preserve"> usvojene 2023. godine, utvrđene su postojeće prednosti i slabosti digitalne infrastrukture. Prema podacima za 2021. godinu, na području Grada Krapine </w:t>
      </w:r>
      <w:r w:rsidRPr="009C2C20">
        <w:rPr>
          <w:rFonts w:ascii="Calibri" w:hAnsi="Calibri" w:cs="Calibri"/>
          <w:color w:val="000000"/>
          <w:lang w:val="pl-PL" w:eastAsia="en-GB"/>
        </w:rPr>
        <w:t>3.944 kućanstava</w:t>
      </w:r>
      <w:r w:rsidRPr="007C2900">
        <w:rPr>
          <w:rFonts w:ascii="Calibri" w:hAnsi="Calibri" w:cs="Calibri"/>
          <w:color w:val="000000"/>
          <w:lang w:val="hr-HR" w:eastAsia="en-GB"/>
        </w:rPr>
        <w:t xml:space="preserve"> imalo je pristup širokopojasnoj mreži. Brzine veće od </w:t>
      </w:r>
      <w:r w:rsidRPr="009C2C20">
        <w:rPr>
          <w:rFonts w:ascii="Calibri" w:hAnsi="Calibri" w:cs="Calibri"/>
          <w:color w:val="000000"/>
          <w:lang w:val="pl-PL" w:eastAsia="en-GB"/>
        </w:rPr>
        <w:t>100 Mbit/s</w:t>
      </w:r>
      <w:r w:rsidRPr="007C2900">
        <w:rPr>
          <w:rFonts w:ascii="Calibri" w:hAnsi="Calibri" w:cs="Calibri"/>
          <w:color w:val="000000"/>
          <w:lang w:val="hr-HR" w:eastAsia="en-GB"/>
        </w:rPr>
        <w:t xml:space="preserve"> bile </w:t>
      </w:r>
      <w:r w:rsidRPr="00F42869">
        <w:rPr>
          <w:rFonts w:ascii="Calibri" w:eastAsia="Times New Roman" w:hAnsi="Calibri" w:cs="Calibri"/>
          <w:kern w:val="0"/>
          <w:lang w:val="hr-HR"/>
          <w14:ligatures w14:val="none"/>
        </w:rPr>
        <w:t>su tada dostupne samo u urbanom području Grada Krapine, dok su u općinama Jesenje i Đurmanec</w:t>
      </w:r>
      <w:r w:rsidRPr="007C2900">
        <w:rPr>
          <w:rFonts w:ascii="Calibri" w:hAnsi="Calibri" w:cs="Calibri"/>
          <w:color w:val="000000"/>
          <w:lang w:val="hr-HR" w:eastAsia="en-GB"/>
        </w:rPr>
        <w:t xml:space="preserve"> bile prisutne tek u </w:t>
      </w:r>
      <w:r w:rsidRPr="009C2C20">
        <w:rPr>
          <w:rFonts w:ascii="Calibri" w:hAnsi="Calibri" w:cs="Calibri"/>
          <w:color w:val="000000"/>
          <w:lang w:val="pl-PL" w:eastAsia="en-GB"/>
        </w:rPr>
        <w:t>neznatnim udjelima</w:t>
      </w:r>
      <w:r w:rsidRPr="007C2900">
        <w:rPr>
          <w:rFonts w:ascii="Calibri" w:hAnsi="Calibri" w:cs="Calibri"/>
          <w:color w:val="000000"/>
          <w:lang w:val="hr-HR" w:eastAsia="en-GB"/>
        </w:rPr>
        <w:t>.</w:t>
      </w:r>
    </w:p>
    <w:p w14:paraId="537D4171" w14:textId="77777777" w:rsidR="00ED6E00" w:rsidRDefault="00ED6E00" w:rsidP="007C2900">
      <w:pPr>
        <w:spacing w:line="276" w:lineRule="auto"/>
        <w:jc w:val="both"/>
        <w:rPr>
          <w:rFonts w:ascii="Calibri" w:hAnsi="Calibri" w:cs="Calibri"/>
          <w:color w:val="000000"/>
          <w:lang w:val="hr-HR" w:eastAsia="en-GB"/>
        </w:rPr>
      </w:pPr>
    </w:p>
    <w:p w14:paraId="346FD651" w14:textId="058FEC0E" w:rsidR="004C01EC" w:rsidRPr="00301A42" w:rsidRDefault="004F526D" w:rsidP="004F526D">
      <w:pPr>
        <w:pStyle w:val="Naslov3"/>
        <w:rPr>
          <w:rFonts w:ascii="Calibri" w:hAnsi="Calibri" w:cs="Calibri"/>
          <w:lang w:val="hr-HR"/>
        </w:rPr>
      </w:pPr>
      <w:r w:rsidRPr="00301A42">
        <w:rPr>
          <w:rFonts w:ascii="Calibri" w:hAnsi="Calibri" w:cs="Calibri"/>
          <w:lang w:val="hr-HR"/>
        </w:rPr>
        <w:t>Pametni grad i destinacija</w:t>
      </w:r>
    </w:p>
    <w:bookmarkEnd w:id="31"/>
    <w:p w14:paraId="0620C489" w14:textId="71506733" w:rsidR="004F526D" w:rsidRPr="00301A42" w:rsidRDefault="004F526D" w:rsidP="007C2900">
      <w:pPr>
        <w:pStyle w:val="StandardWeb"/>
        <w:spacing w:before="0" w:beforeAutospacing="0" w:line="276" w:lineRule="auto"/>
        <w:jc w:val="both"/>
        <w:rPr>
          <w:rFonts w:ascii="Calibri" w:hAnsi="Calibri" w:cs="Calibri"/>
          <w:sz w:val="22"/>
          <w:szCs w:val="22"/>
          <w:lang w:val="hr-HR"/>
        </w:rPr>
      </w:pPr>
      <w:r w:rsidRPr="00301A42">
        <w:rPr>
          <w:rFonts w:ascii="Calibri" w:hAnsi="Calibri" w:cs="Calibri"/>
          <w:sz w:val="22"/>
          <w:szCs w:val="22"/>
          <w:lang w:val="hr-HR"/>
        </w:rPr>
        <w:t xml:space="preserve">U okviru strategije jedinstvenog digitalnog tržišta, Europska komisija provodi inicijativu WiFi4EU, usmjerenu na poboljšanje bežičnog internetskog pristupa na prostoru cijele Europske unije. Cilj inicijative je omogućiti besplatan Wi-Fi pristup građanima u javnim prostorima, uključujući parkove, trgove, javne zgrade, knjižnice, zdravstvene ustanove i muzeje. Grad Krapina se uključio u ovu inicijativu i realizirao projekt postavljanja bežičnog interneta na ukupno 13 pristupnih točaka unutar gradskog područja. Točke su postavljene na sljedećim lokacijama: Osnovna škola „Ljudevit Gaj“ Krapina, Pučko otvoreno učilište Krapina, Srednja škola Krapina, sportska dvorana Srednje škole Krapina, zgrada Krapinsko-zagorske županije, dvije lokacije na </w:t>
      </w:r>
      <w:proofErr w:type="spellStart"/>
      <w:r w:rsidRPr="00301A42">
        <w:rPr>
          <w:rFonts w:ascii="Calibri" w:hAnsi="Calibri" w:cs="Calibri"/>
          <w:sz w:val="22"/>
          <w:szCs w:val="22"/>
          <w:lang w:val="hr-HR"/>
        </w:rPr>
        <w:t>Hušnjakovu</w:t>
      </w:r>
      <w:proofErr w:type="spellEnd"/>
      <w:r w:rsidRPr="00301A42">
        <w:rPr>
          <w:rFonts w:ascii="Calibri" w:hAnsi="Calibri" w:cs="Calibri"/>
          <w:sz w:val="22"/>
          <w:szCs w:val="22"/>
          <w:lang w:val="hr-HR"/>
        </w:rPr>
        <w:t xml:space="preserve">, Osnovna škola Augusta Cesarca Krapina, SRC Podgora, Područne škole Podgora, </w:t>
      </w:r>
      <w:proofErr w:type="spellStart"/>
      <w:r w:rsidRPr="00301A42">
        <w:rPr>
          <w:rFonts w:ascii="Calibri" w:hAnsi="Calibri" w:cs="Calibri"/>
          <w:sz w:val="22"/>
          <w:szCs w:val="22"/>
          <w:lang w:val="hr-HR"/>
        </w:rPr>
        <w:t>Lepajci</w:t>
      </w:r>
      <w:proofErr w:type="spellEnd"/>
      <w:r w:rsidRPr="00301A42">
        <w:rPr>
          <w:rFonts w:ascii="Calibri" w:hAnsi="Calibri" w:cs="Calibri"/>
          <w:sz w:val="22"/>
          <w:szCs w:val="22"/>
          <w:lang w:val="hr-HR"/>
        </w:rPr>
        <w:t xml:space="preserve">, Donja </w:t>
      </w:r>
      <w:proofErr w:type="spellStart"/>
      <w:r w:rsidRPr="00301A42">
        <w:rPr>
          <w:rFonts w:ascii="Calibri" w:hAnsi="Calibri" w:cs="Calibri"/>
          <w:sz w:val="22"/>
          <w:szCs w:val="22"/>
          <w:lang w:val="hr-HR"/>
        </w:rPr>
        <w:t>Šemnica</w:t>
      </w:r>
      <w:proofErr w:type="spellEnd"/>
      <w:r w:rsidRPr="00301A42">
        <w:rPr>
          <w:rFonts w:ascii="Calibri" w:hAnsi="Calibri" w:cs="Calibri"/>
          <w:sz w:val="22"/>
          <w:szCs w:val="22"/>
          <w:lang w:val="hr-HR"/>
        </w:rPr>
        <w:t xml:space="preserve"> i </w:t>
      </w:r>
      <w:proofErr w:type="spellStart"/>
      <w:r w:rsidRPr="00301A42">
        <w:rPr>
          <w:rFonts w:ascii="Calibri" w:hAnsi="Calibri" w:cs="Calibri"/>
          <w:sz w:val="22"/>
          <w:szCs w:val="22"/>
          <w:lang w:val="hr-HR"/>
        </w:rPr>
        <w:t>Škarićevo</w:t>
      </w:r>
      <w:proofErr w:type="spellEnd"/>
      <w:r w:rsidRPr="00301A42">
        <w:rPr>
          <w:rFonts w:ascii="Calibri" w:hAnsi="Calibri" w:cs="Calibri"/>
          <w:sz w:val="22"/>
          <w:szCs w:val="22"/>
          <w:lang w:val="hr-HR"/>
        </w:rPr>
        <w:t>.</w:t>
      </w:r>
    </w:p>
    <w:p w14:paraId="216F9487" w14:textId="349401CB" w:rsidR="004F526D" w:rsidRPr="00301A42" w:rsidRDefault="004F526D" w:rsidP="007C2900">
      <w:pPr>
        <w:pStyle w:val="StandardWeb"/>
        <w:spacing w:before="0" w:beforeAutospacing="0" w:line="276" w:lineRule="auto"/>
        <w:jc w:val="both"/>
        <w:rPr>
          <w:rFonts w:ascii="Calibri" w:hAnsi="Calibri" w:cs="Calibri"/>
          <w:sz w:val="22"/>
          <w:szCs w:val="22"/>
          <w:lang w:val="hr-HR"/>
        </w:rPr>
      </w:pPr>
      <w:r w:rsidRPr="00301A42">
        <w:rPr>
          <w:rFonts w:ascii="Calibri" w:hAnsi="Calibri" w:cs="Calibri"/>
          <w:sz w:val="22"/>
          <w:szCs w:val="22"/>
          <w:lang w:val="hr-HR"/>
        </w:rPr>
        <w:t xml:space="preserve">Ova inicijativa ne doprinosi samo boljoj digitalnoj povezanosti građana, već i unaprjeđenju turističkog iskustva, osobito u dijelovima grada koji bilježe veću frekvenciju posjetitelja. Dodatno, provedena je i digitalizacija kina u Festivalskoj dvorani Krapina, čime je omogućeno izvođenje raznovrsnog kulturnog programa za djecu i odrasle. U sklopu digitalne tranzicije, Grad Krapina provodi i modernizaciju poslovne infrastrukture s ciljem stvaranja povoljnog okruženja za poduzetništvo, uključujući planiranje prostora za poduzetničke inkubatore, akceleratore i </w:t>
      </w:r>
      <w:proofErr w:type="spellStart"/>
      <w:r w:rsidRPr="00301A42">
        <w:rPr>
          <w:rFonts w:ascii="Calibri" w:hAnsi="Calibri" w:cs="Calibri"/>
          <w:sz w:val="22"/>
          <w:szCs w:val="22"/>
          <w:lang w:val="hr-HR"/>
        </w:rPr>
        <w:t>coworking</w:t>
      </w:r>
      <w:proofErr w:type="spellEnd"/>
      <w:r w:rsidRPr="00301A42">
        <w:rPr>
          <w:rFonts w:ascii="Calibri" w:hAnsi="Calibri" w:cs="Calibri"/>
          <w:sz w:val="22"/>
          <w:szCs w:val="22"/>
          <w:lang w:val="hr-HR"/>
        </w:rPr>
        <w:t xml:space="preserve"> prostore. Ovi sadržaji doprinose i razvoju turističkog segmenta, osobito u kontekstu umrežavanja gradskih usluga i aktivnosti unutar šireg koncepta pametnog grada.</w:t>
      </w:r>
    </w:p>
    <w:p w14:paraId="44579C18" w14:textId="77777777" w:rsidR="00354168" w:rsidRPr="00301A42" w:rsidRDefault="00354168" w:rsidP="00354168">
      <w:pPr>
        <w:pStyle w:val="Naslov3"/>
        <w:rPr>
          <w:rFonts w:ascii="Calibri" w:hAnsi="Calibri" w:cs="Calibri"/>
          <w:lang w:val="fi-FI"/>
        </w:rPr>
      </w:pPr>
      <w:r w:rsidRPr="00301A42">
        <w:rPr>
          <w:rFonts w:ascii="Calibri" w:hAnsi="Calibri" w:cs="Calibri"/>
          <w:lang w:val="fi-FI"/>
        </w:rPr>
        <w:lastRenderedPageBreak/>
        <w:t>Sustavi za upravljanje odnosima s turistima</w:t>
      </w:r>
    </w:p>
    <w:p w14:paraId="700C169D" w14:textId="77777777" w:rsidR="00354168" w:rsidRPr="00301A42" w:rsidRDefault="00354168" w:rsidP="007C2900">
      <w:pPr>
        <w:pStyle w:val="StandardWeb"/>
        <w:spacing w:before="0" w:beforeAutospacing="0" w:line="276" w:lineRule="auto"/>
        <w:jc w:val="both"/>
        <w:rPr>
          <w:rFonts w:ascii="Calibri" w:hAnsi="Calibri" w:cs="Calibri"/>
          <w:sz w:val="22"/>
          <w:szCs w:val="22"/>
          <w:lang w:val="fi-FI"/>
        </w:rPr>
      </w:pPr>
      <w:r w:rsidRPr="00301A42">
        <w:rPr>
          <w:rFonts w:ascii="Calibri" w:hAnsi="Calibri" w:cs="Calibri"/>
          <w:sz w:val="22"/>
          <w:szCs w:val="22"/>
          <w:lang w:val="fi-FI"/>
        </w:rPr>
        <w:t>Mjere razvoja Grada Krapine, definirane Provedbenim programom Grada Krapine za razdoblje 2022.–2025., uključuju i komponentu digitalne transformacije. Ona obuhvaća uvođenje digitalnih alata u cilju unaprjeđenja investicijskog okruženja, poticanja razvoja poduzetništva i obrta, jačanja konkurentnosti i održivog gospodarstva, obrazovanja, zapošljavanja te održivog upravljanja prirodnim i izgrađenim okolišem. Iako su ove mjere horizontalne prirode, imaju izravan utjecaj na poslovanje i digitalnu prisutnost turističkih subjekata i dionika.</w:t>
      </w:r>
    </w:p>
    <w:p w14:paraId="1ACC7355" w14:textId="3FF2ADBC" w:rsidR="00354168" w:rsidRPr="00301A42" w:rsidRDefault="00354168" w:rsidP="007C2900">
      <w:pPr>
        <w:pStyle w:val="StandardWeb"/>
        <w:spacing w:line="276" w:lineRule="auto"/>
        <w:jc w:val="both"/>
        <w:rPr>
          <w:rFonts w:ascii="Calibri" w:hAnsi="Calibri" w:cs="Calibri"/>
          <w:sz w:val="22"/>
          <w:szCs w:val="22"/>
          <w:lang w:val="fi-FI"/>
        </w:rPr>
      </w:pPr>
      <w:r w:rsidRPr="00301A42">
        <w:rPr>
          <w:rFonts w:ascii="Calibri" w:hAnsi="Calibri" w:cs="Calibri"/>
          <w:sz w:val="22"/>
          <w:szCs w:val="22"/>
          <w:lang w:val="fi-FI"/>
        </w:rPr>
        <w:t>U kontekstu konkretnih sustava za upravljanje odnosima s posjetiteljima, ističe se internetska stranica Turističke zajednice Grada Krapine</w:t>
      </w:r>
      <w:r w:rsidRPr="00301A42">
        <w:rPr>
          <w:rStyle w:val="Referencafusnote"/>
          <w:rFonts w:ascii="Calibri" w:eastAsiaTheme="majorEastAsia" w:hAnsi="Calibri" w:cs="Calibri"/>
          <w:sz w:val="22"/>
          <w:szCs w:val="22"/>
        </w:rPr>
        <w:footnoteReference w:id="12"/>
      </w:r>
      <w:r w:rsidRPr="00301A42">
        <w:rPr>
          <w:rFonts w:ascii="Calibri" w:hAnsi="Calibri" w:cs="Calibri"/>
          <w:sz w:val="22"/>
          <w:szCs w:val="22"/>
          <w:lang w:val="fi-FI"/>
        </w:rPr>
        <w:t>, koja služi za promociju lokalnih znamenitosti, oglašavanje smještajne i gastronomske ponude te informiranje o aktualnostima. Stranica uključuje multimedijske sadržaje, no prema stanju na dan pregleda (18. travnja 2025.) zabilježeno je 30 pretplatnika i 629 pregleda u prethodnih šest mjeseci, što upućuje na ograničeni digitalni doseg.</w:t>
      </w:r>
    </w:p>
    <w:p w14:paraId="307145BE" w14:textId="39CE607A" w:rsidR="00354168" w:rsidRPr="00301A42" w:rsidRDefault="00354168" w:rsidP="007C2900">
      <w:pPr>
        <w:pStyle w:val="StandardWeb"/>
        <w:spacing w:line="276" w:lineRule="auto"/>
        <w:jc w:val="both"/>
        <w:rPr>
          <w:rFonts w:ascii="Calibri" w:hAnsi="Calibri" w:cs="Calibri"/>
          <w:sz w:val="22"/>
          <w:szCs w:val="22"/>
          <w:lang w:val="fi-FI"/>
        </w:rPr>
      </w:pPr>
      <w:r w:rsidRPr="00301A42">
        <w:rPr>
          <w:rFonts w:ascii="Calibri" w:hAnsi="Calibri" w:cs="Calibri"/>
          <w:sz w:val="22"/>
          <w:szCs w:val="22"/>
          <w:lang w:val="fi-FI"/>
        </w:rPr>
        <w:t>Uz lokalne resurse, Grad Krapina se za digitalne kanale i analitiku oslanja i na županijske platforme, poput sustava Visit Zagorje, dok podaci s platformi turističkih agencija zasad nisu dostupni niti integrirani u lokalni sustav upravljanja posjetiteljskim iskustvom.</w:t>
      </w:r>
    </w:p>
    <w:p w14:paraId="048D56E7" w14:textId="2FE90E63" w:rsidR="00354168" w:rsidRPr="00301A42" w:rsidRDefault="00354168" w:rsidP="007C2900">
      <w:pPr>
        <w:pStyle w:val="StandardWeb"/>
        <w:spacing w:line="276" w:lineRule="auto"/>
        <w:jc w:val="both"/>
        <w:rPr>
          <w:rFonts w:ascii="Calibri" w:hAnsi="Calibri" w:cs="Calibri"/>
          <w:sz w:val="22"/>
          <w:szCs w:val="22"/>
          <w:lang w:val="fi-FI"/>
        </w:rPr>
      </w:pPr>
      <w:r w:rsidRPr="00301A42">
        <w:rPr>
          <w:rFonts w:ascii="Calibri" w:hAnsi="Calibri" w:cs="Calibri"/>
          <w:sz w:val="22"/>
          <w:szCs w:val="22"/>
          <w:lang w:val="fi-FI"/>
        </w:rPr>
        <w:t xml:space="preserve">Najposjećenija kulturna institucija u gradu – Muzej krapinskih neandertalaca – na svojim internetskim stranicama nudi informacije o stalnom postavu, edukacijskim programima i kalendaru događanja, uključujući i virtualnu šetnju. Međutim, online rezervacija grupnih </w:t>
      </w:r>
      <w:r w:rsidRPr="00301A42">
        <w:rPr>
          <w:rStyle w:val="Referencafusnote"/>
          <w:rFonts w:ascii="Calibri" w:eastAsiaTheme="majorEastAsia" w:hAnsi="Calibri" w:cs="Calibri"/>
          <w:sz w:val="22"/>
          <w:szCs w:val="22"/>
        </w:rPr>
        <w:footnoteReference w:id="13"/>
      </w:r>
      <w:r w:rsidRPr="00301A42">
        <w:rPr>
          <w:rFonts w:ascii="Calibri" w:hAnsi="Calibri" w:cs="Calibri"/>
          <w:sz w:val="22"/>
          <w:szCs w:val="22"/>
          <w:lang w:val="fi-FI"/>
        </w:rPr>
        <w:t xml:space="preserve"> i ostalih aktivnosti trenutačno nije omogućena.</w:t>
      </w:r>
    </w:p>
    <w:p w14:paraId="727737A5" w14:textId="3B1EB4F3" w:rsidR="00354168" w:rsidRPr="00301A42" w:rsidRDefault="00354168" w:rsidP="007C2900">
      <w:pPr>
        <w:pStyle w:val="StandardWeb"/>
        <w:spacing w:line="276" w:lineRule="auto"/>
        <w:rPr>
          <w:rFonts w:ascii="Calibri" w:hAnsi="Calibri" w:cs="Calibri"/>
          <w:sz w:val="22"/>
          <w:szCs w:val="22"/>
          <w:lang w:val="fi-FI"/>
        </w:rPr>
      </w:pPr>
      <w:r w:rsidRPr="00301A42">
        <w:rPr>
          <w:rFonts w:ascii="Calibri" w:hAnsi="Calibri" w:cs="Calibri"/>
          <w:sz w:val="22"/>
          <w:szCs w:val="22"/>
          <w:lang w:val="fi-FI"/>
        </w:rPr>
        <w:t>Osim fizičkog oglašavanja i informativne signalizacije, u komunikaciji s posjetiteljima sve značajniju ulogu imaju društvene mreže. Primjerice, Facebook stranica TZ Grada Krapine</w:t>
      </w:r>
      <w:r w:rsidRPr="00301A42">
        <w:rPr>
          <w:rStyle w:val="Referencafusnote"/>
          <w:rFonts w:ascii="Calibri" w:eastAsiaTheme="majorEastAsia" w:hAnsi="Calibri" w:cs="Calibri"/>
          <w:sz w:val="22"/>
          <w:szCs w:val="22"/>
        </w:rPr>
        <w:footnoteReference w:id="14"/>
      </w:r>
      <w:r w:rsidRPr="00301A42">
        <w:rPr>
          <w:rFonts w:ascii="Calibri" w:hAnsi="Calibri" w:cs="Calibri"/>
          <w:sz w:val="22"/>
          <w:szCs w:val="22"/>
          <w:lang w:val="fi-FI"/>
        </w:rPr>
        <w:t xml:space="preserve"> na dan 18. travnja 2025. imala je 6.400 pratitelja, što predstavlja važan kanal za izravnu komunikaciju s publikom.</w:t>
      </w:r>
    </w:p>
    <w:p w14:paraId="0AC7B931" w14:textId="77777777" w:rsidR="00354168" w:rsidRPr="00301A42" w:rsidRDefault="00354168" w:rsidP="00354168">
      <w:pPr>
        <w:pStyle w:val="Naslov3"/>
        <w:rPr>
          <w:rFonts w:ascii="Calibri" w:hAnsi="Calibri" w:cs="Calibri"/>
          <w:lang w:val="fi-FI"/>
        </w:rPr>
      </w:pPr>
      <w:r w:rsidRPr="00301A42">
        <w:rPr>
          <w:rFonts w:ascii="Calibri" w:hAnsi="Calibri" w:cs="Calibri"/>
          <w:lang w:val="fi-FI"/>
        </w:rPr>
        <w:t>Online rezervacijski sustavi</w:t>
      </w:r>
    </w:p>
    <w:p w14:paraId="16F6BDA2" w14:textId="7E77624C" w:rsidR="00354168" w:rsidRPr="00301A42" w:rsidRDefault="00354168" w:rsidP="007C2900">
      <w:pPr>
        <w:spacing w:after="100" w:afterAutospacing="1" w:line="276" w:lineRule="auto"/>
        <w:jc w:val="both"/>
        <w:rPr>
          <w:rFonts w:ascii="Calibri" w:eastAsia="Times New Roman" w:hAnsi="Calibri" w:cs="Calibri"/>
          <w:kern w:val="0"/>
          <w:lang w:val="fi-FI" w:eastAsia="en-GB"/>
          <w14:ligatures w14:val="none"/>
        </w:rPr>
      </w:pPr>
      <w:r w:rsidRPr="00301A42">
        <w:rPr>
          <w:rFonts w:ascii="Calibri" w:eastAsia="Times New Roman" w:hAnsi="Calibri" w:cs="Calibri"/>
          <w:kern w:val="0"/>
          <w:lang w:val="fi-FI" w:eastAsia="en-GB"/>
          <w14:ligatures w14:val="none"/>
        </w:rPr>
        <w:t>Na području Grada Krapine smještajni objekti prisutni su na globalnim platformama kao što je booking.com, dok Grad dodatno promovira odabrane smještajne kapacitete putem svojih internetskih stranica i društvenih mreža, prvenstveno Facebooka</w:t>
      </w:r>
      <w:r w:rsidRPr="00301A42">
        <w:rPr>
          <w:rStyle w:val="Referencafusnote"/>
          <w:rFonts w:ascii="Calibri" w:eastAsiaTheme="majorEastAsia" w:hAnsi="Calibri" w:cs="Calibri"/>
        </w:rPr>
        <w:footnoteReference w:id="15"/>
      </w:r>
      <w:r w:rsidRPr="00301A42">
        <w:rPr>
          <w:rFonts w:ascii="Calibri" w:eastAsia="Times New Roman" w:hAnsi="Calibri" w:cs="Calibri"/>
          <w:kern w:val="0"/>
          <w:lang w:val="fi-FI" w:eastAsia="en-GB"/>
          <w14:ligatures w14:val="none"/>
        </w:rPr>
        <w:t>. Ove aktivnosti dopunjuju informacijsko-komunikacijske platforme koje djeluju na razini Krapinsko-zagorske županije, uključujući Visit Zagorje, Zagorje Online i Biser Zagorja. Navedene platforme ne služe samo kao izvori informacija o smještaju i turističkim sadržajima, već aktivno umrežavaju lokalnu ponudu i povećavaju njezinu vidljivost. Važno je pritom istaknuti potrebu za odgovornim postupanjem s osobnim podacima korisnika ovih sustava. Briga o privatnosti i usklađenost s regulativama o zaštiti podataka dodatno pridonose vjerodostojnosti pružatelja usluga i izgradnji povjerenja posjetitelja.</w:t>
      </w:r>
    </w:p>
    <w:p w14:paraId="6D504327" w14:textId="77777777" w:rsidR="00BC7B0A" w:rsidRPr="00301A42" w:rsidRDefault="00BC7B0A" w:rsidP="00BC7B0A">
      <w:pPr>
        <w:pStyle w:val="Naslov3"/>
        <w:rPr>
          <w:rFonts w:ascii="Calibri" w:hAnsi="Calibri" w:cs="Calibri"/>
          <w:lang w:val="fi-FI"/>
        </w:rPr>
      </w:pPr>
      <w:r w:rsidRPr="00301A42">
        <w:rPr>
          <w:rFonts w:ascii="Calibri" w:hAnsi="Calibri" w:cs="Calibri"/>
          <w:lang w:val="fi-FI"/>
        </w:rPr>
        <w:lastRenderedPageBreak/>
        <w:t>Edukacija i digitalne vještine</w:t>
      </w:r>
    </w:p>
    <w:p w14:paraId="3B2D1DB0" w14:textId="35A071C0" w:rsidR="00BC7B0A" w:rsidRPr="00301A42" w:rsidRDefault="00BC7B0A" w:rsidP="007C2900">
      <w:pPr>
        <w:pStyle w:val="StandardWeb"/>
        <w:spacing w:before="0" w:beforeAutospacing="0" w:line="276" w:lineRule="auto"/>
        <w:jc w:val="both"/>
        <w:rPr>
          <w:rFonts w:ascii="Calibri" w:hAnsi="Calibri" w:cs="Calibri"/>
          <w:sz w:val="22"/>
          <w:szCs w:val="22"/>
          <w:lang w:val="fi-FI"/>
        </w:rPr>
      </w:pPr>
      <w:r w:rsidRPr="00301A42">
        <w:rPr>
          <w:rFonts w:ascii="Calibri" w:hAnsi="Calibri" w:cs="Calibri"/>
          <w:sz w:val="22"/>
          <w:szCs w:val="22"/>
          <w:lang w:val="fi-FI"/>
        </w:rPr>
        <w:t xml:space="preserve">Na Pučkom otvorenom učilištu Grada Krapine provode se edukacije mladih kadrova, ponajprije u okviru projektno orijentiranih programa, poput edukacije za računalne operatere te edukacije o uzgoju poljoprivrednih kultura na ekološki način. Riječ je o programima koji mogu doprinijeti jačanju lokalnih kompetencija u sektorima koji su relevantni i za razvoj turizma. </w:t>
      </w:r>
    </w:p>
    <w:p w14:paraId="4CD8BFC7" w14:textId="017D0E76" w:rsidR="00BC7B0A" w:rsidRPr="00301A42" w:rsidRDefault="00BC7B0A" w:rsidP="007C2900">
      <w:pPr>
        <w:pStyle w:val="StandardWeb"/>
        <w:spacing w:line="276" w:lineRule="auto"/>
        <w:jc w:val="both"/>
        <w:rPr>
          <w:rFonts w:ascii="Calibri" w:hAnsi="Calibri" w:cs="Calibri"/>
          <w:sz w:val="22"/>
          <w:szCs w:val="22"/>
          <w:lang w:val="fi-FI"/>
        </w:rPr>
      </w:pPr>
      <w:r w:rsidRPr="00301A42">
        <w:rPr>
          <w:rFonts w:ascii="Calibri" w:hAnsi="Calibri" w:cs="Calibri"/>
          <w:sz w:val="22"/>
          <w:szCs w:val="22"/>
          <w:lang w:val="fi-FI"/>
        </w:rPr>
        <w:t>Takve aktivnosti za sada su usmjerene uglavnom na mlađu populaciju, dok je uključivanje drugih dobnih skupina ograničeno. U kontekstu razvoja cjeloživotnog učenja, može se razmatrati mogućnost šireg obuhvata stanovništva, osobito u temama koje prate nove gospodarske trendove i digitalne tehnologije, uključujući digitalne vještine povezane s poslovanjem u turizmu i pružanjem usluga u destinaciji.</w:t>
      </w:r>
    </w:p>
    <w:p w14:paraId="32422324" w14:textId="77777777" w:rsidR="00BC7B0A" w:rsidRPr="00301A42" w:rsidRDefault="00BC7B0A" w:rsidP="007C2900">
      <w:pPr>
        <w:pStyle w:val="StandardWeb"/>
        <w:spacing w:line="276" w:lineRule="auto"/>
        <w:jc w:val="both"/>
        <w:rPr>
          <w:rFonts w:ascii="Calibri" w:hAnsi="Calibri" w:cs="Calibri"/>
          <w:sz w:val="22"/>
          <w:szCs w:val="22"/>
          <w:lang w:val="fi-FI"/>
        </w:rPr>
      </w:pPr>
      <w:r w:rsidRPr="00301A42">
        <w:rPr>
          <w:rFonts w:ascii="Calibri" w:hAnsi="Calibri" w:cs="Calibri"/>
          <w:sz w:val="22"/>
          <w:szCs w:val="22"/>
          <w:lang w:val="fi-FI"/>
        </w:rPr>
        <w:t>Zasad ne postoje objedinjeni podaci o obujmu, financiranju i rezultatima edukacija povezanih s razvojem digitalnih vještina među lokalnim stanovništvom i zaposlenima u turizmu. S obzirom na to da je riječ o prvom Planu upravljanja destinacijom izrađenom sukladno novom zakonodavnom okviru iz 2024. godine, ovaj se segment može promatrati kao prostor za sustavno prikupljanje podataka i uvođenje praćenja, u svrhu cjelovitog sagledavanja upravljanja ljudskim resursima u destinaciji.</w:t>
      </w:r>
    </w:p>
    <w:p w14:paraId="08ACF961" w14:textId="77777777" w:rsidR="00BC7B0A" w:rsidRPr="00301A42" w:rsidRDefault="00BC7B0A" w:rsidP="00BC7B0A">
      <w:pPr>
        <w:pStyle w:val="Naslov3"/>
        <w:rPr>
          <w:rFonts w:ascii="Calibri" w:hAnsi="Calibri" w:cs="Calibri"/>
          <w:lang w:val="hr-HR"/>
        </w:rPr>
      </w:pPr>
      <w:r w:rsidRPr="00301A42">
        <w:rPr>
          <w:rFonts w:ascii="Calibri" w:hAnsi="Calibri" w:cs="Calibri"/>
          <w:lang w:val="hr-HR"/>
        </w:rPr>
        <w:t>Digitalna integracija lokalnih pružatelja usluga</w:t>
      </w:r>
    </w:p>
    <w:p w14:paraId="6EE7BD66" w14:textId="77777777" w:rsidR="00BC7B0A" w:rsidRPr="00301A42" w:rsidRDefault="00BC7B0A" w:rsidP="007C2900">
      <w:pPr>
        <w:pStyle w:val="StandardWeb"/>
        <w:spacing w:before="0" w:beforeAutospacing="0" w:line="276" w:lineRule="auto"/>
        <w:jc w:val="both"/>
        <w:rPr>
          <w:rFonts w:ascii="Calibri" w:hAnsi="Calibri" w:cs="Calibri"/>
          <w:sz w:val="22"/>
          <w:szCs w:val="22"/>
          <w:lang w:val="hr-HR"/>
        </w:rPr>
      </w:pPr>
      <w:r w:rsidRPr="00301A42">
        <w:rPr>
          <w:rFonts w:ascii="Calibri" w:hAnsi="Calibri" w:cs="Calibri"/>
          <w:sz w:val="22"/>
          <w:szCs w:val="22"/>
          <w:lang w:val="hr-HR"/>
        </w:rPr>
        <w:t>Trenutno ne postoje javno dostupni izvori, niti službeni podaci, na temelju kojih bi se mogla provesti detaljna analiza digitalne integracije lokalnih pružatelja turističkih usluga. Nema sustavno vođene evidencije o stupnju digitalne prisutnosti, korištenju rezervacijskih sustava, dostupnosti online plaćanja ni upravljanju korisničkim iskustvom putem digitalnih kanala. Ovaj nedostatak informacija otežava uvid u razinu digitalne spremnosti dionika na terenu i njihovu integraciju u digitalne turističke ekosustave na lokalnoj i regionalnoj razini.</w:t>
      </w:r>
    </w:p>
    <w:p w14:paraId="1DE5467D" w14:textId="77777777" w:rsidR="00BC7B0A" w:rsidRPr="00301A42" w:rsidRDefault="00BC7B0A" w:rsidP="00354168">
      <w:pPr>
        <w:spacing w:after="100" w:afterAutospacing="1" w:line="240" w:lineRule="auto"/>
        <w:jc w:val="both"/>
        <w:rPr>
          <w:rFonts w:ascii="Calibri" w:eastAsia="Times New Roman" w:hAnsi="Calibri" w:cs="Calibri"/>
          <w:kern w:val="0"/>
          <w:lang w:val="hr-HR" w:eastAsia="en-GB"/>
          <w14:ligatures w14:val="none"/>
        </w:rPr>
      </w:pPr>
    </w:p>
    <w:p w14:paraId="334111CA" w14:textId="0AECA2F7" w:rsidR="004C01EC" w:rsidRPr="00301A42" w:rsidRDefault="004C01EC" w:rsidP="000723EB">
      <w:pPr>
        <w:pStyle w:val="Naslov2"/>
        <w:numPr>
          <w:ilvl w:val="1"/>
          <w:numId w:val="1"/>
        </w:numPr>
        <w:spacing w:line="276" w:lineRule="auto"/>
        <w:rPr>
          <w:rFonts w:ascii="Calibri" w:hAnsi="Calibri" w:cs="Calibri"/>
          <w:lang w:val="hr-HR"/>
        </w:rPr>
      </w:pPr>
      <w:bookmarkStart w:id="32" w:name="_Toc210390145"/>
      <w:r w:rsidRPr="00301A42">
        <w:rPr>
          <w:rFonts w:ascii="Calibri" w:hAnsi="Calibri" w:cs="Calibri"/>
          <w:lang w:val="hr-HR"/>
        </w:rPr>
        <w:t xml:space="preserve">Analiza stanja pristupačnosti osobama s </w:t>
      </w:r>
      <w:r w:rsidR="00354168" w:rsidRPr="00301A42">
        <w:rPr>
          <w:rFonts w:ascii="Calibri" w:hAnsi="Calibri" w:cs="Calibri"/>
          <w:lang w:val="hr-HR"/>
        </w:rPr>
        <w:t>invaliditetom</w:t>
      </w:r>
      <w:bookmarkEnd w:id="32"/>
    </w:p>
    <w:p w14:paraId="71BEE51C" w14:textId="57378D70" w:rsidR="004C01EC" w:rsidRPr="00301A42" w:rsidRDefault="004C01EC" w:rsidP="007C2900">
      <w:pPr>
        <w:pStyle w:val="StandardWeb"/>
        <w:spacing w:before="0" w:beforeAutospacing="0" w:line="276" w:lineRule="auto"/>
        <w:jc w:val="both"/>
        <w:rPr>
          <w:rFonts w:ascii="Calibri" w:hAnsi="Calibri" w:cs="Calibri"/>
          <w:sz w:val="22"/>
          <w:szCs w:val="22"/>
          <w:lang w:val="hr-HR" w:eastAsia="en-GB"/>
        </w:rPr>
      </w:pPr>
      <w:r w:rsidRPr="00301A42">
        <w:rPr>
          <w:rFonts w:ascii="Calibri" w:hAnsi="Calibri" w:cs="Calibri"/>
          <w:sz w:val="22"/>
          <w:szCs w:val="22"/>
          <w:lang w:val="hr-HR" w:eastAsia="en-GB"/>
        </w:rPr>
        <w:t>Prema Pravilniku o javnoj turističkoj infrastrukturi (NN 136/21)</w:t>
      </w:r>
      <w:r w:rsidRPr="00301A42">
        <w:rPr>
          <w:rStyle w:val="Referencafusnote"/>
          <w:rFonts w:ascii="Calibri" w:hAnsi="Calibri" w:cs="Calibri"/>
          <w:sz w:val="22"/>
          <w:szCs w:val="22"/>
          <w:lang w:val="hr-HR"/>
        </w:rPr>
        <w:footnoteReference w:id="16"/>
      </w:r>
      <w:r w:rsidRPr="00301A42">
        <w:rPr>
          <w:rFonts w:ascii="Calibri" w:hAnsi="Calibri" w:cs="Calibri"/>
          <w:sz w:val="22"/>
          <w:szCs w:val="22"/>
          <w:lang w:val="hr-HR" w:eastAsia="en-GB"/>
        </w:rPr>
        <w:t>, turističkom infrastrukturom smatra se infrastruktura koja na području turističke destinacije izravno ili neizravno utječe na razvoj turizma i turističke ponude, a djeluje u funkciji stvaranja dodane vrijednosti turističkim sadržajima. Infrastruktura se klasificira kao primarna (izravno povezana s doživljajem destinacije i atrakcijama) ili sekundarna (potporna, posredno doprinosi turističkoj funkciji.</w:t>
      </w:r>
    </w:p>
    <w:p w14:paraId="191289B2" w14:textId="7114C2D6" w:rsidR="001954FF" w:rsidRPr="001954FF" w:rsidRDefault="001954FF" w:rsidP="001954FF">
      <w:pPr>
        <w:pStyle w:val="Tekst"/>
        <w:ind w:left="0"/>
      </w:pPr>
      <w:r w:rsidRPr="001954FF">
        <w:t>Prema trenutno dostupnim podacima iz evidencije o javnoj turističkoj infrastrukturi (</w:t>
      </w:r>
      <w:proofErr w:type="spellStart"/>
      <w:r w:rsidRPr="001954FF">
        <w:t>xls.JTI</w:t>
      </w:r>
      <w:proofErr w:type="spellEnd"/>
      <w:r w:rsidRPr="001954FF">
        <w:t>)</w:t>
      </w:r>
      <w:r w:rsidRPr="001954FF">
        <w:rPr>
          <w:rStyle w:val="Referencafusnote"/>
        </w:rPr>
        <w:footnoteReference w:id="17"/>
      </w:r>
      <w:r w:rsidRPr="001954FF">
        <w:t xml:space="preserve">, ukupan broj turističke infrastrukture koja je pristupačna osobama s invaliditetom i smanjenom pokretljivosti iznosi 9, što u ukupnom broju JTI koji iznosi 11, to čini udio od 81,8% (Tablica </w:t>
      </w:r>
      <w:r w:rsidR="000723EB">
        <w:t>4.6</w:t>
      </w:r>
      <w:r w:rsidRPr="001954FF">
        <w:t xml:space="preserve">.). </w:t>
      </w:r>
    </w:p>
    <w:p w14:paraId="77393120" w14:textId="77777777" w:rsidR="001954FF" w:rsidRDefault="001954FF" w:rsidP="001954FF">
      <w:pPr>
        <w:pStyle w:val="Tekst"/>
        <w:ind w:left="0"/>
      </w:pPr>
      <w:r w:rsidRPr="001F1032">
        <w:lastRenderedPageBreak/>
        <w:t>Kategorizacija pristupačne JTI zasniva se na najviše 6 značajki: parkirališna mjesta povezana s pristupačnom površinom za kretanje, pristupačna površina za kretanje, pristupačni prilaz, pristupačni ulaz, pristupačni sanitarni čvorovi te pristupačnost viših etaža (ukoliko postoje) .</w:t>
      </w:r>
    </w:p>
    <w:p w14:paraId="681E930E" w14:textId="14BCF955" w:rsidR="001954FF" w:rsidRPr="001F1032" w:rsidRDefault="001954FF" w:rsidP="001954FF">
      <w:pPr>
        <w:pStyle w:val="Tekst"/>
        <w:ind w:left="0"/>
      </w:pPr>
      <w:r w:rsidRPr="000723EB">
        <w:rPr>
          <w:b/>
          <w:bCs/>
        </w:rPr>
        <w:t xml:space="preserve">Tablica </w:t>
      </w:r>
      <w:r w:rsidR="000723EB" w:rsidRPr="000723EB">
        <w:rPr>
          <w:b/>
          <w:bCs/>
        </w:rPr>
        <w:t>4.6</w:t>
      </w:r>
      <w:r w:rsidRPr="000723EB">
        <w:rPr>
          <w:b/>
          <w:bCs/>
        </w:rPr>
        <w:t>.</w:t>
      </w:r>
      <w:r w:rsidRPr="001F1032">
        <w:rPr>
          <w:b/>
          <w:bCs/>
        </w:rPr>
        <w:t xml:space="preserve"> </w:t>
      </w:r>
      <w:r w:rsidRPr="001F1032">
        <w:t>Javna turistička infrastruktura (JTI) i pristupačne JTI u Gradu Krapini u 2024. godin</w:t>
      </w:r>
      <w:r>
        <w:t>i</w:t>
      </w:r>
    </w:p>
    <w:tbl>
      <w:tblPr>
        <w:tblW w:w="5621" w:type="dxa"/>
        <w:tblLook w:val="04A0" w:firstRow="1" w:lastRow="0" w:firstColumn="1" w:lastColumn="0" w:noHBand="0" w:noVBand="1"/>
      </w:tblPr>
      <w:tblGrid>
        <w:gridCol w:w="3544"/>
        <w:gridCol w:w="873"/>
        <w:gridCol w:w="1204"/>
      </w:tblGrid>
      <w:tr w:rsidR="001954FF" w:rsidRPr="001954FF" w14:paraId="5D89F882" w14:textId="77777777" w:rsidTr="001954FF">
        <w:trPr>
          <w:trHeight w:val="315"/>
        </w:trPr>
        <w:tc>
          <w:tcPr>
            <w:tcW w:w="3544" w:type="dxa"/>
            <w:tcBorders>
              <w:top w:val="single" w:sz="8" w:space="0" w:color="auto"/>
              <w:bottom w:val="single" w:sz="8" w:space="0" w:color="auto"/>
            </w:tcBorders>
            <w:shd w:val="clear" w:color="000000" w:fill="F2F2F2"/>
            <w:noWrap/>
            <w:vAlign w:val="center"/>
            <w:hideMark/>
          </w:tcPr>
          <w:p w14:paraId="77FC78CB" w14:textId="77777777" w:rsidR="001954FF" w:rsidRPr="001954FF" w:rsidRDefault="001954FF" w:rsidP="00627FF6">
            <w:pPr>
              <w:spacing w:after="0" w:line="240" w:lineRule="auto"/>
              <w:jc w:val="both"/>
              <w:rPr>
                <w:rFonts w:ascii="Calibri" w:hAnsi="Calibri" w:cs="Calibri"/>
                <w:b/>
                <w:bCs/>
                <w:color w:val="000000"/>
                <w:sz w:val="20"/>
                <w:szCs w:val="20"/>
                <w:lang w:eastAsia="en-GB"/>
              </w:rPr>
            </w:pPr>
            <w:proofErr w:type="spellStart"/>
            <w:r w:rsidRPr="001954FF">
              <w:rPr>
                <w:rFonts w:ascii="Calibri" w:hAnsi="Calibri" w:cs="Calibri"/>
                <w:b/>
                <w:bCs/>
                <w:sz w:val="20"/>
                <w:szCs w:val="20"/>
                <w:lang w:eastAsia="en-GB"/>
              </w:rPr>
              <w:t>Javna</w:t>
            </w:r>
            <w:proofErr w:type="spellEnd"/>
            <w:r w:rsidRPr="001954FF">
              <w:rPr>
                <w:rFonts w:ascii="Calibri" w:hAnsi="Calibri" w:cs="Calibri"/>
                <w:b/>
                <w:bCs/>
                <w:sz w:val="20"/>
                <w:szCs w:val="20"/>
                <w:lang w:eastAsia="en-GB"/>
              </w:rPr>
              <w:t xml:space="preserve"> </w:t>
            </w:r>
            <w:proofErr w:type="spellStart"/>
            <w:r w:rsidRPr="001954FF">
              <w:rPr>
                <w:rFonts w:ascii="Calibri" w:hAnsi="Calibri" w:cs="Calibri"/>
                <w:b/>
                <w:bCs/>
                <w:sz w:val="20"/>
                <w:szCs w:val="20"/>
                <w:lang w:eastAsia="en-GB"/>
              </w:rPr>
              <w:t>turistička</w:t>
            </w:r>
            <w:proofErr w:type="spellEnd"/>
            <w:r w:rsidRPr="001954FF">
              <w:rPr>
                <w:rFonts w:ascii="Calibri" w:hAnsi="Calibri" w:cs="Calibri"/>
                <w:b/>
                <w:bCs/>
                <w:sz w:val="20"/>
                <w:szCs w:val="20"/>
                <w:lang w:eastAsia="en-GB"/>
              </w:rPr>
              <w:t xml:space="preserve"> </w:t>
            </w:r>
            <w:proofErr w:type="spellStart"/>
            <w:r w:rsidRPr="001954FF">
              <w:rPr>
                <w:rFonts w:ascii="Calibri" w:hAnsi="Calibri" w:cs="Calibri"/>
                <w:b/>
                <w:bCs/>
                <w:sz w:val="20"/>
                <w:szCs w:val="20"/>
                <w:lang w:eastAsia="en-GB"/>
              </w:rPr>
              <w:t>infrastruktura</w:t>
            </w:r>
            <w:proofErr w:type="spellEnd"/>
            <w:r w:rsidRPr="001954FF">
              <w:rPr>
                <w:rFonts w:ascii="Calibri" w:hAnsi="Calibri" w:cs="Calibri"/>
                <w:b/>
                <w:bCs/>
                <w:sz w:val="20"/>
                <w:szCs w:val="20"/>
                <w:lang w:eastAsia="en-GB"/>
              </w:rPr>
              <w:t xml:space="preserve"> (JTI)</w:t>
            </w:r>
          </w:p>
        </w:tc>
        <w:tc>
          <w:tcPr>
            <w:tcW w:w="873" w:type="dxa"/>
            <w:tcBorders>
              <w:top w:val="single" w:sz="8" w:space="0" w:color="auto"/>
              <w:left w:val="nil"/>
              <w:bottom w:val="single" w:sz="8" w:space="0" w:color="auto"/>
            </w:tcBorders>
            <w:shd w:val="clear" w:color="000000" w:fill="F2F2F2"/>
            <w:vAlign w:val="center"/>
            <w:hideMark/>
          </w:tcPr>
          <w:p w14:paraId="2BB2F57D" w14:textId="77777777" w:rsidR="001954FF" w:rsidRPr="001954FF" w:rsidRDefault="001954FF" w:rsidP="00627FF6">
            <w:pPr>
              <w:spacing w:after="0" w:line="240" w:lineRule="auto"/>
              <w:jc w:val="center"/>
              <w:rPr>
                <w:rFonts w:ascii="Calibri" w:hAnsi="Calibri" w:cs="Calibri"/>
                <w:b/>
                <w:bCs/>
                <w:color w:val="000000"/>
                <w:sz w:val="20"/>
                <w:szCs w:val="20"/>
                <w:lang w:eastAsia="en-GB"/>
              </w:rPr>
            </w:pPr>
            <w:proofErr w:type="spellStart"/>
            <w:r w:rsidRPr="001954FF">
              <w:rPr>
                <w:rFonts w:ascii="Calibri" w:hAnsi="Calibri" w:cs="Calibri"/>
                <w:b/>
                <w:bCs/>
                <w:sz w:val="20"/>
                <w:szCs w:val="20"/>
                <w:lang w:eastAsia="en-GB"/>
              </w:rPr>
              <w:t>Ukupno</w:t>
            </w:r>
            <w:proofErr w:type="spellEnd"/>
          </w:p>
        </w:tc>
        <w:tc>
          <w:tcPr>
            <w:tcW w:w="1204" w:type="dxa"/>
            <w:tcBorders>
              <w:top w:val="single" w:sz="8" w:space="0" w:color="auto"/>
              <w:bottom w:val="single" w:sz="8" w:space="0" w:color="auto"/>
            </w:tcBorders>
            <w:shd w:val="clear" w:color="000000" w:fill="F2F2F2"/>
            <w:vAlign w:val="center"/>
            <w:hideMark/>
          </w:tcPr>
          <w:p w14:paraId="0B808C10" w14:textId="77777777" w:rsidR="001954FF" w:rsidRPr="001954FF" w:rsidRDefault="001954FF" w:rsidP="00627FF6">
            <w:pPr>
              <w:spacing w:after="0" w:line="240" w:lineRule="auto"/>
              <w:jc w:val="center"/>
              <w:rPr>
                <w:rFonts w:ascii="Calibri" w:hAnsi="Calibri" w:cs="Calibri"/>
                <w:b/>
                <w:bCs/>
                <w:color w:val="000000"/>
                <w:sz w:val="20"/>
                <w:szCs w:val="20"/>
                <w:lang w:eastAsia="en-GB"/>
              </w:rPr>
            </w:pPr>
            <w:proofErr w:type="spellStart"/>
            <w:r w:rsidRPr="001954FF">
              <w:rPr>
                <w:rFonts w:ascii="Calibri" w:hAnsi="Calibri" w:cs="Calibri"/>
                <w:b/>
                <w:bCs/>
                <w:sz w:val="20"/>
                <w:szCs w:val="20"/>
                <w:lang w:eastAsia="en-GB"/>
              </w:rPr>
              <w:t>Pristupačno</w:t>
            </w:r>
            <w:proofErr w:type="spellEnd"/>
          </w:p>
        </w:tc>
      </w:tr>
      <w:tr w:rsidR="001954FF" w:rsidRPr="001954FF" w14:paraId="1B478F47" w14:textId="77777777" w:rsidTr="001954FF">
        <w:trPr>
          <w:trHeight w:val="315"/>
        </w:trPr>
        <w:tc>
          <w:tcPr>
            <w:tcW w:w="5621" w:type="dxa"/>
            <w:gridSpan w:val="3"/>
            <w:tcBorders>
              <w:top w:val="single" w:sz="8" w:space="0" w:color="auto"/>
              <w:bottom w:val="single" w:sz="8" w:space="0" w:color="auto"/>
            </w:tcBorders>
            <w:noWrap/>
            <w:vAlign w:val="center"/>
            <w:hideMark/>
          </w:tcPr>
          <w:p w14:paraId="110F83FF" w14:textId="77777777" w:rsidR="001954FF" w:rsidRPr="001954FF" w:rsidRDefault="001954FF" w:rsidP="00627FF6">
            <w:pPr>
              <w:spacing w:after="0" w:line="240" w:lineRule="auto"/>
              <w:rPr>
                <w:rFonts w:ascii="Calibri" w:hAnsi="Calibri" w:cs="Calibri"/>
                <w:b/>
                <w:bCs/>
                <w:color w:val="000000"/>
                <w:sz w:val="20"/>
                <w:szCs w:val="20"/>
                <w:lang w:eastAsia="en-GB"/>
              </w:rPr>
            </w:pPr>
            <w:proofErr w:type="spellStart"/>
            <w:r w:rsidRPr="001954FF">
              <w:rPr>
                <w:rFonts w:ascii="Calibri" w:hAnsi="Calibri" w:cs="Calibri"/>
                <w:b/>
                <w:bCs/>
                <w:color w:val="000000"/>
                <w:sz w:val="20"/>
                <w:szCs w:val="20"/>
                <w:lang w:eastAsia="en-GB"/>
              </w:rPr>
              <w:t>Primarna</w:t>
            </w:r>
            <w:proofErr w:type="spellEnd"/>
            <w:r w:rsidRPr="001954FF">
              <w:rPr>
                <w:rFonts w:ascii="Calibri" w:hAnsi="Calibri" w:cs="Calibri"/>
                <w:b/>
                <w:bCs/>
                <w:color w:val="000000"/>
                <w:sz w:val="20"/>
                <w:szCs w:val="20"/>
                <w:lang w:eastAsia="en-GB"/>
              </w:rPr>
              <w:t xml:space="preserve"> </w:t>
            </w:r>
            <w:proofErr w:type="spellStart"/>
            <w:r w:rsidRPr="001954FF">
              <w:rPr>
                <w:rFonts w:ascii="Calibri" w:hAnsi="Calibri" w:cs="Calibri"/>
                <w:b/>
                <w:bCs/>
                <w:color w:val="000000"/>
                <w:sz w:val="20"/>
                <w:szCs w:val="20"/>
                <w:lang w:eastAsia="en-GB"/>
              </w:rPr>
              <w:t>turistička</w:t>
            </w:r>
            <w:proofErr w:type="spellEnd"/>
            <w:r w:rsidRPr="001954FF">
              <w:rPr>
                <w:rFonts w:ascii="Calibri" w:hAnsi="Calibri" w:cs="Calibri"/>
                <w:b/>
                <w:bCs/>
                <w:color w:val="000000"/>
                <w:sz w:val="20"/>
                <w:szCs w:val="20"/>
                <w:lang w:eastAsia="en-GB"/>
              </w:rPr>
              <w:t xml:space="preserve"> </w:t>
            </w:r>
            <w:proofErr w:type="spellStart"/>
            <w:r w:rsidRPr="001954FF">
              <w:rPr>
                <w:rFonts w:ascii="Calibri" w:hAnsi="Calibri" w:cs="Calibri"/>
                <w:b/>
                <w:bCs/>
                <w:color w:val="000000"/>
                <w:sz w:val="20"/>
                <w:szCs w:val="20"/>
                <w:lang w:eastAsia="en-GB"/>
              </w:rPr>
              <w:t>infrastruktura</w:t>
            </w:r>
            <w:proofErr w:type="spellEnd"/>
          </w:p>
        </w:tc>
      </w:tr>
      <w:tr w:rsidR="001954FF" w:rsidRPr="001954FF" w14:paraId="7986631C" w14:textId="77777777" w:rsidTr="001954FF">
        <w:trPr>
          <w:trHeight w:val="315"/>
        </w:trPr>
        <w:tc>
          <w:tcPr>
            <w:tcW w:w="3544" w:type="dxa"/>
            <w:tcBorders>
              <w:top w:val="nil"/>
              <w:bottom w:val="single" w:sz="8" w:space="0" w:color="auto"/>
            </w:tcBorders>
            <w:noWrap/>
            <w:vAlign w:val="center"/>
            <w:hideMark/>
          </w:tcPr>
          <w:p w14:paraId="23504EC4"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Interpretacijski</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centar</w:t>
            </w:r>
            <w:proofErr w:type="spellEnd"/>
          </w:p>
        </w:tc>
        <w:tc>
          <w:tcPr>
            <w:tcW w:w="873" w:type="dxa"/>
            <w:tcBorders>
              <w:top w:val="nil"/>
              <w:left w:val="nil"/>
              <w:bottom w:val="single" w:sz="8" w:space="0" w:color="auto"/>
            </w:tcBorders>
            <w:vAlign w:val="center"/>
            <w:hideMark/>
          </w:tcPr>
          <w:p w14:paraId="5AEA82FA"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71AF9F7D"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3BE4817E" w14:textId="77777777" w:rsidTr="001954FF">
        <w:trPr>
          <w:trHeight w:val="315"/>
        </w:trPr>
        <w:tc>
          <w:tcPr>
            <w:tcW w:w="3544" w:type="dxa"/>
            <w:tcBorders>
              <w:top w:val="nil"/>
              <w:bottom w:val="single" w:sz="8" w:space="0" w:color="auto"/>
            </w:tcBorders>
            <w:noWrap/>
            <w:vAlign w:val="center"/>
            <w:hideMark/>
          </w:tcPr>
          <w:p w14:paraId="33952E2C"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Odmorište</w:t>
            </w:r>
            <w:proofErr w:type="spellEnd"/>
            <w:r w:rsidRPr="001954FF">
              <w:rPr>
                <w:rFonts w:ascii="Calibri" w:hAnsi="Calibri" w:cs="Calibri"/>
                <w:color w:val="000000"/>
                <w:sz w:val="20"/>
                <w:szCs w:val="20"/>
                <w:lang w:eastAsia="en-GB"/>
              </w:rPr>
              <w:t xml:space="preserve"> - </w:t>
            </w:r>
            <w:proofErr w:type="spellStart"/>
            <w:r w:rsidRPr="001954FF">
              <w:rPr>
                <w:rFonts w:ascii="Calibri" w:hAnsi="Calibri" w:cs="Calibri"/>
                <w:color w:val="000000"/>
                <w:sz w:val="20"/>
                <w:szCs w:val="20"/>
                <w:lang w:eastAsia="en-GB"/>
              </w:rPr>
              <w:t>vidikovac</w:t>
            </w:r>
            <w:proofErr w:type="spellEnd"/>
          </w:p>
        </w:tc>
        <w:tc>
          <w:tcPr>
            <w:tcW w:w="873" w:type="dxa"/>
            <w:tcBorders>
              <w:top w:val="nil"/>
              <w:left w:val="nil"/>
              <w:bottom w:val="single" w:sz="8" w:space="0" w:color="auto"/>
            </w:tcBorders>
            <w:vAlign w:val="center"/>
            <w:hideMark/>
          </w:tcPr>
          <w:p w14:paraId="7D191157"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2</w:t>
            </w:r>
          </w:p>
        </w:tc>
        <w:tc>
          <w:tcPr>
            <w:tcW w:w="1204" w:type="dxa"/>
            <w:tcBorders>
              <w:top w:val="nil"/>
              <w:bottom w:val="single" w:sz="8" w:space="0" w:color="auto"/>
            </w:tcBorders>
            <w:vAlign w:val="center"/>
            <w:hideMark/>
          </w:tcPr>
          <w:p w14:paraId="45BB421F"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7932DC40" w14:textId="77777777" w:rsidTr="001954FF">
        <w:trPr>
          <w:trHeight w:val="315"/>
        </w:trPr>
        <w:tc>
          <w:tcPr>
            <w:tcW w:w="3544" w:type="dxa"/>
            <w:tcBorders>
              <w:top w:val="nil"/>
              <w:bottom w:val="single" w:sz="8" w:space="0" w:color="auto"/>
            </w:tcBorders>
            <w:noWrap/>
            <w:vAlign w:val="center"/>
            <w:hideMark/>
          </w:tcPr>
          <w:p w14:paraId="48489DA2"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Kupalište</w:t>
            </w:r>
            <w:proofErr w:type="spellEnd"/>
          </w:p>
        </w:tc>
        <w:tc>
          <w:tcPr>
            <w:tcW w:w="873" w:type="dxa"/>
            <w:tcBorders>
              <w:top w:val="nil"/>
              <w:left w:val="nil"/>
              <w:bottom w:val="single" w:sz="8" w:space="0" w:color="auto"/>
            </w:tcBorders>
            <w:vAlign w:val="center"/>
            <w:hideMark/>
          </w:tcPr>
          <w:p w14:paraId="24D4280B"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7A10FFD1"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392A213A" w14:textId="77777777" w:rsidTr="001954FF">
        <w:trPr>
          <w:trHeight w:val="315"/>
        </w:trPr>
        <w:tc>
          <w:tcPr>
            <w:tcW w:w="3544" w:type="dxa"/>
            <w:tcBorders>
              <w:top w:val="nil"/>
              <w:bottom w:val="single" w:sz="8" w:space="0" w:color="auto"/>
            </w:tcBorders>
            <w:noWrap/>
            <w:vAlign w:val="center"/>
            <w:hideMark/>
          </w:tcPr>
          <w:p w14:paraId="2F386FAC"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Plaža</w:t>
            </w:r>
            <w:proofErr w:type="spellEnd"/>
          </w:p>
        </w:tc>
        <w:tc>
          <w:tcPr>
            <w:tcW w:w="873" w:type="dxa"/>
            <w:tcBorders>
              <w:top w:val="nil"/>
              <w:left w:val="nil"/>
              <w:bottom w:val="single" w:sz="8" w:space="0" w:color="auto"/>
            </w:tcBorders>
            <w:vAlign w:val="center"/>
            <w:hideMark/>
          </w:tcPr>
          <w:p w14:paraId="2320ED08"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0</w:t>
            </w:r>
          </w:p>
        </w:tc>
        <w:tc>
          <w:tcPr>
            <w:tcW w:w="1204" w:type="dxa"/>
            <w:tcBorders>
              <w:top w:val="nil"/>
              <w:bottom w:val="single" w:sz="8" w:space="0" w:color="auto"/>
            </w:tcBorders>
            <w:vAlign w:val="center"/>
            <w:hideMark/>
          </w:tcPr>
          <w:p w14:paraId="413213B0"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0</w:t>
            </w:r>
          </w:p>
        </w:tc>
      </w:tr>
      <w:tr w:rsidR="001954FF" w:rsidRPr="001954FF" w14:paraId="0B0E2E61" w14:textId="77777777" w:rsidTr="001954FF">
        <w:trPr>
          <w:trHeight w:val="315"/>
        </w:trPr>
        <w:tc>
          <w:tcPr>
            <w:tcW w:w="3544" w:type="dxa"/>
            <w:tcBorders>
              <w:top w:val="nil"/>
              <w:bottom w:val="single" w:sz="8" w:space="0" w:color="auto"/>
            </w:tcBorders>
            <w:noWrap/>
            <w:vAlign w:val="center"/>
            <w:hideMark/>
          </w:tcPr>
          <w:p w14:paraId="20498331"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Planinarska</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infrastruktura</w:t>
            </w:r>
            <w:proofErr w:type="spellEnd"/>
          </w:p>
        </w:tc>
        <w:tc>
          <w:tcPr>
            <w:tcW w:w="873" w:type="dxa"/>
            <w:tcBorders>
              <w:top w:val="nil"/>
              <w:left w:val="nil"/>
              <w:bottom w:val="single" w:sz="8" w:space="0" w:color="auto"/>
            </w:tcBorders>
            <w:vAlign w:val="center"/>
            <w:hideMark/>
          </w:tcPr>
          <w:p w14:paraId="3F3AAF77"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496A38B4"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0</w:t>
            </w:r>
          </w:p>
        </w:tc>
      </w:tr>
      <w:tr w:rsidR="001954FF" w:rsidRPr="001954FF" w14:paraId="7D8DAC83" w14:textId="77777777" w:rsidTr="001954FF">
        <w:trPr>
          <w:trHeight w:val="315"/>
        </w:trPr>
        <w:tc>
          <w:tcPr>
            <w:tcW w:w="3544" w:type="dxa"/>
            <w:tcBorders>
              <w:top w:val="nil"/>
              <w:bottom w:val="single" w:sz="8" w:space="0" w:color="auto"/>
            </w:tcBorders>
            <w:noWrap/>
            <w:vAlign w:val="center"/>
            <w:hideMark/>
          </w:tcPr>
          <w:p w14:paraId="3A1602AD"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Dvorci</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kurije</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utvrde</w:t>
            </w:r>
            <w:proofErr w:type="spellEnd"/>
          </w:p>
        </w:tc>
        <w:tc>
          <w:tcPr>
            <w:tcW w:w="873" w:type="dxa"/>
            <w:tcBorders>
              <w:top w:val="nil"/>
              <w:left w:val="nil"/>
              <w:bottom w:val="single" w:sz="8" w:space="0" w:color="auto"/>
            </w:tcBorders>
            <w:vAlign w:val="center"/>
            <w:hideMark/>
          </w:tcPr>
          <w:p w14:paraId="79716C9A"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0F605446"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4AF08B6D" w14:textId="77777777" w:rsidTr="001954FF">
        <w:trPr>
          <w:trHeight w:val="315"/>
        </w:trPr>
        <w:tc>
          <w:tcPr>
            <w:tcW w:w="5621" w:type="dxa"/>
            <w:gridSpan w:val="3"/>
            <w:tcBorders>
              <w:top w:val="single" w:sz="8" w:space="0" w:color="auto"/>
              <w:bottom w:val="single" w:sz="8" w:space="0" w:color="auto"/>
            </w:tcBorders>
            <w:noWrap/>
            <w:vAlign w:val="center"/>
            <w:hideMark/>
          </w:tcPr>
          <w:p w14:paraId="3F200870" w14:textId="77777777" w:rsidR="001954FF" w:rsidRPr="001954FF" w:rsidRDefault="001954FF" w:rsidP="00627FF6">
            <w:pPr>
              <w:spacing w:after="0" w:line="240" w:lineRule="auto"/>
              <w:rPr>
                <w:rFonts w:ascii="Calibri" w:hAnsi="Calibri" w:cs="Calibri"/>
                <w:b/>
                <w:bCs/>
                <w:color w:val="000000"/>
                <w:sz w:val="20"/>
                <w:szCs w:val="20"/>
                <w:lang w:eastAsia="en-GB"/>
              </w:rPr>
            </w:pPr>
            <w:proofErr w:type="spellStart"/>
            <w:r w:rsidRPr="001954FF">
              <w:rPr>
                <w:rFonts w:ascii="Calibri" w:hAnsi="Calibri" w:cs="Calibri"/>
                <w:b/>
                <w:bCs/>
                <w:color w:val="000000"/>
                <w:sz w:val="20"/>
                <w:szCs w:val="20"/>
                <w:lang w:eastAsia="en-GB"/>
              </w:rPr>
              <w:t>Sekundarna</w:t>
            </w:r>
            <w:proofErr w:type="spellEnd"/>
            <w:r w:rsidRPr="001954FF">
              <w:rPr>
                <w:rFonts w:ascii="Calibri" w:hAnsi="Calibri" w:cs="Calibri"/>
                <w:b/>
                <w:bCs/>
                <w:color w:val="000000"/>
                <w:sz w:val="20"/>
                <w:szCs w:val="20"/>
                <w:lang w:eastAsia="en-GB"/>
              </w:rPr>
              <w:t xml:space="preserve"> </w:t>
            </w:r>
            <w:proofErr w:type="spellStart"/>
            <w:r w:rsidRPr="001954FF">
              <w:rPr>
                <w:rFonts w:ascii="Calibri" w:hAnsi="Calibri" w:cs="Calibri"/>
                <w:b/>
                <w:bCs/>
                <w:color w:val="000000"/>
                <w:sz w:val="20"/>
                <w:szCs w:val="20"/>
                <w:lang w:eastAsia="en-GB"/>
              </w:rPr>
              <w:t>turistička</w:t>
            </w:r>
            <w:proofErr w:type="spellEnd"/>
            <w:r w:rsidRPr="001954FF">
              <w:rPr>
                <w:rFonts w:ascii="Calibri" w:hAnsi="Calibri" w:cs="Calibri"/>
                <w:b/>
                <w:bCs/>
                <w:color w:val="000000"/>
                <w:sz w:val="20"/>
                <w:szCs w:val="20"/>
                <w:lang w:eastAsia="en-GB"/>
              </w:rPr>
              <w:t xml:space="preserve"> </w:t>
            </w:r>
            <w:proofErr w:type="spellStart"/>
            <w:r w:rsidRPr="001954FF">
              <w:rPr>
                <w:rFonts w:ascii="Calibri" w:hAnsi="Calibri" w:cs="Calibri"/>
                <w:b/>
                <w:bCs/>
                <w:color w:val="000000"/>
                <w:sz w:val="20"/>
                <w:szCs w:val="20"/>
                <w:lang w:eastAsia="en-GB"/>
              </w:rPr>
              <w:t>infrastruktura</w:t>
            </w:r>
            <w:proofErr w:type="spellEnd"/>
          </w:p>
        </w:tc>
      </w:tr>
      <w:tr w:rsidR="001954FF" w:rsidRPr="001954FF" w14:paraId="225BD058" w14:textId="77777777" w:rsidTr="001954FF">
        <w:trPr>
          <w:trHeight w:val="315"/>
        </w:trPr>
        <w:tc>
          <w:tcPr>
            <w:tcW w:w="3544" w:type="dxa"/>
            <w:tcBorders>
              <w:top w:val="nil"/>
              <w:bottom w:val="single" w:sz="8" w:space="0" w:color="auto"/>
            </w:tcBorders>
            <w:noWrap/>
            <w:vAlign w:val="center"/>
            <w:hideMark/>
          </w:tcPr>
          <w:p w14:paraId="0921AD2B"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Sportski</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objekti</w:t>
            </w:r>
            <w:proofErr w:type="spellEnd"/>
          </w:p>
        </w:tc>
        <w:tc>
          <w:tcPr>
            <w:tcW w:w="873" w:type="dxa"/>
            <w:tcBorders>
              <w:top w:val="nil"/>
              <w:left w:val="nil"/>
              <w:bottom w:val="single" w:sz="8" w:space="0" w:color="auto"/>
            </w:tcBorders>
            <w:vAlign w:val="center"/>
            <w:hideMark/>
          </w:tcPr>
          <w:p w14:paraId="6BFCF28E"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61F22AAB"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2A7D90E7" w14:textId="77777777" w:rsidTr="001954FF">
        <w:trPr>
          <w:trHeight w:val="315"/>
        </w:trPr>
        <w:tc>
          <w:tcPr>
            <w:tcW w:w="3544" w:type="dxa"/>
            <w:tcBorders>
              <w:top w:val="nil"/>
              <w:bottom w:val="single" w:sz="8" w:space="0" w:color="auto"/>
            </w:tcBorders>
            <w:noWrap/>
            <w:vAlign w:val="center"/>
            <w:hideMark/>
          </w:tcPr>
          <w:p w14:paraId="37547ADD" w14:textId="77777777" w:rsidR="001954FF" w:rsidRPr="001954FF" w:rsidRDefault="001954FF" w:rsidP="00627FF6">
            <w:pPr>
              <w:spacing w:after="0" w:line="240" w:lineRule="auto"/>
              <w:rPr>
                <w:rFonts w:ascii="Calibri" w:hAnsi="Calibri" w:cs="Calibri"/>
                <w:color w:val="000000"/>
                <w:sz w:val="20"/>
                <w:szCs w:val="20"/>
                <w:lang w:eastAsia="en-GB"/>
              </w:rPr>
            </w:pPr>
            <w:r w:rsidRPr="001954FF">
              <w:rPr>
                <w:rFonts w:ascii="Calibri" w:hAnsi="Calibri" w:cs="Calibri"/>
                <w:color w:val="000000"/>
                <w:sz w:val="20"/>
                <w:szCs w:val="20"/>
                <w:lang w:eastAsia="en-GB"/>
              </w:rPr>
              <w:t xml:space="preserve">Rodne </w:t>
            </w:r>
            <w:proofErr w:type="spellStart"/>
            <w:r w:rsidRPr="001954FF">
              <w:rPr>
                <w:rFonts w:ascii="Calibri" w:hAnsi="Calibri" w:cs="Calibri"/>
                <w:color w:val="000000"/>
                <w:sz w:val="20"/>
                <w:szCs w:val="20"/>
                <w:lang w:eastAsia="en-GB"/>
              </w:rPr>
              <w:t>kuće</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poznatih</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osoba</w:t>
            </w:r>
            <w:proofErr w:type="spellEnd"/>
          </w:p>
        </w:tc>
        <w:tc>
          <w:tcPr>
            <w:tcW w:w="873" w:type="dxa"/>
            <w:tcBorders>
              <w:top w:val="nil"/>
              <w:left w:val="nil"/>
              <w:bottom w:val="single" w:sz="8" w:space="0" w:color="auto"/>
            </w:tcBorders>
            <w:vAlign w:val="center"/>
            <w:hideMark/>
          </w:tcPr>
          <w:p w14:paraId="3EFA4148"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21A74E8F"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758DB324" w14:textId="77777777" w:rsidTr="001954FF">
        <w:trPr>
          <w:trHeight w:val="315"/>
        </w:trPr>
        <w:tc>
          <w:tcPr>
            <w:tcW w:w="3544" w:type="dxa"/>
            <w:tcBorders>
              <w:top w:val="nil"/>
              <w:bottom w:val="single" w:sz="8" w:space="0" w:color="auto"/>
            </w:tcBorders>
            <w:noWrap/>
            <w:vAlign w:val="center"/>
            <w:hideMark/>
          </w:tcPr>
          <w:p w14:paraId="2E2CB64D"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Parkirališta</w:t>
            </w:r>
            <w:proofErr w:type="spellEnd"/>
          </w:p>
        </w:tc>
        <w:tc>
          <w:tcPr>
            <w:tcW w:w="873" w:type="dxa"/>
            <w:tcBorders>
              <w:top w:val="nil"/>
              <w:left w:val="nil"/>
              <w:bottom w:val="single" w:sz="8" w:space="0" w:color="auto"/>
            </w:tcBorders>
            <w:vAlign w:val="center"/>
            <w:hideMark/>
          </w:tcPr>
          <w:p w14:paraId="045A6D49"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1C1F3DAC"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7389DF04" w14:textId="77777777" w:rsidTr="001954FF">
        <w:trPr>
          <w:trHeight w:val="315"/>
        </w:trPr>
        <w:tc>
          <w:tcPr>
            <w:tcW w:w="3544" w:type="dxa"/>
            <w:tcBorders>
              <w:top w:val="nil"/>
              <w:bottom w:val="single" w:sz="8" w:space="0" w:color="auto"/>
            </w:tcBorders>
            <w:noWrap/>
            <w:vAlign w:val="center"/>
            <w:hideMark/>
          </w:tcPr>
          <w:p w14:paraId="581E6D1A"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Arheološka</w:t>
            </w:r>
            <w:proofErr w:type="spellEnd"/>
            <w:r w:rsidRPr="001954FF">
              <w:rPr>
                <w:rFonts w:ascii="Calibri" w:hAnsi="Calibri" w:cs="Calibri"/>
                <w:color w:val="000000"/>
                <w:sz w:val="20"/>
                <w:szCs w:val="20"/>
                <w:lang w:eastAsia="en-GB"/>
              </w:rPr>
              <w:t xml:space="preserve"> </w:t>
            </w:r>
            <w:proofErr w:type="spellStart"/>
            <w:r w:rsidRPr="001954FF">
              <w:rPr>
                <w:rFonts w:ascii="Calibri" w:hAnsi="Calibri" w:cs="Calibri"/>
                <w:color w:val="000000"/>
                <w:sz w:val="20"/>
                <w:szCs w:val="20"/>
                <w:lang w:eastAsia="en-GB"/>
              </w:rPr>
              <w:t>nalazišta</w:t>
            </w:r>
            <w:proofErr w:type="spellEnd"/>
          </w:p>
        </w:tc>
        <w:tc>
          <w:tcPr>
            <w:tcW w:w="873" w:type="dxa"/>
            <w:tcBorders>
              <w:top w:val="nil"/>
              <w:left w:val="nil"/>
              <w:bottom w:val="single" w:sz="8" w:space="0" w:color="auto"/>
            </w:tcBorders>
            <w:vAlign w:val="center"/>
            <w:hideMark/>
          </w:tcPr>
          <w:p w14:paraId="224C768F"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nil"/>
              <w:bottom w:val="single" w:sz="8" w:space="0" w:color="auto"/>
            </w:tcBorders>
            <w:vAlign w:val="center"/>
            <w:hideMark/>
          </w:tcPr>
          <w:p w14:paraId="6A6D05F1"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53AF35C6" w14:textId="77777777" w:rsidTr="001954FF">
        <w:trPr>
          <w:trHeight w:val="315"/>
        </w:trPr>
        <w:tc>
          <w:tcPr>
            <w:tcW w:w="3544" w:type="dxa"/>
            <w:tcBorders>
              <w:top w:val="single" w:sz="8" w:space="0" w:color="auto"/>
              <w:bottom w:val="single" w:sz="8" w:space="0" w:color="auto"/>
            </w:tcBorders>
            <w:noWrap/>
            <w:vAlign w:val="center"/>
            <w:hideMark/>
          </w:tcPr>
          <w:p w14:paraId="0B3D8EF2" w14:textId="77777777" w:rsidR="001954FF" w:rsidRPr="001954FF" w:rsidRDefault="001954FF" w:rsidP="00627FF6">
            <w:pPr>
              <w:spacing w:after="0" w:line="240" w:lineRule="auto"/>
              <w:rPr>
                <w:rFonts w:ascii="Calibri" w:hAnsi="Calibri" w:cs="Calibri"/>
                <w:color w:val="000000"/>
                <w:sz w:val="20"/>
                <w:szCs w:val="20"/>
                <w:lang w:eastAsia="en-GB"/>
              </w:rPr>
            </w:pPr>
            <w:proofErr w:type="spellStart"/>
            <w:r w:rsidRPr="001954FF">
              <w:rPr>
                <w:rFonts w:ascii="Calibri" w:hAnsi="Calibri" w:cs="Calibri"/>
                <w:color w:val="000000"/>
                <w:sz w:val="20"/>
                <w:szCs w:val="20"/>
                <w:lang w:eastAsia="en-GB"/>
              </w:rPr>
              <w:t>Ostalo</w:t>
            </w:r>
            <w:proofErr w:type="spellEnd"/>
          </w:p>
        </w:tc>
        <w:tc>
          <w:tcPr>
            <w:tcW w:w="873" w:type="dxa"/>
            <w:tcBorders>
              <w:top w:val="nil"/>
              <w:left w:val="nil"/>
              <w:bottom w:val="single" w:sz="8" w:space="0" w:color="auto"/>
            </w:tcBorders>
            <w:vAlign w:val="center"/>
            <w:hideMark/>
          </w:tcPr>
          <w:p w14:paraId="53A1A25E"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c>
          <w:tcPr>
            <w:tcW w:w="1204" w:type="dxa"/>
            <w:tcBorders>
              <w:top w:val="single" w:sz="8" w:space="0" w:color="auto"/>
              <w:bottom w:val="single" w:sz="8" w:space="0" w:color="auto"/>
            </w:tcBorders>
            <w:vAlign w:val="center"/>
            <w:hideMark/>
          </w:tcPr>
          <w:p w14:paraId="7ADEE2C9"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1</w:t>
            </w:r>
          </w:p>
        </w:tc>
      </w:tr>
      <w:tr w:rsidR="001954FF" w:rsidRPr="001954FF" w14:paraId="606D9276" w14:textId="77777777" w:rsidTr="001954FF">
        <w:trPr>
          <w:trHeight w:val="315"/>
        </w:trPr>
        <w:tc>
          <w:tcPr>
            <w:tcW w:w="3544" w:type="dxa"/>
            <w:tcBorders>
              <w:top w:val="single" w:sz="8" w:space="0" w:color="auto"/>
              <w:bottom w:val="single" w:sz="8" w:space="0" w:color="auto"/>
            </w:tcBorders>
            <w:noWrap/>
            <w:vAlign w:val="center"/>
            <w:hideMark/>
          </w:tcPr>
          <w:p w14:paraId="03AED768" w14:textId="77777777" w:rsidR="001954FF" w:rsidRPr="001954FF" w:rsidRDefault="001954FF" w:rsidP="00627FF6">
            <w:pPr>
              <w:spacing w:after="0" w:line="240" w:lineRule="auto"/>
              <w:rPr>
                <w:rFonts w:ascii="Calibri" w:hAnsi="Calibri" w:cs="Calibri"/>
                <w:b/>
                <w:bCs/>
                <w:color w:val="000000"/>
                <w:sz w:val="20"/>
                <w:szCs w:val="20"/>
                <w:lang w:eastAsia="en-GB"/>
              </w:rPr>
            </w:pPr>
            <w:r w:rsidRPr="001954FF">
              <w:rPr>
                <w:rFonts w:ascii="Calibri" w:hAnsi="Calibri" w:cs="Calibri"/>
                <w:b/>
                <w:bCs/>
                <w:color w:val="000000"/>
                <w:sz w:val="20"/>
                <w:szCs w:val="20"/>
                <w:lang w:eastAsia="en-GB"/>
              </w:rPr>
              <w:t>UKUPNO</w:t>
            </w:r>
          </w:p>
        </w:tc>
        <w:tc>
          <w:tcPr>
            <w:tcW w:w="873" w:type="dxa"/>
            <w:tcBorders>
              <w:top w:val="nil"/>
              <w:left w:val="nil"/>
              <w:bottom w:val="single" w:sz="8" w:space="0" w:color="auto"/>
            </w:tcBorders>
            <w:vAlign w:val="center"/>
            <w:hideMark/>
          </w:tcPr>
          <w:p w14:paraId="658A6887" w14:textId="77777777" w:rsidR="001954FF" w:rsidRPr="001954FF" w:rsidRDefault="001954FF" w:rsidP="00627FF6">
            <w:pPr>
              <w:spacing w:after="0" w:line="240" w:lineRule="auto"/>
              <w:jc w:val="center"/>
              <w:rPr>
                <w:rFonts w:ascii="Calibri" w:hAnsi="Calibri" w:cs="Calibri"/>
                <w:b/>
                <w:bCs/>
                <w:color w:val="000000"/>
                <w:sz w:val="20"/>
                <w:szCs w:val="20"/>
                <w:lang w:eastAsia="en-GB"/>
              </w:rPr>
            </w:pPr>
            <w:r w:rsidRPr="001954FF">
              <w:rPr>
                <w:rFonts w:ascii="Calibri" w:hAnsi="Calibri" w:cs="Calibri"/>
                <w:b/>
                <w:bCs/>
                <w:color w:val="000000"/>
                <w:sz w:val="20"/>
                <w:szCs w:val="20"/>
                <w:lang w:eastAsia="en-GB"/>
              </w:rPr>
              <w:t>11</w:t>
            </w:r>
          </w:p>
        </w:tc>
        <w:tc>
          <w:tcPr>
            <w:tcW w:w="1204" w:type="dxa"/>
            <w:tcBorders>
              <w:top w:val="single" w:sz="8" w:space="0" w:color="auto"/>
              <w:bottom w:val="single" w:sz="8" w:space="0" w:color="auto"/>
            </w:tcBorders>
            <w:vAlign w:val="center"/>
            <w:hideMark/>
          </w:tcPr>
          <w:p w14:paraId="09D8E248" w14:textId="77777777" w:rsidR="001954FF" w:rsidRPr="001954FF" w:rsidRDefault="001954FF" w:rsidP="00627FF6">
            <w:pPr>
              <w:spacing w:after="0" w:line="240" w:lineRule="auto"/>
              <w:jc w:val="center"/>
              <w:rPr>
                <w:rFonts w:ascii="Calibri" w:hAnsi="Calibri" w:cs="Calibri"/>
                <w:color w:val="000000"/>
                <w:sz w:val="20"/>
                <w:szCs w:val="20"/>
                <w:lang w:eastAsia="en-GB"/>
              </w:rPr>
            </w:pPr>
            <w:r w:rsidRPr="001954FF">
              <w:rPr>
                <w:rFonts w:ascii="Calibri" w:hAnsi="Calibri" w:cs="Calibri"/>
                <w:color w:val="000000"/>
                <w:sz w:val="20"/>
                <w:szCs w:val="20"/>
                <w:lang w:eastAsia="en-GB"/>
              </w:rPr>
              <w:t>9</w:t>
            </w:r>
          </w:p>
        </w:tc>
      </w:tr>
    </w:tbl>
    <w:p w14:paraId="2CADC5B5" w14:textId="66989C72" w:rsidR="001954FF" w:rsidRPr="001954FF" w:rsidRDefault="001954FF" w:rsidP="001954FF">
      <w:pPr>
        <w:spacing w:after="100" w:afterAutospacing="1" w:line="276" w:lineRule="auto"/>
        <w:jc w:val="both"/>
        <w:rPr>
          <w:rFonts w:ascii="Calibri" w:eastAsia="Times New Roman" w:hAnsi="Calibri" w:cs="Calibri"/>
          <w:i/>
          <w:iCs/>
          <w:kern w:val="0"/>
          <w:sz w:val="18"/>
          <w:szCs w:val="18"/>
          <w:lang w:val="hr-HR" w:eastAsia="en-GB"/>
          <w14:ligatures w14:val="none"/>
        </w:rPr>
      </w:pPr>
      <w:r w:rsidRPr="001954FF">
        <w:rPr>
          <w:rFonts w:ascii="Calibri" w:hAnsi="Calibri" w:cs="Calibri"/>
          <w:i/>
          <w:iCs/>
          <w:sz w:val="18"/>
          <w:szCs w:val="18"/>
        </w:rPr>
        <w:t xml:space="preserve">Izvor </w:t>
      </w:r>
      <w:proofErr w:type="spellStart"/>
      <w:r w:rsidRPr="001954FF">
        <w:rPr>
          <w:rFonts w:ascii="Calibri" w:hAnsi="Calibri" w:cs="Calibri"/>
          <w:i/>
          <w:iCs/>
          <w:sz w:val="18"/>
          <w:szCs w:val="18"/>
        </w:rPr>
        <w:t>podataka</w:t>
      </w:r>
      <w:proofErr w:type="spellEnd"/>
      <w:r w:rsidRPr="001954FF">
        <w:rPr>
          <w:rFonts w:ascii="Calibri" w:hAnsi="Calibri" w:cs="Calibri"/>
          <w:i/>
          <w:iCs/>
          <w:sz w:val="18"/>
          <w:szCs w:val="18"/>
        </w:rPr>
        <w:t xml:space="preserve">: </w:t>
      </w:r>
      <w:proofErr w:type="spellStart"/>
      <w:r w:rsidRPr="001954FF">
        <w:rPr>
          <w:rFonts w:ascii="Calibri" w:hAnsi="Calibri" w:cs="Calibri"/>
          <w:i/>
          <w:iCs/>
          <w:sz w:val="18"/>
          <w:szCs w:val="18"/>
        </w:rPr>
        <w:t>Evidencija</w:t>
      </w:r>
      <w:proofErr w:type="spellEnd"/>
      <w:r w:rsidRPr="001954FF">
        <w:rPr>
          <w:rFonts w:ascii="Calibri" w:hAnsi="Calibri" w:cs="Calibri"/>
          <w:i/>
          <w:iCs/>
          <w:sz w:val="18"/>
          <w:szCs w:val="18"/>
        </w:rPr>
        <w:t xml:space="preserve"> </w:t>
      </w:r>
      <w:proofErr w:type="spellStart"/>
      <w:r w:rsidRPr="001954FF">
        <w:rPr>
          <w:rFonts w:ascii="Calibri" w:hAnsi="Calibri" w:cs="Calibri"/>
          <w:i/>
          <w:iCs/>
          <w:sz w:val="18"/>
          <w:szCs w:val="18"/>
        </w:rPr>
        <w:t>javne</w:t>
      </w:r>
      <w:proofErr w:type="spellEnd"/>
      <w:r w:rsidRPr="001954FF">
        <w:rPr>
          <w:rFonts w:ascii="Calibri" w:hAnsi="Calibri" w:cs="Calibri"/>
          <w:i/>
          <w:iCs/>
          <w:sz w:val="18"/>
          <w:szCs w:val="18"/>
        </w:rPr>
        <w:t xml:space="preserve"> </w:t>
      </w:r>
      <w:proofErr w:type="spellStart"/>
      <w:r w:rsidRPr="001954FF">
        <w:rPr>
          <w:rFonts w:ascii="Calibri" w:hAnsi="Calibri" w:cs="Calibri"/>
          <w:i/>
          <w:iCs/>
          <w:sz w:val="18"/>
          <w:szCs w:val="18"/>
        </w:rPr>
        <w:t>turističke</w:t>
      </w:r>
      <w:proofErr w:type="spellEnd"/>
      <w:r w:rsidRPr="001954FF">
        <w:rPr>
          <w:rFonts w:ascii="Calibri" w:hAnsi="Calibri" w:cs="Calibri"/>
          <w:i/>
          <w:iCs/>
          <w:sz w:val="18"/>
          <w:szCs w:val="18"/>
        </w:rPr>
        <w:t xml:space="preserve"> </w:t>
      </w:r>
      <w:proofErr w:type="spellStart"/>
      <w:r w:rsidRPr="001954FF">
        <w:rPr>
          <w:rFonts w:ascii="Calibri" w:hAnsi="Calibri" w:cs="Calibri"/>
          <w:i/>
          <w:iCs/>
          <w:sz w:val="18"/>
          <w:szCs w:val="18"/>
        </w:rPr>
        <w:t>infrastrukture</w:t>
      </w:r>
      <w:proofErr w:type="spellEnd"/>
      <w:r w:rsidRPr="001954FF">
        <w:rPr>
          <w:rFonts w:ascii="Calibri" w:hAnsi="Calibri" w:cs="Calibri"/>
          <w:i/>
          <w:iCs/>
          <w:sz w:val="18"/>
          <w:szCs w:val="18"/>
        </w:rPr>
        <w:t xml:space="preserve"> </w:t>
      </w:r>
      <w:proofErr w:type="spellStart"/>
      <w:r w:rsidRPr="001954FF">
        <w:rPr>
          <w:rFonts w:ascii="Calibri" w:hAnsi="Calibri" w:cs="Calibri"/>
          <w:i/>
          <w:iCs/>
          <w:sz w:val="18"/>
          <w:szCs w:val="18"/>
        </w:rPr>
        <w:t>Krapinsko-zagorske</w:t>
      </w:r>
      <w:proofErr w:type="spellEnd"/>
      <w:r w:rsidRPr="001954FF">
        <w:rPr>
          <w:rFonts w:ascii="Calibri" w:hAnsi="Calibri" w:cs="Calibri"/>
          <w:i/>
          <w:iCs/>
          <w:sz w:val="18"/>
          <w:szCs w:val="18"/>
        </w:rPr>
        <w:t xml:space="preserve"> </w:t>
      </w:r>
      <w:proofErr w:type="spellStart"/>
      <w:r w:rsidRPr="001954FF">
        <w:rPr>
          <w:rFonts w:ascii="Calibri" w:hAnsi="Calibri" w:cs="Calibri"/>
          <w:i/>
          <w:iCs/>
          <w:sz w:val="18"/>
          <w:szCs w:val="18"/>
        </w:rPr>
        <w:t>županije</w:t>
      </w:r>
      <w:proofErr w:type="spellEnd"/>
    </w:p>
    <w:p w14:paraId="3CA596C9" w14:textId="77777777" w:rsidR="001954FF" w:rsidRPr="00301A42" w:rsidRDefault="001954FF" w:rsidP="007C2900">
      <w:pPr>
        <w:spacing w:before="100" w:beforeAutospacing="1" w:after="100" w:afterAutospacing="1" w:line="276" w:lineRule="auto"/>
        <w:jc w:val="both"/>
        <w:rPr>
          <w:rFonts w:ascii="Calibri" w:eastAsia="Times New Roman" w:hAnsi="Calibri" w:cs="Calibri"/>
          <w:kern w:val="0"/>
          <w:lang w:val="hr-HR" w:eastAsia="en-GB"/>
          <w14:ligatures w14:val="none"/>
        </w:rPr>
      </w:pPr>
    </w:p>
    <w:p w14:paraId="15D4E98F" w14:textId="4FF72129" w:rsidR="00391C29" w:rsidRPr="00301A42" w:rsidRDefault="00391C29" w:rsidP="00AE2C08">
      <w:pPr>
        <w:pStyle w:val="Naslov2"/>
        <w:numPr>
          <w:ilvl w:val="1"/>
          <w:numId w:val="1"/>
        </w:numPr>
        <w:spacing w:line="276" w:lineRule="auto"/>
        <w:rPr>
          <w:rFonts w:ascii="Calibri" w:hAnsi="Calibri" w:cs="Calibri"/>
          <w:lang w:val="hr-HR"/>
        </w:rPr>
      </w:pPr>
      <w:bookmarkStart w:id="33" w:name="_Toc210390146"/>
      <w:r w:rsidRPr="00301A42">
        <w:rPr>
          <w:rFonts w:ascii="Calibri" w:hAnsi="Calibri" w:cs="Calibri"/>
          <w:lang w:val="hr-HR"/>
        </w:rPr>
        <w:t>Analiza organiziranosti i dostupnosti usluga u destinaciji</w:t>
      </w:r>
      <w:bookmarkEnd w:id="33"/>
      <w:r w:rsidR="00542BB4" w:rsidRPr="00301A42">
        <w:rPr>
          <w:rFonts w:ascii="Calibri" w:hAnsi="Calibri" w:cs="Calibri"/>
          <w:lang w:val="hr-HR"/>
        </w:rPr>
        <w:t xml:space="preserve"> </w:t>
      </w:r>
    </w:p>
    <w:p w14:paraId="1CFFAA3D" w14:textId="77777777" w:rsidR="005422E5" w:rsidRPr="005422E5" w:rsidRDefault="005422E5" w:rsidP="005422E5">
      <w:pPr>
        <w:spacing w:line="276" w:lineRule="auto"/>
        <w:jc w:val="both"/>
        <w:rPr>
          <w:rFonts w:ascii="Calibri" w:hAnsi="Calibri" w:cs="Calibri"/>
          <w:lang w:val="hr-HR"/>
        </w:rPr>
      </w:pPr>
      <w:r w:rsidRPr="005422E5">
        <w:rPr>
          <w:rFonts w:ascii="Calibri" w:hAnsi="Calibri" w:cs="Calibri"/>
          <w:lang w:val="hr-HR"/>
        </w:rPr>
        <w:t>Funkcionalne djelatnosti i javne usluge u Gradu Krapini čine osnovnu potporu svakodnevnom životu stanovnika te izravno i neizravno utječu na iskustvo posjetitelja. Iako najčešće izvan fokusa turističkog planiranja, upravo ove usluge oblikuju percepciju destinacije kao uređenog, sigurnog i gostoljubivog prostora.</w:t>
      </w:r>
    </w:p>
    <w:p w14:paraId="0C876505" w14:textId="77777777" w:rsidR="005422E5" w:rsidRPr="005422E5" w:rsidRDefault="005422E5" w:rsidP="005422E5">
      <w:pPr>
        <w:spacing w:line="276" w:lineRule="auto"/>
        <w:jc w:val="both"/>
        <w:rPr>
          <w:rFonts w:ascii="Calibri" w:hAnsi="Calibri" w:cs="Calibri"/>
          <w:lang w:val="hr-HR"/>
        </w:rPr>
      </w:pPr>
      <w:r w:rsidRPr="005422E5">
        <w:rPr>
          <w:rFonts w:ascii="Calibri" w:hAnsi="Calibri" w:cs="Calibri"/>
          <w:lang w:val="hr-HR"/>
        </w:rPr>
        <w:t>Uslužne djelatnosti, uključujući trgovine, servise, frizerske i druge obrte, lako su dostupne u gradskom središtu i u njegovoj bližoj okolici. Takva koncentracija omogućuje ugodno funkcioniranje kako lokalnom stanovništvu tako i turistima, osobito onima koji borave dulje ili dolaze s obiteljima. Zdravstvena zaštita dostupna je putem Doma zdravlja i hitne medicinske pomoći, što čini važan element sigurnosne infrastrukture za posjetitelje.</w:t>
      </w:r>
    </w:p>
    <w:p w14:paraId="12D29B1B" w14:textId="77777777" w:rsidR="005422E5" w:rsidRPr="005422E5" w:rsidRDefault="005422E5" w:rsidP="005422E5">
      <w:pPr>
        <w:spacing w:line="276" w:lineRule="auto"/>
        <w:jc w:val="both"/>
        <w:rPr>
          <w:rFonts w:ascii="Calibri" w:hAnsi="Calibri" w:cs="Calibri"/>
          <w:lang w:val="hr-HR"/>
        </w:rPr>
      </w:pPr>
      <w:r w:rsidRPr="005422E5">
        <w:rPr>
          <w:rFonts w:ascii="Calibri" w:hAnsi="Calibri" w:cs="Calibri"/>
          <w:lang w:val="hr-HR"/>
        </w:rPr>
        <w:t>Sakralni objekti u Krapini nisu samo mjesta vjerskog okupljanja, već i prostori kulturne baštine i lokalnog identiteta. Njihova prisutnost pridonosi ambijentalnoj vrijednosti prostora, a u nekim slučajevima i kulturnoj ponudi – primjerice kroz organizaciju koncerata i posebnih događanja.</w:t>
      </w:r>
    </w:p>
    <w:p w14:paraId="55C1F326" w14:textId="77777777" w:rsidR="005422E5" w:rsidRPr="005422E5" w:rsidRDefault="005422E5" w:rsidP="005422E5">
      <w:pPr>
        <w:spacing w:line="276" w:lineRule="auto"/>
        <w:jc w:val="both"/>
        <w:rPr>
          <w:rFonts w:ascii="Calibri" w:hAnsi="Calibri" w:cs="Calibri"/>
          <w:lang w:val="hr-HR"/>
        </w:rPr>
      </w:pPr>
      <w:r w:rsidRPr="005422E5">
        <w:rPr>
          <w:rFonts w:ascii="Calibri" w:hAnsi="Calibri" w:cs="Calibri"/>
          <w:lang w:val="hr-HR"/>
        </w:rPr>
        <w:t>Kulturne, obrazovne i sportske ustanove aktivne su u javnom životu grada i predstavljaju potencijal za razvoj dodatnih sadržaja, radionica i manifestacija koje bi mogle biti usmjerene i prema posjetiteljima. Gradska knjižnica, glazbena škola i sportski centri resurs su koji može nadopuniti kulturnu i rekreativnu ponudu.</w:t>
      </w:r>
    </w:p>
    <w:p w14:paraId="4809FBF1" w14:textId="77777777" w:rsidR="005422E5" w:rsidRPr="005422E5" w:rsidRDefault="005422E5" w:rsidP="005422E5">
      <w:pPr>
        <w:spacing w:line="276" w:lineRule="auto"/>
        <w:jc w:val="both"/>
        <w:rPr>
          <w:rFonts w:ascii="Calibri" w:hAnsi="Calibri" w:cs="Calibri"/>
          <w:lang w:val="hr-HR"/>
        </w:rPr>
      </w:pPr>
      <w:r w:rsidRPr="005422E5">
        <w:rPr>
          <w:rFonts w:ascii="Calibri" w:hAnsi="Calibri" w:cs="Calibri"/>
          <w:lang w:val="hr-HR"/>
        </w:rPr>
        <w:lastRenderedPageBreak/>
        <w:t>Grad pokrivaju sve žurne službe – policija, vatrogasci, hitna pomoć i lokalni ogranak HGSS-a – što osigurava osnovnu sigurnosnu strukturu, uključujući podršku za manifestacije i boravak na otvorenom. Pristupačnost za osobe s invaliditetom napreduje, no standardi još uvijek nisu dosljedno primijenjeni u svim javnim prostorima i objektima.</w:t>
      </w:r>
    </w:p>
    <w:p w14:paraId="71E8B0B0" w14:textId="77777777" w:rsidR="005422E5" w:rsidRPr="005422E5" w:rsidRDefault="005422E5" w:rsidP="005422E5">
      <w:pPr>
        <w:spacing w:line="276" w:lineRule="auto"/>
        <w:jc w:val="both"/>
        <w:rPr>
          <w:rFonts w:ascii="Calibri" w:hAnsi="Calibri" w:cs="Calibri"/>
          <w:lang w:val="hr-HR"/>
        </w:rPr>
      </w:pPr>
      <w:r w:rsidRPr="005422E5">
        <w:rPr>
          <w:rFonts w:ascii="Calibri" w:hAnsi="Calibri" w:cs="Calibri"/>
          <w:lang w:val="hr-HR"/>
        </w:rPr>
        <w:t>U cjelini, funkcionalne djelatnosti i javne usluge Krapine stvaraju stabilan temelj za razvoj turizma. Iako izvan uže turističke ponude, njihova kvaliteta, dostupnost i integriranost doprinose općem doživljaju destinacije kao mjesta pogodnog za boravak, istraživanje i povratak.</w:t>
      </w:r>
    </w:p>
    <w:p w14:paraId="3FB2E8FA" w14:textId="77777777" w:rsidR="00D922D8" w:rsidRPr="00301A42" w:rsidRDefault="00D922D8" w:rsidP="00AE2C08">
      <w:pPr>
        <w:spacing w:line="276" w:lineRule="auto"/>
        <w:jc w:val="both"/>
        <w:rPr>
          <w:rFonts w:ascii="Calibri" w:hAnsi="Calibri" w:cs="Calibri"/>
          <w:lang w:val="hr-HR"/>
        </w:rPr>
      </w:pPr>
    </w:p>
    <w:p w14:paraId="5B0A2970" w14:textId="44F19C52" w:rsidR="00391C29" w:rsidRPr="00301A42" w:rsidRDefault="00391C29" w:rsidP="00AE2C08">
      <w:pPr>
        <w:pStyle w:val="Naslov2"/>
        <w:numPr>
          <w:ilvl w:val="1"/>
          <w:numId w:val="1"/>
        </w:numPr>
        <w:spacing w:line="276" w:lineRule="auto"/>
        <w:rPr>
          <w:rFonts w:ascii="Calibri" w:hAnsi="Calibri" w:cs="Calibri"/>
          <w:lang w:val="hr-HR"/>
        </w:rPr>
      </w:pPr>
      <w:bookmarkStart w:id="34" w:name="_Toc210390147"/>
      <w:r w:rsidRPr="00301A42">
        <w:rPr>
          <w:rFonts w:ascii="Calibri" w:hAnsi="Calibri" w:cs="Calibri"/>
          <w:lang w:val="hr-HR"/>
        </w:rPr>
        <w:t>Analiza stanja i potreba ljudskih potencijala</w:t>
      </w:r>
      <w:bookmarkEnd w:id="34"/>
      <w:r w:rsidR="00542BB4" w:rsidRPr="00301A42">
        <w:rPr>
          <w:rFonts w:ascii="Calibri" w:hAnsi="Calibri" w:cs="Calibri"/>
          <w:lang w:val="hr-HR"/>
        </w:rPr>
        <w:t xml:space="preserve"> </w:t>
      </w:r>
    </w:p>
    <w:p w14:paraId="7947A21F" w14:textId="77777777" w:rsidR="007C2900" w:rsidRPr="007C2900" w:rsidRDefault="007C2900" w:rsidP="000723EB">
      <w:pPr>
        <w:spacing w:line="276" w:lineRule="auto"/>
        <w:jc w:val="both"/>
        <w:rPr>
          <w:rFonts w:ascii="Calibri" w:eastAsia="Times New Roman" w:hAnsi="Calibri" w:cs="Calibri"/>
          <w:kern w:val="0"/>
          <w:lang w:val="hr-HR" w:eastAsia="en-GB"/>
          <w14:ligatures w14:val="none"/>
        </w:rPr>
      </w:pPr>
      <w:r w:rsidRPr="007C2900">
        <w:rPr>
          <w:rFonts w:ascii="Calibri" w:eastAsia="Times New Roman" w:hAnsi="Calibri" w:cs="Calibri"/>
          <w:kern w:val="0"/>
          <w:lang w:val="hr-HR" w:eastAsia="en-GB"/>
          <w14:ligatures w14:val="none"/>
        </w:rPr>
        <w:t xml:space="preserve">Podaci Hrvatskog zavoda za mirovinsko osiguranje i Državnog zavoda za statistiku daju uvid u ljudske resurse i demografske </w:t>
      </w:r>
      <w:r w:rsidRPr="000723EB">
        <w:rPr>
          <w:rFonts w:ascii="Calibri" w:hAnsi="Calibri" w:cs="Calibri"/>
          <w:lang w:val="hr-HR"/>
        </w:rPr>
        <w:t>specifičnosti</w:t>
      </w:r>
      <w:r w:rsidRPr="007C2900">
        <w:rPr>
          <w:rFonts w:ascii="Calibri" w:eastAsia="Times New Roman" w:hAnsi="Calibri" w:cs="Calibri"/>
          <w:kern w:val="0"/>
          <w:lang w:val="hr-HR" w:eastAsia="en-GB"/>
          <w14:ligatures w14:val="none"/>
        </w:rPr>
        <w:t xml:space="preserve"> pojedinih županija. Njih upotpunjuju podaci područnih ureda Hrvatskog zavoda za zapošljavanje.</w:t>
      </w:r>
    </w:p>
    <w:p w14:paraId="204594A8" w14:textId="01721B57" w:rsidR="00EC5B04" w:rsidRPr="007C2900" w:rsidRDefault="007C2900" w:rsidP="007C2900">
      <w:pPr>
        <w:spacing w:before="100" w:beforeAutospacing="1" w:after="100" w:afterAutospacing="1" w:line="276" w:lineRule="auto"/>
        <w:jc w:val="both"/>
        <w:rPr>
          <w:rFonts w:ascii="Calibri" w:eastAsia="Times New Roman" w:hAnsi="Calibri" w:cs="Calibri"/>
          <w:kern w:val="0"/>
          <w:lang w:val="hr-HR" w:eastAsia="en-GB"/>
          <w14:ligatures w14:val="none"/>
        </w:rPr>
      </w:pPr>
      <w:r w:rsidRPr="007C2900">
        <w:rPr>
          <w:rFonts w:ascii="Calibri" w:eastAsia="Times New Roman" w:hAnsi="Calibri" w:cs="Calibri"/>
          <w:kern w:val="0"/>
          <w:lang w:val="hr-HR" w:eastAsia="en-GB"/>
          <w14:ligatures w14:val="none"/>
        </w:rPr>
        <w:t>Iako su dostupni recentniji podaci HZMO-a, ovdje (</w:t>
      </w:r>
      <w:r w:rsidR="005422E5">
        <w:rPr>
          <w:rFonts w:ascii="Calibri" w:eastAsia="Times New Roman" w:hAnsi="Calibri" w:cs="Calibri"/>
          <w:kern w:val="0"/>
          <w:lang w:val="hr-HR" w:eastAsia="en-GB"/>
          <w14:ligatures w14:val="none"/>
        </w:rPr>
        <w:t>tablica 4.</w:t>
      </w:r>
      <w:r w:rsidR="000723EB">
        <w:rPr>
          <w:rFonts w:ascii="Calibri" w:eastAsia="Times New Roman" w:hAnsi="Calibri" w:cs="Calibri"/>
          <w:kern w:val="0"/>
          <w:lang w:val="hr-HR" w:eastAsia="en-GB"/>
          <w14:ligatures w14:val="none"/>
        </w:rPr>
        <w:t>7</w:t>
      </w:r>
      <w:r w:rsidR="005422E5">
        <w:rPr>
          <w:rFonts w:ascii="Calibri" w:eastAsia="Times New Roman" w:hAnsi="Calibri" w:cs="Calibri"/>
          <w:kern w:val="0"/>
          <w:lang w:val="hr-HR" w:eastAsia="en-GB"/>
          <w14:ligatures w14:val="none"/>
        </w:rPr>
        <w:t>.</w:t>
      </w:r>
      <w:r w:rsidRPr="007C2900">
        <w:rPr>
          <w:rFonts w:ascii="Calibri" w:eastAsia="Times New Roman" w:hAnsi="Calibri" w:cs="Calibri"/>
          <w:kern w:val="0"/>
          <w:lang w:val="hr-HR" w:eastAsia="en-GB"/>
          <w14:ligatures w14:val="none"/>
        </w:rPr>
        <w:t>) su prikazani podaci za 31. prosinac 2023. kako bi bili usporedivi s posljednjim procjenama broja stanovnika po gradovima i općinama (DZS).</w:t>
      </w:r>
    </w:p>
    <w:p w14:paraId="05CD0D5D" w14:textId="4D0187AB" w:rsidR="007C2900" w:rsidRPr="007C2900" w:rsidRDefault="007C2900" w:rsidP="005422E5">
      <w:pPr>
        <w:spacing w:after="0" w:line="240" w:lineRule="auto"/>
        <w:rPr>
          <w:rFonts w:ascii="Calibri" w:hAnsi="Calibri" w:cs="Calibri"/>
          <w:color w:val="000000" w:themeColor="text1"/>
          <w:lang w:val="hr-HR"/>
        </w:rPr>
      </w:pPr>
      <w:r w:rsidRPr="000723EB">
        <w:rPr>
          <w:rFonts w:ascii="Calibri" w:hAnsi="Calibri" w:cs="Calibri"/>
          <w:b/>
          <w:bCs/>
          <w:color w:val="000000" w:themeColor="text1"/>
          <w:lang w:val="hr-HR"/>
        </w:rPr>
        <w:t>Tablica 4.</w:t>
      </w:r>
      <w:r w:rsidR="000723EB" w:rsidRPr="000723EB">
        <w:rPr>
          <w:rFonts w:ascii="Calibri" w:hAnsi="Calibri" w:cs="Calibri"/>
          <w:b/>
          <w:bCs/>
          <w:color w:val="000000" w:themeColor="text1"/>
          <w:lang w:val="hr-HR"/>
        </w:rPr>
        <w:t>7</w:t>
      </w:r>
      <w:r w:rsidRPr="000723EB">
        <w:rPr>
          <w:rFonts w:ascii="Calibri" w:hAnsi="Calibri" w:cs="Calibri"/>
          <w:b/>
          <w:bCs/>
          <w:color w:val="000000" w:themeColor="text1"/>
          <w:lang w:val="hr-HR"/>
        </w:rPr>
        <w:t>.</w:t>
      </w:r>
      <w:r w:rsidRPr="007C2900">
        <w:rPr>
          <w:rFonts w:ascii="Calibri" w:hAnsi="Calibri" w:cs="Calibri"/>
          <w:color w:val="000000" w:themeColor="text1"/>
          <w:lang w:val="hr-HR"/>
        </w:rPr>
        <w:t xml:space="preserve"> Usporedba procjene stanovništva s brojem osiguranika, korisnika mirovina i nezaposlenih u Gradu Krapini za prosinac 2023.</w:t>
      </w:r>
    </w:p>
    <w:tbl>
      <w:tblPr>
        <w:tblStyle w:val="Reetkatablice"/>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126"/>
      </w:tblGrid>
      <w:tr w:rsidR="007C2900" w:rsidRPr="007C2900" w14:paraId="590B3485" w14:textId="77777777" w:rsidTr="007C2900">
        <w:tc>
          <w:tcPr>
            <w:tcW w:w="6941" w:type="dxa"/>
            <w:vAlign w:val="center"/>
          </w:tcPr>
          <w:p w14:paraId="26864FE6" w14:textId="77777777" w:rsidR="007C2900" w:rsidRPr="007C2900" w:rsidRDefault="007C2900" w:rsidP="00765048">
            <w:pPr>
              <w:spacing w:line="360" w:lineRule="auto"/>
              <w:rPr>
                <w:rFonts w:ascii="Calibri" w:hAnsi="Calibri" w:cs="Calibri"/>
                <w:b/>
                <w:bCs/>
              </w:rPr>
            </w:pPr>
            <w:r w:rsidRPr="007C2900">
              <w:rPr>
                <w:rFonts w:ascii="Calibri" w:hAnsi="Calibri" w:cs="Calibri"/>
                <w:b/>
                <w:bCs/>
              </w:rPr>
              <w:t>Grad Krapina</w:t>
            </w:r>
          </w:p>
        </w:tc>
        <w:tc>
          <w:tcPr>
            <w:tcW w:w="2126" w:type="dxa"/>
            <w:vAlign w:val="center"/>
          </w:tcPr>
          <w:p w14:paraId="09B3FD5B" w14:textId="77777777" w:rsidR="007C2900" w:rsidRPr="007C2900" w:rsidRDefault="007C2900" w:rsidP="00765048">
            <w:pPr>
              <w:spacing w:line="360" w:lineRule="auto"/>
              <w:jc w:val="center"/>
              <w:rPr>
                <w:rFonts w:ascii="Calibri" w:hAnsi="Calibri" w:cs="Calibri"/>
                <w:b/>
                <w:bCs/>
              </w:rPr>
            </w:pPr>
            <w:r w:rsidRPr="007C2900">
              <w:rPr>
                <w:rFonts w:ascii="Calibri" w:hAnsi="Calibri" w:cs="Calibri"/>
                <w:b/>
                <w:bCs/>
              </w:rPr>
              <w:t>Broj</w:t>
            </w:r>
          </w:p>
        </w:tc>
      </w:tr>
      <w:tr w:rsidR="007C2900" w:rsidRPr="007C2900" w14:paraId="42217378" w14:textId="77777777" w:rsidTr="007C2900">
        <w:tc>
          <w:tcPr>
            <w:tcW w:w="6941" w:type="dxa"/>
            <w:vAlign w:val="center"/>
          </w:tcPr>
          <w:p w14:paraId="1DEAAF74" w14:textId="77777777" w:rsidR="007C2900" w:rsidRPr="007C2900" w:rsidRDefault="007C2900" w:rsidP="00765048">
            <w:pPr>
              <w:spacing w:line="360" w:lineRule="auto"/>
              <w:rPr>
                <w:rFonts w:ascii="Calibri" w:hAnsi="Calibri" w:cs="Calibri"/>
              </w:rPr>
            </w:pPr>
            <w:r w:rsidRPr="007C2900">
              <w:rPr>
                <w:rFonts w:ascii="Calibri" w:hAnsi="Calibri" w:cs="Calibri"/>
              </w:rPr>
              <w:t>Procjena ukupnog broja stanovnika (DZS)</w:t>
            </w:r>
          </w:p>
        </w:tc>
        <w:tc>
          <w:tcPr>
            <w:tcW w:w="2126" w:type="dxa"/>
            <w:vAlign w:val="center"/>
          </w:tcPr>
          <w:p w14:paraId="4F59C683" w14:textId="77777777" w:rsidR="007C2900" w:rsidRPr="007C2900" w:rsidRDefault="007C2900" w:rsidP="00765048">
            <w:pPr>
              <w:spacing w:line="360" w:lineRule="auto"/>
              <w:jc w:val="center"/>
              <w:rPr>
                <w:rFonts w:ascii="Calibri" w:hAnsi="Calibri" w:cs="Calibri"/>
              </w:rPr>
            </w:pPr>
            <w:r w:rsidRPr="007C2900">
              <w:rPr>
                <w:rFonts w:ascii="Calibri" w:hAnsi="Calibri" w:cs="Calibri"/>
              </w:rPr>
              <w:t>11.574</w:t>
            </w:r>
          </w:p>
        </w:tc>
      </w:tr>
      <w:tr w:rsidR="007C2900" w:rsidRPr="007C2900" w14:paraId="02CE35EC" w14:textId="77777777" w:rsidTr="007C2900">
        <w:tc>
          <w:tcPr>
            <w:tcW w:w="6941" w:type="dxa"/>
            <w:vAlign w:val="center"/>
          </w:tcPr>
          <w:p w14:paraId="1857A14E" w14:textId="77777777" w:rsidR="007C2900" w:rsidRPr="007C2900" w:rsidRDefault="007C2900" w:rsidP="00765048">
            <w:pPr>
              <w:spacing w:line="360" w:lineRule="auto"/>
              <w:rPr>
                <w:rFonts w:ascii="Calibri" w:hAnsi="Calibri" w:cs="Calibri"/>
              </w:rPr>
            </w:pPr>
            <w:r w:rsidRPr="007C2900">
              <w:rPr>
                <w:rFonts w:ascii="Calibri" w:hAnsi="Calibri" w:cs="Calibri"/>
              </w:rPr>
              <w:t>Procjena broja žena/muškaraca (DZS)</w:t>
            </w:r>
          </w:p>
        </w:tc>
        <w:tc>
          <w:tcPr>
            <w:tcW w:w="2126" w:type="dxa"/>
            <w:vAlign w:val="center"/>
          </w:tcPr>
          <w:p w14:paraId="74D3F796" w14:textId="77777777" w:rsidR="007C2900" w:rsidRPr="007C2900" w:rsidRDefault="007C2900" w:rsidP="00765048">
            <w:pPr>
              <w:spacing w:line="360" w:lineRule="auto"/>
              <w:jc w:val="center"/>
              <w:rPr>
                <w:rFonts w:ascii="Calibri" w:hAnsi="Calibri" w:cs="Calibri"/>
              </w:rPr>
            </w:pPr>
            <w:r w:rsidRPr="007C2900">
              <w:rPr>
                <w:rFonts w:ascii="Calibri" w:hAnsi="Calibri" w:cs="Calibri"/>
              </w:rPr>
              <w:t>5.954/5.620</w:t>
            </w:r>
          </w:p>
        </w:tc>
      </w:tr>
      <w:tr w:rsidR="007C2900" w:rsidRPr="007C2900" w14:paraId="7E4F3377" w14:textId="77777777" w:rsidTr="007C2900">
        <w:tc>
          <w:tcPr>
            <w:tcW w:w="6941" w:type="dxa"/>
            <w:vAlign w:val="center"/>
          </w:tcPr>
          <w:p w14:paraId="3BF75F19" w14:textId="77777777" w:rsidR="007C2900" w:rsidRPr="007C2900" w:rsidRDefault="007C2900" w:rsidP="00765048">
            <w:pPr>
              <w:spacing w:line="360" w:lineRule="auto"/>
              <w:rPr>
                <w:rFonts w:ascii="Calibri" w:hAnsi="Calibri" w:cs="Calibri"/>
              </w:rPr>
            </w:pPr>
            <w:r w:rsidRPr="007C2900">
              <w:rPr>
                <w:rFonts w:ascii="Calibri" w:hAnsi="Calibri" w:cs="Calibri"/>
              </w:rPr>
              <w:t>Ukupni broj osiguranika (HZMO)</w:t>
            </w:r>
          </w:p>
        </w:tc>
        <w:tc>
          <w:tcPr>
            <w:tcW w:w="2126" w:type="dxa"/>
            <w:vAlign w:val="center"/>
          </w:tcPr>
          <w:p w14:paraId="1C081D0D" w14:textId="77777777" w:rsidR="007C2900" w:rsidRPr="007C2900" w:rsidRDefault="007C2900" w:rsidP="00765048">
            <w:pPr>
              <w:spacing w:line="360" w:lineRule="auto"/>
              <w:jc w:val="center"/>
              <w:rPr>
                <w:rFonts w:ascii="Calibri" w:hAnsi="Calibri" w:cs="Calibri"/>
              </w:rPr>
            </w:pPr>
            <w:r w:rsidRPr="007C2900">
              <w:rPr>
                <w:rFonts w:ascii="Calibri" w:hAnsi="Calibri" w:cs="Calibri"/>
              </w:rPr>
              <w:t>6.120</w:t>
            </w:r>
          </w:p>
        </w:tc>
      </w:tr>
      <w:tr w:rsidR="007C2900" w:rsidRPr="007C2900" w14:paraId="31A2BB07" w14:textId="77777777" w:rsidTr="007C2900">
        <w:tc>
          <w:tcPr>
            <w:tcW w:w="6941" w:type="dxa"/>
            <w:vAlign w:val="center"/>
          </w:tcPr>
          <w:p w14:paraId="3F7661D4" w14:textId="77777777" w:rsidR="007C2900" w:rsidRPr="007C2900" w:rsidRDefault="007C2900" w:rsidP="00765048">
            <w:pPr>
              <w:spacing w:line="360" w:lineRule="auto"/>
              <w:rPr>
                <w:rFonts w:ascii="Calibri" w:hAnsi="Calibri" w:cs="Calibri"/>
              </w:rPr>
            </w:pPr>
            <w:r w:rsidRPr="007C2900">
              <w:rPr>
                <w:rFonts w:ascii="Calibri" w:hAnsi="Calibri" w:cs="Calibri"/>
              </w:rPr>
              <w:t>Ukupni broj korisnika mirovina (HZMO)</w:t>
            </w:r>
          </w:p>
        </w:tc>
        <w:tc>
          <w:tcPr>
            <w:tcW w:w="2126" w:type="dxa"/>
            <w:vAlign w:val="center"/>
          </w:tcPr>
          <w:p w14:paraId="3B93D6C3" w14:textId="77777777" w:rsidR="007C2900" w:rsidRPr="007C2900" w:rsidRDefault="007C2900" w:rsidP="00765048">
            <w:pPr>
              <w:spacing w:line="360" w:lineRule="auto"/>
              <w:jc w:val="center"/>
              <w:rPr>
                <w:rFonts w:ascii="Calibri" w:hAnsi="Calibri" w:cs="Calibri"/>
              </w:rPr>
            </w:pPr>
            <w:r w:rsidRPr="007C2900">
              <w:rPr>
                <w:rFonts w:ascii="Calibri" w:hAnsi="Calibri" w:cs="Calibri"/>
              </w:rPr>
              <w:t>3.595</w:t>
            </w:r>
          </w:p>
        </w:tc>
      </w:tr>
      <w:tr w:rsidR="007C2900" w:rsidRPr="007C2900" w14:paraId="6FA6B466" w14:textId="77777777" w:rsidTr="007C2900">
        <w:tc>
          <w:tcPr>
            <w:tcW w:w="6941" w:type="dxa"/>
            <w:vAlign w:val="center"/>
          </w:tcPr>
          <w:p w14:paraId="4AEDBA42" w14:textId="77777777" w:rsidR="007C2900" w:rsidRPr="007C2900" w:rsidRDefault="007C2900" w:rsidP="00765048">
            <w:pPr>
              <w:spacing w:line="360" w:lineRule="auto"/>
              <w:rPr>
                <w:rFonts w:ascii="Calibri" w:hAnsi="Calibri" w:cs="Calibri"/>
              </w:rPr>
            </w:pPr>
            <w:r w:rsidRPr="007C2900">
              <w:rPr>
                <w:rFonts w:ascii="Calibri" w:hAnsi="Calibri" w:cs="Calibri"/>
              </w:rPr>
              <w:t>Registrirana nezaposlenost (HZZ)</w:t>
            </w:r>
          </w:p>
        </w:tc>
        <w:tc>
          <w:tcPr>
            <w:tcW w:w="2126" w:type="dxa"/>
            <w:vAlign w:val="center"/>
          </w:tcPr>
          <w:p w14:paraId="1D0F5118" w14:textId="77777777" w:rsidR="007C2900" w:rsidRPr="007C2900" w:rsidRDefault="007C2900" w:rsidP="00765048">
            <w:pPr>
              <w:spacing w:line="360" w:lineRule="auto"/>
              <w:jc w:val="center"/>
              <w:rPr>
                <w:rFonts w:ascii="Calibri" w:hAnsi="Calibri" w:cs="Calibri"/>
              </w:rPr>
            </w:pPr>
            <w:r w:rsidRPr="007C2900">
              <w:rPr>
                <w:rFonts w:ascii="Calibri" w:hAnsi="Calibri" w:cs="Calibri"/>
              </w:rPr>
              <w:t>199</w:t>
            </w:r>
          </w:p>
        </w:tc>
      </w:tr>
    </w:tbl>
    <w:p w14:paraId="69638D1C" w14:textId="77777777" w:rsidR="007C2900" w:rsidRPr="005422E5" w:rsidRDefault="007C2900" w:rsidP="007C2900">
      <w:pPr>
        <w:spacing w:line="360" w:lineRule="auto"/>
        <w:rPr>
          <w:rFonts w:ascii="Calibri" w:hAnsi="Calibri" w:cs="Calibri"/>
          <w:color w:val="000000" w:themeColor="text1"/>
          <w:sz w:val="18"/>
          <w:szCs w:val="18"/>
          <w:lang w:val="hr-HR"/>
        </w:rPr>
      </w:pPr>
      <w:r w:rsidRPr="005422E5">
        <w:rPr>
          <w:rFonts w:ascii="Calibri" w:hAnsi="Calibri" w:cs="Calibri"/>
          <w:color w:val="000000" w:themeColor="text1"/>
          <w:sz w:val="18"/>
          <w:szCs w:val="18"/>
          <w:lang w:val="hr-HR"/>
        </w:rPr>
        <w:t>Izvor: DZS, HZMO, HZZ.</w:t>
      </w:r>
    </w:p>
    <w:p w14:paraId="2B296648" w14:textId="77777777" w:rsidR="007C2900" w:rsidRPr="005422E5" w:rsidRDefault="007C2900" w:rsidP="005422E5">
      <w:pPr>
        <w:spacing w:before="100" w:beforeAutospacing="1" w:after="100" w:afterAutospacing="1" w:line="276" w:lineRule="auto"/>
        <w:jc w:val="both"/>
        <w:rPr>
          <w:rFonts w:ascii="Calibri" w:eastAsia="Times New Roman" w:hAnsi="Calibri" w:cs="Calibri"/>
          <w:kern w:val="0"/>
          <w:lang w:val="hr-HR" w:eastAsia="en-GB"/>
          <w14:ligatures w14:val="none"/>
        </w:rPr>
      </w:pPr>
      <w:r w:rsidRPr="005422E5">
        <w:rPr>
          <w:rFonts w:ascii="Calibri" w:eastAsia="Times New Roman" w:hAnsi="Calibri" w:cs="Calibri"/>
          <w:kern w:val="0"/>
          <w:lang w:val="hr-HR" w:eastAsia="en-GB"/>
          <w14:ligatures w14:val="none"/>
        </w:rPr>
        <w:t>Prema ovdje navedenim podacima za kraj prosinca 2023. udio nezaposlenog u aktivnom stanovništvu je 3,1 %. Za usporedbu, godišnja prosječna nezaposlenost za Krapinsko-zagorsku županiju za 2023. iznosila je 4,7 %, što je ispod tadašnje (6,2 %) prosječne stope nezaposlenosti na nacionalnoj razini (Godišnjak 2023, HZZ PU Krapina).</w:t>
      </w:r>
    </w:p>
    <w:p w14:paraId="6E459C57" w14:textId="77777777" w:rsidR="007C2900" w:rsidRPr="005422E5" w:rsidRDefault="007C2900" w:rsidP="005422E5">
      <w:pPr>
        <w:spacing w:before="100" w:beforeAutospacing="1" w:after="100" w:afterAutospacing="1" w:line="276" w:lineRule="auto"/>
        <w:jc w:val="both"/>
        <w:rPr>
          <w:rFonts w:ascii="Calibri" w:eastAsia="Times New Roman" w:hAnsi="Calibri" w:cs="Calibri"/>
          <w:kern w:val="0"/>
          <w:lang w:val="hr-HR" w:eastAsia="en-GB"/>
          <w14:ligatures w14:val="none"/>
        </w:rPr>
      </w:pPr>
      <w:r w:rsidRPr="005422E5">
        <w:rPr>
          <w:rFonts w:ascii="Calibri" w:eastAsia="Times New Roman" w:hAnsi="Calibri" w:cs="Calibri"/>
          <w:kern w:val="0"/>
          <w:lang w:val="hr-HR" w:eastAsia="en-GB"/>
          <w14:ligatures w14:val="none"/>
        </w:rPr>
        <w:t>Odnos osiguranika (zaposlenih) i korisnika mirovina u Gradu Krapini za navedeni datum iznosio je 1,70. Taj je odnos općenito nepovoljan u Hrvatskoj - na nacionalnoj razini iznosi 1,37, ali postoje velike razlike među gradovima: od 1,21 u Velikoj Gorici do 2,77 u Varaždinu.</w:t>
      </w:r>
    </w:p>
    <w:p w14:paraId="7F8B9AAE" w14:textId="7D5D61F7" w:rsidR="007C2900" w:rsidRDefault="007C2900" w:rsidP="005422E5">
      <w:pPr>
        <w:spacing w:before="100" w:beforeAutospacing="1" w:after="100" w:afterAutospacing="1" w:line="276" w:lineRule="auto"/>
        <w:jc w:val="both"/>
        <w:rPr>
          <w:rFonts w:ascii="Calibri" w:eastAsia="Times New Roman" w:hAnsi="Calibri" w:cs="Calibri"/>
          <w:kern w:val="0"/>
          <w:lang w:val="hr-HR" w:eastAsia="en-GB"/>
          <w14:ligatures w14:val="none"/>
        </w:rPr>
      </w:pPr>
      <w:r w:rsidRPr="005422E5">
        <w:rPr>
          <w:rFonts w:ascii="Calibri" w:eastAsia="Times New Roman" w:hAnsi="Calibri" w:cs="Calibri"/>
          <w:kern w:val="0"/>
          <w:lang w:val="hr-HR" w:eastAsia="en-GB"/>
          <w14:ligatures w14:val="none"/>
        </w:rPr>
        <w:t>Struktura prosječne nezaposlenosti po razinama obrazovanja za travanj 2025. (</w:t>
      </w:r>
      <w:r w:rsidR="005422E5">
        <w:rPr>
          <w:rFonts w:ascii="Calibri" w:eastAsia="Times New Roman" w:hAnsi="Calibri" w:cs="Calibri"/>
          <w:kern w:val="0"/>
          <w:lang w:val="hr-HR" w:eastAsia="en-GB"/>
          <w14:ligatures w14:val="none"/>
        </w:rPr>
        <w:t>tablica 4.</w:t>
      </w:r>
      <w:r w:rsidR="000723EB">
        <w:rPr>
          <w:rFonts w:ascii="Calibri" w:eastAsia="Times New Roman" w:hAnsi="Calibri" w:cs="Calibri"/>
          <w:kern w:val="0"/>
          <w:lang w:val="hr-HR" w:eastAsia="en-GB"/>
          <w14:ligatures w14:val="none"/>
        </w:rPr>
        <w:t>8.</w:t>
      </w:r>
      <w:r w:rsidRPr="005422E5">
        <w:rPr>
          <w:rFonts w:ascii="Calibri" w:eastAsia="Times New Roman" w:hAnsi="Calibri" w:cs="Calibri"/>
          <w:kern w:val="0"/>
          <w:lang w:val="hr-HR" w:eastAsia="en-GB"/>
          <w14:ligatures w14:val="none"/>
        </w:rPr>
        <w:t>) pokazuje da je među njima manji udio onih koji imaju visoko obrazovanje ili završenu gimnaziju.</w:t>
      </w:r>
    </w:p>
    <w:p w14:paraId="3BB110B2" w14:textId="77777777" w:rsidR="0076519D" w:rsidRPr="005422E5" w:rsidRDefault="0076519D" w:rsidP="005422E5">
      <w:pPr>
        <w:spacing w:before="100" w:beforeAutospacing="1" w:after="100" w:afterAutospacing="1" w:line="276" w:lineRule="auto"/>
        <w:jc w:val="both"/>
        <w:rPr>
          <w:rFonts w:ascii="Calibri" w:eastAsia="Times New Roman" w:hAnsi="Calibri" w:cs="Calibri"/>
          <w:kern w:val="0"/>
          <w:lang w:val="hr-HR" w:eastAsia="en-GB"/>
          <w14:ligatures w14:val="none"/>
        </w:rPr>
      </w:pPr>
    </w:p>
    <w:p w14:paraId="29BA06C3" w14:textId="4B0C32A8" w:rsidR="007C2900" w:rsidRPr="005422E5" w:rsidRDefault="007C2900" w:rsidP="005422E5">
      <w:pPr>
        <w:spacing w:after="0" w:line="276" w:lineRule="auto"/>
        <w:rPr>
          <w:rFonts w:ascii="Calibri" w:hAnsi="Calibri" w:cs="Calibri"/>
          <w:color w:val="000000" w:themeColor="text1"/>
          <w:lang w:val="hr-HR"/>
        </w:rPr>
      </w:pPr>
      <w:r w:rsidRPr="0076519D">
        <w:rPr>
          <w:rFonts w:ascii="Calibri" w:hAnsi="Calibri" w:cs="Calibri"/>
          <w:b/>
          <w:bCs/>
          <w:color w:val="000000" w:themeColor="text1"/>
          <w:lang w:val="hr-HR"/>
        </w:rPr>
        <w:lastRenderedPageBreak/>
        <w:t xml:space="preserve">Tablica </w:t>
      </w:r>
      <w:r w:rsidR="005422E5" w:rsidRPr="0076519D">
        <w:rPr>
          <w:rFonts w:ascii="Calibri" w:hAnsi="Calibri" w:cs="Calibri"/>
          <w:b/>
          <w:bCs/>
          <w:color w:val="000000" w:themeColor="text1"/>
          <w:lang w:val="hr-HR"/>
        </w:rPr>
        <w:t>4.</w:t>
      </w:r>
      <w:r w:rsidR="000723EB" w:rsidRPr="0076519D">
        <w:rPr>
          <w:rFonts w:ascii="Calibri" w:hAnsi="Calibri" w:cs="Calibri"/>
          <w:b/>
          <w:bCs/>
          <w:color w:val="000000" w:themeColor="text1"/>
          <w:lang w:val="hr-HR"/>
        </w:rPr>
        <w:t>8</w:t>
      </w:r>
      <w:r w:rsidR="005422E5" w:rsidRPr="0076519D">
        <w:rPr>
          <w:rFonts w:ascii="Calibri" w:hAnsi="Calibri" w:cs="Calibri"/>
          <w:b/>
          <w:bCs/>
          <w:color w:val="000000" w:themeColor="text1"/>
          <w:lang w:val="hr-HR"/>
        </w:rPr>
        <w:t>.</w:t>
      </w:r>
      <w:r w:rsidRPr="005422E5">
        <w:rPr>
          <w:rFonts w:ascii="Calibri" w:hAnsi="Calibri" w:cs="Calibri"/>
          <w:color w:val="000000" w:themeColor="text1"/>
          <w:lang w:val="hr-HR"/>
        </w:rPr>
        <w:t xml:space="preserve"> Prosječna nezaposlenost u Gradu Krapini po razinama obrazovanja krajem travnja 2025.</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56"/>
        <w:gridCol w:w="1097"/>
        <w:gridCol w:w="969"/>
        <w:gridCol w:w="920"/>
        <w:gridCol w:w="928"/>
        <w:gridCol w:w="1003"/>
        <w:gridCol w:w="985"/>
        <w:gridCol w:w="1069"/>
        <w:gridCol w:w="935"/>
      </w:tblGrid>
      <w:tr w:rsidR="007C2900" w:rsidRPr="007C2900" w14:paraId="301DF443" w14:textId="77777777" w:rsidTr="005422E5">
        <w:tc>
          <w:tcPr>
            <w:tcW w:w="1156" w:type="dxa"/>
          </w:tcPr>
          <w:p w14:paraId="60A242ED"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Razina obrazovanja</w:t>
            </w:r>
          </w:p>
        </w:tc>
        <w:tc>
          <w:tcPr>
            <w:tcW w:w="1097" w:type="dxa"/>
          </w:tcPr>
          <w:p w14:paraId="4BEE6101"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Bez škole i</w:t>
            </w:r>
          </w:p>
          <w:p w14:paraId="130C3437"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nezavršena</w:t>
            </w:r>
          </w:p>
          <w:p w14:paraId="563BD515"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osnovna</w:t>
            </w:r>
          </w:p>
          <w:p w14:paraId="506A5BD2"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škola</w:t>
            </w:r>
          </w:p>
        </w:tc>
        <w:tc>
          <w:tcPr>
            <w:tcW w:w="969" w:type="dxa"/>
          </w:tcPr>
          <w:p w14:paraId="1B517549"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Osnovna škola</w:t>
            </w:r>
          </w:p>
        </w:tc>
        <w:tc>
          <w:tcPr>
            <w:tcW w:w="920" w:type="dxa"/>
          </w:tcPr>
          <w:p w14:paraId="1F0D3DE0"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SŠ do 3 godine te</w:t>
            </w:r>
          </w:p>
          <w:p w14:paraId="5A0B715F"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KV i VKV</w:t>
            </w:r>
          </w:p>
          <w:p w14:paraId="04092FCB"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radnike</w:t>
            </w:r>
          </w:p>
        </w:tc>
        <w:tc>
          <w:tcPr>
            <w:tcW w:w="928" w:type="dxa"/>
          </w:tcPr>
          <w:p w14:paraId="6F7B2FE6"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SŠ u trajanju</w:t>
            </w:r>
          </w:p>
          <w:p w14:paraId="63E96A63"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od 4 i više</w:t>
            </w:r>
          </w:p>
          <w:p w14:paraId="0CA33E18"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godina</w:t>
            </w:r>
          </w:p>
        </w:tc>
        <w:tc>
          <w:tcPr>
            <w:tcW w:w="1003" w:type="dxa"/>
          </w:tcPr>
          <w:p w14:paraId="6D91E84C"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Gimnazija</w:t>
            </w:r>
          </w:p>
        </w:tc>
        <w:tc>
          <w:tcPr>
            <w:tcW w:w="985" w:type="dxa"/>
          </w:tcPr>
          <w:p w14:paraId="118993B0"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Prvi stupanj</w:t>
            </w:r>
          </w:p>
          <w:p w14:paraId="65F385F3"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fakulteta, stručni</w:t>
            </w:r>
          </w:p>
          <w:p w14:paraId="4A66B243"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studij i viša škola</w:t>
            </w:r>
          </w:p>
        </w:tc>
        <w:tc>
          <w:tcPr>
            <w:tcW w:w="1069" w:type="dxa"/>
          </w:tcPr>
          <w:p w14:paraId="60D19F43"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Fakulteti,</w:t>
            </w:r>
          </w:p>
          <w:p w14:paraId="64D7AEE5"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akademije,</w:t>
            </w:r>
          </w:p>
          <w:p w14:paraId="415D7410"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magisterij,</w:t>
            </w:r>
          </w:p>
          <w:p w14:paraId="393A60BB"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doktorat</w:t>
            </w:r>
          </w:p>
        </w:tc>
        <w:tc>
          <w:tcPr>
            <w:tcW w:w="935" w:type="dxa"/>
          </w:tcPr>
          <w:p w14:paraId="0F9DB463"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Ukupno</w:t>
            </w:r>
          </w:p>
        </w:tc>
      </w:tr>
      <w:tr w:rsidR="007C2900" w:rsidRPr="007C2900" w14:paraId="32A494BF" w14:textId="77777777" w:rsidTr="005422E5">
        <w:tc>
          <w:tcPr>
            <w:tcW w:w="1156" w:type="dxa"/>
          </w:tcPr>
          <w:p w14:paraId="08306DF5"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Broj</w:t>
            </w:r>
          </w:p>
        </w:tc>
        <w:tc>
          <w:tcPr>
            <w:tcW w:w="1097" w:type="dxa"/>
          </w:tcPr>
          <w:p w14:paraId="44F70BA6"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6</w:t>
            </w:r>
          </w:p>
        </w:tc>
        <w:tc>
          <w:tcPr>
            <w:tcW w:w="969" w:type="dxa"/>
          </w:tcPr>
          <w:p w14:paraId="5486A942"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32</w:t>
            </w:r>
          </w:p>
        </w:tc>
        <w:tc>
          <w:tcPr>
            <w:tcW w:w="920" w:type="dxa"/>
          </w:tcPr>
          <w:p w14:paraId="4D182D88"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63</w:t>
            </w:r>
          </w:p>
        </w:tc>
        <w:tc>
          <w:tcPr>
            <w:tcW w:w="928" w:type="dxa"/>
          </w:tcPr>
          <w:p w14:paraId="33978B1B"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43</w:t>
            </w:r>
          </w:p>
        </w:tc>
        <w:tc>
          <w:tcPr>
            <w:tcW w:w="1003" w:type="dxa"/>
          </w:tcPr>
          <w:p w14:paraId="57C05656"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4</w:t>
            </w:r>
          </w:p>
        </w:tc>
        <w:tc>
          <w:tcPr>
            <w:tcW w:w="985" w:type="dxa"/>
          </w:tcPr>
          <w:p w14:paraId="08BCFEAE"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12</w:t>
            </w:r>
          </w:p>
        </w:tc>
        <w:tc>
          <w:tcPr>
            <w:tcW w:w="1069" w:type="dxa"/>
          </w:tcPr>
          <w:p w14:paraId="55832018"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11</w:t>
            </w:r>
          </w:p>
        </w:tc>
        <w:tc>
          <w:tcPr>
            <w:tcW w:w="935" w:type="dxa"/>
          </w:tcPr>
          <w:p w14:paraId="22730C1E" w14:textId="77777777" w:rsidR="007C2900" w:rsidRPr="007C2900" w:rsidRDefault="007C2900" w:rsidP="00765048">
            <w:pPr>
              <w:spacing w:line="360" w:lineRule="auto"/>
              <w:rPr>
                <w:rFonts w:ascii="Calibri" w:hAnsi="Calibri" w:cs="Calibri"/>
                <w:sz w:val="18"/>
                <w:szCs w:val="18"/>
              </w:rPr>
            </w:pPr>
            <w:r w:rsidRPr="007C2900">
              <w:rPr>
                <w:rFonts w:ascii="Calibri" w:hAnsi="Calibri" w:cs="Calibri"/>
                <w:sz w:val="18"/>
                <w:szCs w:val="18"/>
              </w:rPr>
              <w:t>171</w:t>
            </w:r>
          </w:p>
        </w:tc>
      </w:tr>
    </w:tbl>
    <w:p w14:paraId="6EEB1F8D" w14:textId="77777777" w:rsidR="007C2900" w:rsidRDefault="007C2900" w:rsidP="005422E5">
      <w:pPr>
        <w:spacing w:line="360" w:lineRule="auto"/>
        <w:rPr>
          <w:rFonts w:ascii="Calibri" w:hAnsi="Calibri" w:cs="Calibri"/>
          <w:color w:val="000000" w:themeColor="text1"/>
          <w:sz w:val="18"/>
          <w:szCs w:val="18"/>
          <w:lang w:val="hr-HR"/>
        </w:rPr>
      </w:pPr>
      <w:r w:rsidRPr="005422E5">
        <w:rPr>
          <w:rFonts w:ascii="Calibri" w:hAnsi="Calibri" w:cs="Calibri"/>
          <w:color w:val="000000" w:themeColor="text1"/>
          <w:sz w:val="18"/>
          <w:szCs w:val="18"/>
          <w:lang w:val="hr-HR"/>
        </w:rPr>
        <w:t>Izvor: HZZ, Područni ured Krapina, 2025.</w:t>
      </w:r>
    </w:p>
    <w:p w14:paraId="27371B41" w14:textId="77777777" w:rsidR="005422E5" w:rsidRPr="005422E5" w:rsidRDefault="005422E5" w:rsidP="005422E5">
      <w:pPr>
        <w:spacing w:line="360" w:lineRule="auto"/>
        <w:rPr>
          <w:rFonts w:ascii="Calibri" w:hAnsi="Calibri" w:cs="Calibri"/>
          <w:color w:val="000000" w:themeColor="text1"/>
          <w:sz w:val="18"/>
          <w:szCs w:val="18"/>
          <w:lang w:val="hr-HR"/>
        </w:rPr>
      </w:pPr>
    </w:p>
    <w:p w14:paraId="7E081A51" w14:textId="56181339" w:rsidR="00391C29" w:rsidRPr="00301A42" w:rsidRDefault="00391C29" w:rsidP="00AE2C08">
      <w:pPr>
        <w:pStyle w:val="Naslov2"/>
        <w:numPr>
          <w:ilvl w:val="1"/>
          <w:numId w:val="1"/>
        </w:numPr>
        <w:spacing w:line="276" w:lineRule="auto"/>
        <w:rPr>
          <w:rFonts w:ascii="Calibri" w:hAnsi="Calibri" w:cs="Calibri"/>
          <w:lang w:val="hr-HR"/>
        </w:rPr>
      </w:pPr>
      <w:bookmarkStart w:id="35" w:name="_Toc210390148"/>
      <w:r w:rsidRPr="00301A42">
        <w:rPr>
          <w:rFonts w:ascii="Calibri" w:hAnsi="Calibri" w:cs="Calibri"/>
          <w:lang w:val="hr-HR"/>
        </w:rPr>
        <w:t>Analiza komunikacijskih aktivnosti</w:t>
      </w:r>
      <w:bookmarkEnd w:id="35"/>
      <w:r w:rsidR="00792D07" w:rsidRPr="00301A42">
        <w:rPr>
          <w:rFonts w:ascii="Calibri" w:hAnsi="Calibri" w:cs="Calibri"/>
          <w:lang w:val="hr-HR"/>
        </w:rPr>
        <w:t xml:space="preserve"> </w:t>
      </w:r>
      <w:r w:rsidR="00062F05" w:rsidRPr="00301A42">
        <w:rPr>
          <w:rFonts w:ascii="Calibri" w:hAnsi="Calibri" w:cs="Calibri"/>
          <w:lang w:val="hr-HR"/>
        </w:rPr>
        <w:t xml:space="preserve"> </w:t>
      </w:r>
    </w:p>
    <w:p w14:paraId="3B5072CC" w14:textId="7BFB371D" w:rsidR="005422E5" w:rsidRPr="005422E5" w:rsidRDefault="005422E5" w:rsidP="005422E5">
      <w:pPr>
        <w:jc w:val="both"/>
        <w:rPr>
          <w:rFonts w:ascii="Calibri" w:hAnsi="Calibri" w:cs="Calibri"/>
          <w:lang w:val="pl-PL"/>
        </w:rPr>
      </w:pPr>
      <w:r w:rsidRPr="005422E5">
        <w:rPr>
          <w:rFonts w:ascii="Calibri" w:hAnsi="Calibri" w:cs="Calibri"/>
          <w:lang w:val="pl-PL"/>
        </w:rPr>
        <w:t>Turistička zajednica grada Krapine ključni je nositelj promocije, koordinacije i razvoja turizma u destinaciji. Kroz svoj godišnji Program rada i financijski plan usmjerava aktivnosti na jačanje turističke prepoznatljivosti grada, unapređenje ponude i upravljanje razvojem turizma. Temeljne funkcije TZ-a obuhvaćaju strateško planiranje, razvoj proizvoda, destinacijski menadžment te komunikaciju i promociju na različitim tržištima.</w:t>
      </w:r>
    </w:p>
    <w:p w14:paraId="7A571CD9" w14:textId="1850CFA8" w:rsidR="00D21292" w:rsidRPr="00301A42" w:rsidRDefault="00D21292" w:rsidP="005422E5">
      <w:pPr>
        <w:tabs>
          <w:tab w:val="left" w:pos="1320"/>
        </w:tabs>
        <w:rPr>
          <w:rFonts w:ascii="Calibri" w:hAnsi="Calibri" w:cs="Calibri"/>
          <w:lang w:val="pl-PL"/>
        </w:rPr>
      </w:pPr>
    </w:p>
    <w:p w14:paraId="7AFA9ED3" w14:textId="77777777" w:rsidR="00D21292" w:rsidRPr="005422E5" w:rsidRDefault="00D21292" w:rsidP="005422E5">
      <w:pPr>
        <w:pStyle w:val="Naslov3"/>
        <w:spacing w:line="276" w:lineRule="auto"/>
        <w:rPr>
          <w:rFonts w:ascii="Calibri" w:eastAsia="Times New Roman" w:hAnsi="Calibri" w:cs="Calibri"/>
          <w:lang w:val="hr-HR"/>
        </w:rPr>
      </w:pPr>
      <w:r w:rsidRPr="005422E5">
        <w:rPr>
          <w:rFonts w:ascii="Calibri" w:eastAsia="Times New Roman" w:hAnsi="Calibri" w:cs="Calibri"/>
          <w:lang w:val="hr-HR"/>
        </w:rPr>
        <w:t>Program rada TZ grada Krapine</w:t>
      </w:r>
    </w:p>
    <w:p w14:paraId="7BABF75D" w14:textId="77777777" w:rsidR="00D21292" w:rsidRPr="00301A42" w:rsidRDefault="00D21292" w:rsidP="005422E5">
      <w:pPr>
        <w:spacing w:line="276" w:lineRule="auto"/>
        <w:jc w:val="both"/>
        <w:rPr>
          <w:rFonts w:ascii="Calibri" w:hAnsi="Calibri" w:cs="Calibri"/>
          <w:lang w:val="pl-PL"/>
        </w:rPr>
      </w:pPr>
      <w:r w:rsidRPr="00301A42">
        <w:rPr>
          <w:rFonts w:ascii="Calibri" w:hAnsi="Calibri" w:cs="Calibri"/>
          <w:lang w:val="pl-PL"/>
        </w:rPr>
        <w:t xml:space="preserve">Turistička zajednica grada Krapine nositelj je turističke promocije za Krapinu. Sukladno Programu rada i financijskom planu koji se donosi krajem svake godine za narednu godinu provode se aktivnosti vezane uz istraživanje i strateško planiranje, razvoj turističkih proizvoda, komunikaciju i oglašvanje i destinacijski menadžment. Prema Programu za 2025. godinu planirani ukupni prihodi TZ grada Krapine iznose oko 464 tisuće eura, što čini povećanje od oko 25 % u odnosu na prethodnu 2024. godinu. Najveći dio prihoda dolazi iz proračuna općine / grada / županije i državnog proračuna (58 %). Prema financijskom planu za 2025. godinu najviše se planira izdvojiti za razvoj turističkih proizvoda, odnosno, podršku razvoju turističkih događanja. </w:t>
      </w:r>
    </w:p>
    <w:p w14:paraId="0F3DAE96" w14:textId="77777777" w:rsidR="00D21292" w:rsidRPr="00301A42" w:rsidRDefault="00D21292" w:rsidP="00D21292">
      <w:pPr>
        <w:jc w:val="both"/>
        <w:rPr>
          <w:rFonts w:ascii="Calibri" w:hAnsi="Calibri" w:cs="Calibri"/>
          <w:lang w:val="pl-PL"/>
        </w:rPr>
      </w:pPr>
    </w:p>
    <w:p w14:paraId="4C5F7773" w14:textId="62E52246" w:rsidR="00D21292" w:rsidRPr="005422E5" w:rsidRDefault="00D21292" w:rsidP="005422E5">
      <w:pPr>
        <w:pStyle w:val="Naslov3"/>
        <w:spacing w:line="276" w:lineRule="auto"/>
        <w:rPr>
          <w:rFonts w:ascii="Calibri" w:eastAsia="Times New Roman" w:hAnsi="Calibri" w:cs="Calibri"/>
          <w:lang w:val="hr-HR"/>
        </w:rPr>
      </w:pPr>
      <w:r w:rsidRPr="005422E5">
        <w:rPr>
          <w:rFonts w:ascii="Calibri" w:eastAsia="Times New Roman" w:hAnsi="Calibri" w:cs="Calibri"/>
          <w:lang w:val="hr-HR"/>
        </w:rPr>
        <w:t>Mrežna stranica</w:t>
      </w:r>
    </w:p>
    <w:p w14:paraId="05765125" w14:textId="5A7163A6" w:rsidR="00D21292" w:rsidRPr="00301A42" w:rsidRDefault="00D21292" w:rsidP="00D21292">
      <w:pPr>
        <w:jc w:val="both"/>
        <w:rPr>
          <w:rFonts w:ascii="Calibri" w:hAnsi="Calibri" w:cs="Calibri"/>
          <w:lang w:val="pl-PL"/>
        </w:rPr>
      </w:pPr>
      <w:r w:rsidRPr="00301A42">
        <w:rPr>
          <w:rFonts w:ascii="Calibri" w:hAnsi="Calibri" w:cs="Calibri"/>
          <w:lang w:val="pl-PL"/>
        </w:rPr>
        <w:t xml:space="preserve">Mrežna stranica Turističke zajednice grada Krapine </w:t>
      </w:r>
      <w:r w:rsidR="005422E5">
        <w:rPr>
          <w:rFonts w:ascii="Calibri" w:hAnsi="Calibri" w:cs="Calibri"/>
          <w:lang w:val="pl-PL"/>
        </w:rPr>
        <w:t>(</w:t>
      </w:r>
      <w:hyperlink r:id="rId26" w:history="1">
        <w:r w:rsidR="005422E5" w:rsidRPr="005422E5">
          <w:rPr>
            <w:rFonts w:ascii="Calibri" w:hAnsi="Calibri" w:cs="Calibri"/>
            <w:lang w:val="pl-PL"/>
          </w:rPr>
          <w:t>https://www.tzg-krapina.hr/</w:t>
        </w:r>
      </w:hyperlink>
      <w:r w:rsidR="005422E5" w:rsidRPr="005422E5">
        <w:rPr>
          <w:rFonts w:ascii="Calibri" w:hAnsi="Calibri" w:cs="Calibri"/>
          <w:lang w:val="pl-PL"/>
        </w:rPr>
        <w:t>)</w:t>
      </w:r>
      <w:r w:rsidR="005422E5">
        <w:rPr>
          <w:rFonts w:eastAsia="Times New Roman"/>
          <w:color w:val="0F4761" w:themeColor="accent1" w:themeShade="BF"/>
          <w:sz w:val="28"/>
          <w:szCs w:val="28"/>
          <w:lang w:val="hr-HR"/>
        </w:rPr>
        <w:t xml:space="preserve"> </w:t>
      </w:r>
      <w:r w:rsidRPr="00301A42">
        <w:rPr>
          <w:rFonts w:ascii="Calibri" w:hAnsi="Calibri" w:cs="Calibri"/>
          <w:lang w:val="pl-PL"/>
        </w:rPr>
        <w:t xml:space="preserve">dobro je uređena i na atraktivan način predstavlja grad Krapinu kao turističku destinaciju. Posebno se mogu istaknuti sljedeći elementi: </w:t>
      </w:r>
    </w:p>
    <w:p w14:paraId="2713AE2B" w14:textId="64B4480B" w:rsidR="00D21292" w:rsidRPr="005422E5" w:rsidRDefault="00D21292">
      <w:pPr>
        <w:pStyle w:val="Odlomakpopisa"/>
        <w:numPr>
          <w:ilvl w:val="0"/>
          <w:numId w:val="15"/>
        </w:numPr>
        <w:jc w:val="both"/>
        <w:rPr>
          <w:rFonts w:ascii="Calibri" w:hAnsi="Calibri" w:cs="Calibri"/>
          <w:lang w:val="pl-PL"/>
        </w:rPr>
      </w:pPr>
      <w:r w:rsidRPr="005422E5">
        <w:rPr>
          <w:rFonts w:ascii="Calibri" w:hAnsi="Calibri" w:cs="Calibri"/>
          <w:b/>
          <w:bCs/>
          <w:lang w:val="pl-PL"/>
        </w:rPr>
        <w:t>Identitet i povjerenje</w:t>
      </w:r>
      <w:r w:rsidRPr="005422E5">
        <w:rPr>
          <w:rFonts w:ascii="Calibri" w:hAnsi="Calibri" w:cs="Calibri"/>
          <w:lang w:val="pl-PL"/>
        </w:rPr>
        <w:t xml:space="preserve">: TZ </w:t>
      </w:r>
      <w:r w:rsidR="004C2385">
        <w:rPr>
          <w:rFonts w:ascii="Calibri" w:hAnsi="Calibri" w:cs="Calibri"/>
          <w:lang w:val="pl-PL"/>
        </w:rPr>
        <w:t>grada Krapine</w:t>
      </w:r>
      <w:r w:rsidRPr="005422E5">
        <w:rPr>
          <w:rFonts w:ascii="Calibri" w:hAnsi="Calibri" w:cs="Calibri"/>
          <w:lang w:val="pl-PL"/>
        </w:rPr>
        <w:t xml:space="preserve"> se logom i tekstualno identificira kao vlasnik stranice. Također, daje kontatne informacije (telefon, e-mail).</w:t>
      </w:r>
    </w:p>
    <w:p w14:paraId="390D642A" w14:textId="77777777" w:rsidR="00D21292" w:rsidRPr="005422E5" w:rsidRDefault="00D21292">
      <w:pPr>
        <w:pStyle w:val="Odlomakpopisa"/>
        <w:numPr>
          <w:ilvl w:val="0"/>
          <w:numId w:val="15"/>
        </w:numPr>
        <w:jc w:val="both"/>
        <w:rPr>
          <w:rFonts w:ascii="Calibri" w:hAnsi="Calibri" w:cs="Calibri"/>
          <w:lang w:val="pl-PL"/>
        </w:rPr>
      </w:pPr>
      <w:r w:rsidRPr="005422E5">
        <w:rPr>
          <w:rFonts w:ascii="Calibri" w:hAnsi="Calibri" w:cs="Calibri"/>
          <w:b/>
          <w:bCs/>
          <w:lang w:val="pl-PL"/>
        </w:rPr>
        <w:t>Organizacija i navigacija</w:t>
      </w:r>
      <w:r w:rsidRPr="005422E5">
        <w:rPr>
          <w:rFonts w:ascii="Calibri" w:hAnsi="Calibri" w:cs="Calibri"/>
          <w:lang w:val="pl-PL"/>
        </w:rPr>
        <w:t xml:space="preserve">: navigacija je intuitivna i lagana. Glavni izbornik organiziran je u nekoliko cjelina: ‘Turistička zajednica grada Krapine’, ‘O Krapini’, ‘Događanja’, ‘Smještaj’, ‘Gastronomija’. Izbornici ‘O Krapini’ i ‘Događanja’ imaju podizbornike u kojima se detaljnije prezentira i opisuje turistička ponuda. </w:t>
      </w:r>
    </w:p>
    <w:p w14:paraId="51C8701B" w14:textId="77777777" w:rsidR="00D21292" w:rsidRPr="005422E5" w:rsidRDefault="00D21292">
      <w:pPr>
        <w:pStyle w:val="Odlomakpopisa"/>
        <w:numPr>
          <w:ilvl w:val="0"/>
          <w:numId w:val="15"/>
        </w:numPr>
        <w:jc w:val="both"/>
        <w:rPr>
          <w:rFonts w:ascii="Calibri" w:hAnsi="Calibri" w:cs="Calibri"/>
          <w:lang w:val="pl-PL"/>
        </w:rPr>
      </w:pPr>
      <w:r w:rsidRPr="005422E5">
        <w:rPr>
          <w:rFonts w:ascii="Calibri" w:hAnsi="Calibri" w:cs="Calibri"/>
          <w:b/>
          <w:bCs/>
          <w:lang w:val="pl-PL"/>
        </w:rPr>
        <w:lastRenderedPageBreak/>
        <w:t>Sadržaj stranice</w:t>
      </w:r>
      <w:r w:rsidRPr="005422E5">
        <w:rPr>
          <w:rFonts w:ascii="Calibri" w:hAnsi="Calibri" w:cs="Calibri"/>
          <w:lang w:val="pl-PL"/>
        </w:rPr>
        <w:t xml:space="preserve">: stranica sadrži atraktivne videomaterijale, ambijentalne fotografije. Tekst je složen na način da se daju osnovne informacije iza kojih se može dobiti ‘više’. Informacije su aktualne iako su pojedini tekstovi preopširni, odnosno, nisu složeni s kratkim naslovima i podnaslovima što bi olakšalo čitanje. Za sada je stranica samo na hrvatkom jeziku. Budući da je riječ o stranici koja je u izradi (2025. godina), stranice će biti dostupne i na stranim jezicima. </w:t>
      </w:r>
    </w:p>
    <w:p w14:paraId="11819547" w14:textId="77777777" w:rsidR="00D21292" w:rsidRPr="005422E5" w:rsidRDefault="00D21292">
      <w:pPr>
        <w:pStyle w:val="Odlomakpopisa"/>
        <w:numPr>
          <w:ilvl w:val="0"/>
          <w:numId w:val="15"/>
        </w:numPr>
        <w:jc w:val="both"/>
        <w:rPr>
          <w:rFonts w:ascii="Calibri" w:hAnsi="Calibri" w:cs="Calibri"/>
          <w:lang w:val="pl-PL"/>
        </w:rPr>
      </w:pPr>
      <w:r w:rsidRPr="005422E5">
        <w:rPr>
          <w:rFonts w:ascii="Calibri" w:hAnsi="Calibri" w:cs="Calibri"/>
          <w:b/>
          <w:bCs/>
          <w:lang w:val="pl-PL"/>
        </w:rPr>
        <w:t>Interaktivnost i personalizacija</w:t>
      </w:r>
      <w:r w:rsidRPr="005422E5">
        <w:rPr>
          <w:rFonts w:ascii="Calibri" w:hAnsi="Calibri" w:cs="Calibri"/>
          <w:lang w:val="pl-PL"/>
        </w:rPr>
        <w:t xml:space="preserve">: na stranicama ne postoji mogućnost pretraživanja po ključnim riječima niti mogućnost pretraživanja smještaja. </w:t>
      </w:r>
    </w:p>
    <w:p w14:paraId="79704737" w14:textId="77777777" w:rsidR="005422E5" w:rsidRPr="00301A42" w:rsidRDefault="005422E5" w:rsidP="00D21292">
      <w:pPr>
        <w:jc w:val="both"/>
        <w:rPr>
          <w:rFonts w:ascii="Calibri" w:hAnsi="Calibri" w:cs="Calibri"/>
          <w:lang w:val="pl-PL"/>
        </w:rPr>
      </w:pPr>
    </w:p>
    <w:p w14:paraId="334873A0" w14:textId="65B74FAF" w:rsidR="00D21292" w:rsidRPr="005422E5" w:rsidRDefault="00D21292" w:rsidP="005422E5">
      <w:pPr>
        <w:pStyle w:val="Naslov3"/>
        <w:spacing w:line="276" w:lineRule="auto"/>
        <w:rPr>
          <w:rFonts w:ascii="Calibri" w:eastAsia="Times New Roman" w:hAnsi="Calibri" w:cs="Calibri"/>
          <w:lang w:val="hr-HR"/>
        </w:rPr>
      </w:pPr>
      <w:r w:rsidRPr="005422E5">
        <w:rPr>
          <w:rFonts w:ascii="Calibri" w:eastAsia="Times New Roman" w:hAnsi="Calibri" w:cs="Calibri"/>
          <w:lang w:val="hr-HR"/>
        </w:rPr>
        <w:t>Društvene mreže</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7036"/>
      </w:tblGrid>
      <w:tr w:rsidR="00D21292" w:rsidRPr="00F42869" w14:paraId="39310E72" w14:textId="77777777" w:rsidTr="00765048">
        <w:tc>
          <w:tcPr>
            <w:tcW w:w="1980" w:type="dxa"/>
            <w:shd w:val="clear" w:color="auto" w:fill="F2F2F2" w:themeFill="background1" w:themeFillShade="F2"/>
          </w:tcPr>
          <w:p w14:paraId="7D8888C1" w14:textId="77777777" w:rsidR="00D21292" w:rsidRPr="00301A42" w:rsidRDefault="00D21292" w:rsidP="00765048">
            <w:pPr>
              <w:jc w:val="both"/>
              <w:rPr>
                <w:rFonts w:ascii="Calibri" w:hAnsi="Calibri" w:cs="Calibri"/>
                <w:sz w:val="22"/>
                <w:szCs w:val="22"/>
              </w:rPr>
            </w:pPr>
            <w:r w:rsidRPr="00301A42">
              <w:rPr>
                <w:rFonts w:ascii="Calibri" w:hAnsi="Calibri" w:cs="Calibri"/>
                <w:sz w:val="22"/>
                <w:szCs w:val="22"/>
              </w:rPr>
              <w:t>Facebook</w:t>
            </w:r>
          </w:p>
        </w:tc>
        <w:tc>
          <w:tcPr>
            <w:tcW w:w="7036" w:type="dxa"/>
          </w:tcPr>
          <w:p w14:paraId="79F346D3" w14:textId="77777777" w:rsidR="00D21292" w:rsidRPr="00301A42" w:rsidRDefault="00D21292">
            <w:pPr>
              <w:pStyle w:val="Odlomakpopisa"/>
              <w:numPr>
                <w:ilvl w:val="0"/>
                <w:numId w:val="11"/>
              </w:numPr>
              <w:jc w:val="both"/>
              <w:rPr>
                <w:rFonts w:ascii="Calibri" w:hAnsi="Calibri" w:cs="Calibri"/>
                <w:sz w:val="22"/>
                <w:szCs w:val="22"/>
              </w:rPr>
            </w:pPr>
            <w:r w:rsidRPr="00301A42">
              <w:rPr>
                <w:rFonts w:ascii="Calibri" w:hAnsi="Calibri" w:cs="Calibri"/>
                <w:sz w:val="22"/>
                <w:szCs w:val="22"/>
              </w:rPr>
              <w:t>Ime stranice je Turistička zajednica Grada Krapine</w:t>
            </w:r>
          </w:p>
          <w:p w14:paraId="04F11075" w14:textId="77777777" w:rsidR="00D21292" w:rsidRPr="00301A42" w:rsidRDefault="00D21292">
            <w:pPr>
              <w:pStyle w:val="Odlomakpopisa"/>
              <w:numPr>
                <w:ilvl w:val="0"/>
                <w:numId w:val="11"/>
              </w:numPr>
              <w:jc w:val="both"/>
              <w:rPr>
                <w:rFonts w:ascii="Calibri" w:hAnsi="Calibri" w:cs="Calibri"/>
                <w:sz w:val="22"/>
                <w:szCs w:val="22"/>
              </w:rPr>
            </w:pPr>
            <w:r w:rsidRPr="00301A42">
              <w:rPr>
                <w:rFonts w:ascii="Calibri" w:hAnsi="Calibri" w:cs="Calibri"/>
                <w:sz w:val="22"/>
                <w:szCs w:val="22"/>
              </w:rPr>
              <w:t>Facebook stranica ima oko 6,5 tisuća pratitelja</w:t>
            </w:r>
          </w:p>
          <w:p w14:paraId="2F10F919" w14:textId="77777777" w:rsidR="00D21292" w:rsidRPr="00301A42" w:rsidRDefault="00D21292">
            <w:pPr>
              <w:pStyle w:val="Odlomakpopisa"/>
              <w:numPr>
                <w:ilvl w:val="0"/>
                <w:numId w:val="11"/>
              </w:numPr>
              <w:jc w:val="both"/>
              <w:rPr>
                <w:rFonts w:ascii="Calibri" w:hAnsi="Calibri" w:cs="Calibri"/>
                <w:sz w:val="22"/>
                <w:szCs w:val="22"/>
              </w:rPr>
            </w:pPr>
            <w:r w:rsidRPr="00301A42">
              <w:rPr>
                <w:rFonts w:ascii="Calibri" w:hAnsi="Calibri" w:cs="Calibri"/>
                <w:sz w:val="22"/>
                <w:szCs w:val="22"/>
              </w:rPr>
              <w:t>Sadržaj je raznolik, prati aktualna događanja i aktivnosti u Županiji</w:t>
            </w:r>
          </w:p>
        </w:tc>
      </w:tr>
      <w:tr w:rsidR="00D21292" w:rsidRPr="00301A42" w14:paraId="3335DCB5" w14:textId="77777777" w:rsidTr="00765048">
        <w:tc>
          <w:tcPr>
            <w:tcW w:w="1980" w:type="dxa"/>
            <w:shd w:val="clear" w:color="auto" w:fill="F2F2F2" w:themeFill="background1" w:themeFillShade="F2"/>
          </w:tcPr>
          <w:p w14:paraId="2A040781" w14:textId="77777777" w:rsidR="00D21292" w:rsidRPr="00301A42" w:rsidRDefault="00D21292" w:rsidP="00765048">
            <w:pPr>
              <w:jc w:val="both"/>
              <w:rPr>
                <w:rFonts w:ascii="Calibri" w:hAnsi="Calibri" w:cs="Calibri"/>
                <w:sz w:val="22"/>
                <w:szCs w:val="22"/>
              </w:rPr>
            </w:pPr>
            <w:r w:rsidRPr="00301A42">
              <w:rPr>
                <w:rFonts w:ascii="Calibri" w:hAnsi="Calibri" w:cs="Calibri"/>
                <w:sz w:val="22"/>
                <w:szCs w:val="22"/>
              </w:rPr>
              <w:t>YouTube</w:t>
            </w:r>
          </w:p>
        </w:tc>
        <w:tc>
          <w:tcPr>
            <w:tcW w:w="7036" w:type="dxa"/>
          </w:tcPr>
          <w:p w14:paraId="77A09C67" w14:textId="77777777" w:rsidR="00D21292" w:rsidRPr="00301A42" w:rsidRDefault="00D21292">
            <w:pPr>
              <w:pStyle w:val="Odlomakpopisa"/>
              <w:numPr>
                <w:ilvl w:val="0"/>
                <w:numId w:val="12"/>
              </w:numPr>
              <w:jc w:val="both"/>
              <w:rPr>
                <w:rFonts w:ascii="Calibri" w:hAnsi="Calibri" w:cs="Calibri"/>
                <w:sz w:val="22"/>
                <w:szCs w:val="22"/>
              </w:rPr>
            </w:pPr>
            <w:r w:rsidRPr="00301A42">
              <w:rPr>
                <w:rFonts w:ascii="Calibri" w:hAnsi="Calibri" w:cs="Calibri"/>
                <w:sz w:val="22"/>
                <w:szCs w:val="22"/>
              </w:rPr>
              <w:t>Promotivni film '830 godina Krapine' u trajanju od nešto više od 10-ak minuta govori o povijesti i glavnih atrakcijama grada Krapine</w:t>
            </w:r>
          </w:p>
          <w:p w14:paraId="679D12A0" w14:textId="77777777" w:rsidR="00D21292" w:rsidRPr="00301A42" w:rsidRDefault="00D21292">
            <w:pPr>
              <w:pStyle w:val="Odlomakpopisa"/>
              <w:numPr>
                <w:ilvl w:val="0"/>
                <w:numId w:val="12"/>
              </w:numPr>
              <w:jc w:val="both"/>
              <w:rPr>
                <w:rFonts w:ascii="Calibri" w:hAnsi="Calibri" w:cs="Calibri"/>
                <w:sz w:val="22"/>
                <w:szCs w:val="22"/>
              </w:rPr>
            </w:pPr>
            <w:r w:rsidRPr="00301A42">
              <w:rPr>
                <w:rFonts w:ascii="Calibri" w:hAnsi="Calibri" w:cs="Calibri"/>
                <w:sz w:val="22"/>
                <w:szCs w:val="22"/>
              </w:rPr>
              <w:t xml:space="preserve">Promotivni film o </w:t>
            </w:r>
            <w:proofErr w:type="spellStart"/>
            <w:r w:rsidRPr="00301A42">
              <w:rPr>
                <w:rFonts w:ascii="Calibri" w:hAnsi="Calibri" w:cs="Calibri"/>
                <w:sz w:val="22"/>
                <w:szCs w:val="22"/>
              </w:rPr>
              <w:t>Vilibaldu</w:t>
            </w:r>
            <w:proofErr w:type="spellEnd"/>
            <w:r w:rsidRPr="00301A42">
              <w:rPr>
                <w:rFonts w:ascii="Calibri" w:hAnsi="Calibri" w:cs="Calibri"/>
                <w:sz w:val="22"/>
                <w:szCs w:val="22"/>
              </w:rPr>
              <w:t xml:space="preserve"> Slugi (8 min)</w:t>
            </w:r>
          </w:p>
          <w:p w14:paraId="0FE08408" w14:textId="77777777" w:rsidR="00D21292" w:rsidRPr="00301A42" w:rsidRDefault="00D21292">
            <w:pPr>
              <w:pStyle w:val="Odlomakpopisa"/>
              <w:numPr>
                <w:ilvl w:val="0"/>
                <w:numId w:val="12"/>
              </w:numPr>
              <w:jc w:val="both"/>
              <w:rPr>
                <w:rFonts w:ascii="Calibri" w:hAnsi="Calibri" w:cs="Calibri"/>
                <w:sz w:val="22"/>
                <w:szCs w:val="22"/>
              </w:rPr>
            </w:pPr>
            <w:r w:rsidRPr="00301A42">
              <w:rPr>
                <w:rFonts w:ascii="Calibri" w:hAnsi="Calibri" w:cs="Calibri"/>
                <w:sz w:val="22"/>
                <w:szCs w:val="22"/>
              </w:rPr>
              <w:t xml:space="preserve">Na stranici je 28 videozapisa </w:t>
            </w:r>
          </w:p>
        </w:tc>
      </w:tr>
    </w:tbl>
    <w:p w14:paraId="3460CF44" w14:textId="77777777" w:rsidR="00D21292" w:rsidRPr="00301A42" w:rsidRDefault="00D21292" w:rsidP="00D21292">
      <w:pPr>
        <w:jc w:val="both"/>
        <w:rPr>
          <w:rFonts w:ascii="Calibri" w:hAnsi="Calibri" w:cs="Calibri"/>
          <w:lang w:val="pl-PL"/>
        </w:rPr>
      </w:pPr>
    </w:p>
    <w:p w14:paraId="663488A3" w14:textId="0A6AC5AF" w:rsidR="00391C29" w:rsidRPr="004D007B" w:rsidRDefault="00391C29" w:rsidP="00AE2C08">
      <w:pPr>
        <w:pStyle w:val="Naslov2"/>
        <w:numPr>
          <w:ilvl w:val="1"/>
          <w:numId w:val="1"/>
        </w:numPr>
        <w:spacing w:line="276" w:lineRule="auto"/>
        <w:rPr>
          <w:rFonts w:ascii="Calibri" w:hAnsi="Calibri" w:cs="Calibri"/>
          <w:lang w:val="hr-HR"/>
        </w:rPr>
      </w:pPr>
      <w:bookmarkStart w:id="36" w:name="_Toc210390149"/>
      <w:r w:rsidRPr="004D007B">
        <w:rPr>
          <w:rFonts w:ascii="Calibri" w:hAnsi="Calibri" w:cs="Calibri"/>
          <w:lang w:val="hr-HR"/>
        </w:rPr>
        <w:t>Trendovi i analiza konkurencije</w:t>
      </w:r>
      <w:bookmarkEnd w:id="36"/>
      <w:r w:rsidR="00542BB4" w:rsidRPr="004D007B">
        <w:rPr>
          <w:rFonts w:ascii="Calibri" w:hAnsi="Calibri" w:cs="Calibri"/>
          <w:lang w:val="hr-HR"/>
        </w:rPr>
        <w:t xml:space="preserve"> </w:t>
      </w:r>
    </w:p>
    <w:p w14:paraId="3D0F078D" w14:textId="7A33BA1E" w:rsidR="00733D32" w:rsidRPr="00733D32" w:rsidRDefault="00733D32" w:rsidP="00733D32">
      <w:pPr>
        <w:spacing w:line="276" w:lineRule="auto"/>
        <w:jc w:val="both"/>
        <w:rPr>
          <w:rFonts w:ascii="Calibri" w:hAnsi="Calibri" w:cs="Calibri"/>
          <w:lang w:val="hr-HR"/>
        </w:rPr>
      </w:pPr>
      <w:r w:rsidRPr="00733D32">
        <w:rPr>
          <w:rFonts w:ascii="Calibri" w:hAnsi="Calibri" w:cs="Calibri"/>
          <w:lang w:val="hr-HR"/>
        </w:rPr>
        <w:t xml:space="preserve">Razumijevanje aktualnih turističkih trendova i pozicioniranja </w:t>
      </w:r>
      <w:r>
        <w:rPr>
          <w:rFonts w:ascii="Calibri" w:hAnsi="Calibri" w:cs="Calibri"/>
          <w:lang w:val="hr-HR"/>
        </w:rPr>
        <w:t>grada Krapine</w:t>
      </w:r>
      <w:r w:rsidRPr="00733D32">
        <w:rPr>
          <w:rFonts w:ascii="Calibri" w:hAnsi="Calibri" w:cs="Calibri"/>
          <w:lang w:val="hr-HR"/>
        </w:rPr>
        <w:t xml:space="preserve"> u odnosu na konkurentske destinacije ključno je za strateško usmjeravanje razvoja i promocije. Analiza obuhvaća prepoznavanje </w:t>
      </w:r>
      <w:r w:rsidRPr="00EC5B04">
        <w:rPr>
          <w:rFonts w:ascii="Calibri" w:hAnsi="Calibri" w:cs="Calibri"/>
          <w:lang w:val="hr-HR"/>
        </w:rPr>
        <w:t>promjena u motivacijama i ponašanju turista, rastućih niša i očekivanja tržišta, kao i usporedbu s destinacijama koje nude slične proizvode – poput wellnessa, kulturne baštine, boravka u prirodi ili ruralnog odmora. U nastavku se daje pregled ključnih trendova i konkurentskog okruženja relevantnog za daljnje oblikovanje razvojnih prioriteta.</w:t>
      </w:r>
    </w:p>
    <w:p w14:paraId="31C065D2" w14:textId="77777777" w:rsidR="00733D32" w:rsidRPr="00733D32" w:rsidRDefault="00733D32" w:rsidP="00733D32">
      <w:pPr>
        <w:rPr>
          <w:lang w:val="hr-HR"/>
        </w:rPr>
      </w:pPr>
    </w:p>
    <w:p w14:paraId="3A00379A" w14:textId="06826552" w:rsidR="00792D07" w:rsidRDefault="005C553F" w:rsidP="005C553F">
      <w:pPr>
        <w:pStyle w:val="Naslov3"/>
        <w:spacing w:line="276" w:lineRule="auto"/>
        <w:rPr>
          <w:rFonts w:ascii="Calibri" w:eastAsia="Times New Roman" w:hAnsi="Calibri" w:cs="Calibri"/>
          <w:lang w:val="hr-HR"/>
        </w:rPr>
      </w:pPr>
      <w:r w:rsidRPr="00301A42">
        <w:rPr>
          <w:rFonts w:ascii="Calibri" w:eastAsia="Times New Roman" w:hAnsi="Calibri" w:cs="Calibri"/>
          <w:lang w:val="hr-HR"/>
        </w:rPr>
        <w:t>Trendovi</w:t>
      </w:r>
    </w:p>
    <w:p w14:paraId="3A50AAD2" w14:textId="77777777" w:rsidR="009E13D2" w:rsidRPr="008B5A7B" w:rsidRDefault="009E13D2" w:rsidP="009E13D2">
      <w:pPr>
        <w:spacing w:line="276" w:lineRule="auto"/>
        <w:jc w:val="both"/>
        <w:rPr>
          <w:rFonts w:ascii="Calibri" w:hAnsi="Calibri" w:cs="Calibri"/>
          <w:lang w:val="hr-HR"/>
        </w:rPr>
      </w:pPr>
      <w:r w:rsidRPr="008B5A7B">
        <w:rPr>
          <w:rFonts w:ascii="Calibri" w:hAnsi="Calibri" w:cs="Calibri"/>
          <w:lang w:val="hr-HR"/>
        </w:rPr>
        <w:t xml:space="preserve">Nakon krize uzrokovane pandemijom COVID-19, koja je gotovo u potpunosti zaustavila turistička kretanja 2020. godine, u 2024. godini međunarodni je turizam bilježio gotovo potpuni oporavak. Posebno o tome svjedoče brojke na Mediteranu koji je u odnosu na 2019. godinu zabilježio rast od 7,9 % i time učvrstio položaj najjače europske i svjetske turističke regije. Rast se bilježi i u potrošnji turista. U Europi su turisti potrošili nešto više od 740 milijardi eura, 14 % više u odnosu na prethodnu godinu. Značajan rast odnosi se na izdatke za hranu i piće, kulturu, rekreaciju i sport, maloprodaju, usluge prijevoza i smještaj. Iako je takav rast posljedica inflacije, dio tog rasta zasigurno je moguće pripisati i promjenama u preferencijama turista. </w:t>
      </w:r>
      <w:r w:rsidRPr="008B5A7B">
        <w:rPr>
          <w:rStyle w:val="Referencafusnote"/>
          <w:rFonts w:ascii="Calibri" w:hAnsi="Calibri" w:cs="Calibri"/>
          <w:lang w:val="hr-HR"/>
        </w:rPr>
        <w:footnoteReference w:id="18"/>
      </w:r>
    </w:p>
    <w:p w14:paraId="43B61541" w14:textId="77777777" w:rsidR="009E13D2" w:rsidRPr="008B5A7B" w:rsidRDefault="009E13D2" w:rsidP="009E13D2">
      <w:pPr>
        <w:spacing w:line="276" w:lineRule="auto"/>
        <w:jc w:val="both"/>
        <w:rPr>
          <w:rFonts w:ascii="Calibri" w:hAnsi="Calibri" w:cs="Calibri"/>
          <w:lang w:val="hr-HR"/>
        </w:rPr>
      </w:pPr>
      <w:r w:rsidRPr="008B5A7B">
        <w:rPr>
          <w:rFonts w:ascii="Calibri" w:hAnsi="Calibri" w:cs="Calibri"/>
          <w:lang w:val="hr-HR"/>
        </w:rPr>
        <w:t xml:space="preserve">Iako ovi spomenuti trendovi pokazuju pozitivna kretanja, važno je naglasiti i prijetnje turističkim putovanjima. To su daljnja inflatorna kretanja, posebno rast cijena prijevoza i smještaja pa se tako sve više govori o stavljanju prioriteta na ‘vrijednost za novac’. Trgovinske napetosti, nedostatak radne </w:t>
      </w:r>
      <w:r w:rsidRPr="008B5A7B">
        <w:rPr>
          <w:rFonts w:ascii="Calibri" w:hAnsi="Calibri" w:cs="Calibri"/>
          <w:lang w:val="hr-HR"/>
        </w:rPr>
        <w:lastRenderedPageBreak/>
        <w:t>snage, geopolitička neizvjesnost i klimatski ekstremi i dalje se smatraju velikim rizicima za rast turističkih aktivnosti.</w:t>
      </w:r>
      <w:r w:rsidRPr="008B5A7B">
        <w:rPr>
          <w:rStyle w:val="Referencafusnote"/>
          <w:rFonts w:ascii="Calibri" w:hAnsi="Calibri" w:cs="Calibri"/>
          <w:lang w:val="hr-HR"/>
        </w:rPr>
        <w:t xml:space="preserve"> </w:t>
      </w:r>
      <w:r w:rsidRPr="008B5A7B">
        <w:rPr>
          <w:rStyle w:val="Referencafusnote"/>
          <w:rFonts w:ascii="Calibri" w:hAnsi="Calibri" w:cs="Calibri"/>
          <w:lang w:val="hr-HR"/>
        </w:rPr>
        <w:footnoteReference w:id="19"/>
      </w:r>
    </w:p>
    <w:p w14:paraId="3B5A25B9" w14:textId="77777777" w:rsidR="009E13D2" w:rsidRPr="008B5A7B" w:rsidRDefault="009E13D2" w:rsidP="009E13D2">
      <w:pPr>
        <w:spacing w:line="276" w:lineRule="auto"/>
        <w:jc w:val="both"/>
        <w:rPr>
          <w:rFonts w:ascii="Calibri" w:hAnsi="Calibri" w:cs="Calibri"/>
          <w:lang w:val="hr-HR"/>
        </w:rPr>
      </w:pPr>
      <w:r w:rsidRPr="008B5A7B">
        <w:rPr>
          <w:rFonts w:ascii="Calibri" w:hAnsi="Calibri" w:cs="Calibri"/>
          <w:lang w:val="hr-HR"/>
        </w:rPr>
        <w:t xml:space="preserve">Promjene društvenih vrijednosti uslijed okolišnih, klimatskih, gospodarskih, tehnoloških i drugih promjena kojima su turisti izloženi, mijenjaju njihove preferencije, navike i potrebe. Nužno je pratiti te promjene kako bi se turistička ponuda prilagođavala suvremenom potrošaču u turizmu te kako bi bila u skladu s trenutkom i s tim osigurala poziciju destinacije na tržištu. </w:t>
      </w:r>
    </w:p>
    <w:p w14:paraId="0C65EC26" w14:textId="77777777" w:rsidR="009E13D2" w:rsidRPr="008B5A7B" w:rsidRDefault="009E13D2" w:rsidP="009E13D2">
      <w:pPr>
        <w:spacing w:line="276" w:lineRule="auto"/>
        <w:jc w:val="both"/>
        <w:rPr>
          <w:rFonts w:ascii="Calibri" w:hAnsi="Calibri" w:cs="Calibri"/>
          <w:lang w:val="hr-HR"/>
        </w:rPr>
      </w:pPr>
      <w:r w:rsidRPr="008B5A7B">
        <w:rPr>
          <w:rFonts w:ascii="Calibri" w:hAnsi="Calibri" w:cs="Calibri"/>
          <w:lang w:val="hr-HR"/>
        </w:rPr>
        <w:t>Te promjene je moguće sagledati u nekoliko glavnih grupa:</w:t>
      </w:r>
    </w:p>
    <w:p w14:paraId="3D211B49" w14:textId="77777777" w:rsidR="009E13D2" w:rsidRPr="003D1DF0" w:rsidRDefault="009E13D2">
      <w:pPr>
        <w:pStyle w:val="Odlomakpopisa"/>
        <w:numPr>
          <w:ilvl w:val="0"/>
          <w:numId w:val="16"/>
        </w:numPr>
        <w:spacing w:line="276" w:lineRule="auto"/>
        <w:jc w:val="both"/>
        <w:rPr>
          <w:rFonts w:ascii="Calibri" w:hAnsi="Calibri" w:cs="Calibri"/>
          <w:lang w:val="hr-HR"/>
        </w:rPr>
      </w:pPr>
      <w:r w:rsidRPr="003D1DF0">
        <w:rPr>
          <w:rFonts w:ascii="Calibri" w:hAnsi="Calibri" w:cs="Calibri"/>
          <w:b/>
          <w:bCs/>
          <w:lang w:val="hr-HR"/>
        </w:rPr>
        <w:t>Potreba prilagodbe održivosti turizma</w:t>
      </w:r>
      <w:r w:rsidRPr="008B5A7B">
        <w:rPr>
          <w:rStyle w:val="Referencafusnote"/>
          <w:rFonts w:ascii="Calibri" w:hAnsi="Calibri" w:cs="Calibri"/>
          <w:color w:val="262626" w:themeColor="text1" w:themeTint="D9"/>
          <w:szCs w:val="21"/>
          <w:lang w:val="hr-HR"/>
        </w:rPr>
        <w:footnoteReference w:id="20"/>
      </w:r>
      <w:r w:rsidRPr="003D1DF0">
        <w:rPr>
          <w:rFonts w:ascii="Calibri" w:hAnsi="Calibri" w:cs="Calibri"/>
          <w:b/>
          <w:bCs/>
          <w:lang w:val="hr-HR"/>
        </w:rPr>
        <w:t xml:space="preserve">: </w:t>
      </w:r>
      <w:r w:rsidRPr="003D1DF0">
        <w:rPr>
          <w:rFonts w:ascii="Calibri" w:hAnsi="Calibri" w:cs="Calibri"/>
          <w:lang w:val="hr-HR"/>
        </w:rPr>
        <w:t xml:space="preserve">iako je tema održivosti prisutna već dugi niz godina, u posljednje vrijeme je vidljivo da turisti pokazuju sve veću sklonost održivim praksama na putovanjima. Naime, pojačan je interes za održivim javnim prijevozom, smještajnim objektima s certifikatima održivog poslovanja, proizvodima s certifikatima čuvanja okoliša. Putnici danas donose svjesnije odluke jer smatraju da održiva turistička putovanja dodaju vrijednost njihovim putovanjima i da ih održive prakse tijekom putovanja inspiriraju da usvoje održive navike u svakodnevnom životu. Ponuda turističkih destinacija ubrzano se prilagođava održivim praksama i sve se više uvode različiti certifikati, kako na razini tvrtki tako i na razini destinacija. Posebno je to istaknuto u Europi koja je u Europskom zelenom planu postavila ciljeve u primjeni ekoloških i drugih standarda. Važno je spomenuti i regenerativni turizam, koncept koji ide dalje od održivosti i koji govori o tome da se nastoji poboljšati stanje u destinaciji nakon posjeta turista, odnosno, da ona postaje bolje mjesto nego što je bila prije turizma. </w:t>
      </w:r>
      <w:r w:rsidRPr="008B5A7B">
        <w:rPr>
          <w:rStyle w:val="Referencafusnote"/>
          <w:rFonts w:ascii="Calibri" w:hAnsi="Calibri" w:cs="Calibri"/>
          <w:color w:val="262626" w:themeColor="text1" w:themeTint="D9"/>
          <w:lang w:val="hr-HR"/>
        </w:rPr>
        <w:footnoteReference w:id="21"/>
      </w:r>
    </w:p>
    <w:p w14:paraId="3A20A32D" w14:textId="77777777" w:rsidR="009E13D2" w:rsidRPr="003D1DF0" w:rsidRDefault="009E13D2">
      <w:pPr>
        <w:pStyle w:val="Odlomakpopisa"/>
        <w:numPr>
          <w:ilvl w:val="0"/>
          <w:numId w:val="16"/>
        </w:numPr>
        <w:spacing w:line="276" w:lineRule="auto"/>
        <w:jc w:val="both"/>
        <w:rPr>
          <w:rFonts w:ascii="Calibri" w:hAnsi="Calibri" w:cs="Calibri"/>
          <w:lang w:val="hr-HR"/>
        </w:rPr>
      </w:pPr>
      <w:r w:rsidRPr="003D1DF0">
        <w:rPr>
          <w:rFonts w:ascii="Calibri" w:hAnsi="Calibri" w:cs="Calibri"/>
          <w:b/>
          <w:bCs/>
          <w:lang w:val="hr-HR"/>
        </w:rPr>
        <w:t>Transformacija kroz putovanja</w:t>
      </w:r>
      <w:r w:rsidRPr="003D1DF0">
        <w:rPr>
          <w:rFonts w:ascii="Calibri" w:hAnsi="Calibri" w:cs="Calibri"/>
          <w:lang w:val="hr-HR"/>
        </w:rPr>
        <w:t xml:space="preserve">: zasićenost informacijama i brzina života u suvremenom svijetu poticaj su na traženje putovanja koja će omogućiti odmak od svakodnevnice, doživljaj, osobni rast i vlastitu transformaciju. Posebno je to izraženo u slučaju mlađih generacija, 'Y' i 'Z', koje manje zanimaju masovni turizam i komercijalizacija, a više lokalna zajednica i jedinstvena iskustva. Na cijeni su putovanja koja pridonose vlastitoj transformaciji kroz upoznavanje lokalne zajednice i specifičnosti života, autohtonih elemenata ponude, očuvanih običaja života i rada. </w:t>
      </w:r>
    </w:p>
    <w:p w14:paraId="1120BF28" w14:textId="77777777" w:rsidR="009E13D2" w:rsidRPr="003D1DF0" w:rsidRDefault="009E13D2">
      <w:pPr>
        <w:pStyle w:val="Odlomakpopisa"/>
        <w:numPr>
          <w:ilvl w:val="0"/>
          <w:numId w:val="16"/>
        </w:numPr>
        <w:spacing w:line="276" w:lineRule="auto"/>
        <w:jc w:val="both"/>
        <w:rPr>
          <w:rFonts w:ascii="Calibri" w:hAnsi="Calibri" w:cs="Calibri"/>
          <w:lang w:val="hr-HR"/>
        </w:rPr>
      </w:pPr>
      <w:proofErr w:type="spellStart"/>
      <w:r w:rsidRPr="003D1DF0">
        <w:rPr>
          <w:rFonts w:ascii="Calibri" w:hAnsi="Calibri" w:cs="Calibri"/>
          <w:b/>
          <w:bCs/>
          <w:i/>
          <w:iCs/>
          <w:lang w:val="hr-HR"/>
        </w:rPr>
        <w:t>Wellbeing</w:t>
      </w:r>
      <w:proofErr w:type="spellEnd"/>
      <w:r w:rsidRPr="003D1DF0">
        <w:rPr>
          <w:rFonts w:ascii="Calibri" w:hAnsi="Calibri" w:cs="Calibri"/>
          <w:b/>
          <w:bCs/>
          <w:i/>
          <w:iCs/>
          <w:lang w:val="hr-HR"/>
        </w:rPr>
        <w:t xml:space="preserve"> </w:t>
      </w:r>
      <w:r w:rsidRPr="003D1DF0">
        <w:rPr>
          <w:rFonts w:ascii="Calibri" w:hAnsi="Calibri" w:cs="Calibri"/>
          <w:b/>
          <w:bCs/>
          <w:lang w:val="hr-HR"/>
        </w:rPr>
        <w:t>putovanja</w:t>
      </w:r>
      <w:r w:rsidRPr="003D1DF0">
        <w:rPr>
          <w:rFonts w:ascii="Calibri" w:hAnsi="Calibri" w:cs="Calibri"/>
          <w:lang w:val="hr-HR"/>
        </w:rPr>
        <w:t xml:space="preserve">: riječ je o širokom pojmu koji uključuje tradicionalne aktivnosti joge, meditacije, spa programa, ali i svih drugih aktivnosti koje pridonose unapređenju kvalitete života i upravljanja stresom. Ukratko, fokus je na svemu što pridonosi poboljšanju fizičkog, mentalnog i emocionalnog zdravlja. Cilj je opuštanje, iscjeljenje, obnavljanje energije i povratak ravnoteže tijela i uma. Turisti su usmjereni na programe koji su prilagođeni njihovim individualnim potrebama i posebno cijene holističke sadržaje koji mogu uključivati boravak u prirodi, digitalnu detoksikaciju, masaže, </w:t>
      </w:r>
      <w:proofErr w:type="spellStart"/>
      <w:r w:rsidRPr="003D1DF0">
        <w:rPr>
          <w:rFonts w:ascii="Calibri" w:hAnsi="Calibri" w:cs="Calibri"/>
          <w:lang w:val="hr-HR"/>
        </w:rPr>
        <w:t>aromaterapije</w:t>
      </w:r>
      <w:proofErr w:type="spellEnd"/>
      <w:r w:rsidRPr="003D1DF0">
        <w:rPr>
          <w:rFonts w:ascii="Calibri" w:hAnsi="Calibri" w:cs="Calibri"/>
          <w:lang w:val="hr-HR"/>
        </w:rPr>
        <w:t xml:space="preserve">, lagane fizičke aktivnosti, zdravu prehranu i slično. </w:t>
      </w:r>
    </w:p>
    <w:p w14:paraId="305211C9" w14:textId="77777777" w:rsidR="009E13D2" w:rsidRPr="003D1DF0" w:rsidRDefault="009E13D2">
      <w:pPr>
        <w:pStyle w:val="Odlomakpopisa"/>
        <w:numPr>
          <w:ilvl w:val="0"/>
          <w:numId w:val="16"/>
        </w:numPr>
        <w:spacing w:line="276" w:lineRule="auto"/>
        <w:jc w:val="both"/>
        <w:rPr>
          <w:rFonts w:ascii="Calibri" w:hAnsi="Calibri" w:cs="Calibri"/>
          <w:lang w:val="hr-HR"/>
        </w:rPr>
      </w:pPr>
      <w:r w:rsidRPr="003D1DF0">
        <w:rPr>
          <w:rFonts w:ascii="Calibri" w:hAnsi="Calibri" w:cs="Calibri"/>
          <w:b/>
          <w:bCs/>
          <w:lang w:val="hr-HR"/>
        </w:rPr>
        <w:t>Utjecaj tehnologija</w:t>
      </w:r>
      <w:r w:rsidRPr="003D1DF0">
        <w:rPr>
          <w:rFonts w:ascii="Calibri" w:hAnsi="Calibri" w:cs="Calibri"/>
          <w:lang w:val="hr-HR"/>
        </w:rPr>
        <w:t xml:space="preserve">: tehnologija ima veliki utjecaj na sve dijelove putovanja, od faze maštanja i planiranja do boravka u destinaciji. Koliko kvalitetno destinacije i ponuđači proizvoda i usluga uspiju te informacije predstaviti i kroz koje kanale, uvelike može utjecati na odabir i kupnju turista. Veliki rast </w:t>
      </w:r>
      <w:r w:rsidRPr="003D1DF0">
        <w:rPr>
          <w:rFonts w:ascii="Calibri" w:hAnsi="Calibri" w:cs="Calibri"/>
          <w:i/>
          <w:iCs/>
          <w:lang w:val="hr-HR"/>
        </w:rPr>
        <w:t xml:space="preserve">online </w:t>
      </w:r>
      <w:r w:rsidRPr="003D1DF0">
        <w:rPr>
          <w:rFonts w:ascii="Calibri" w:hAnsi="Calibri" w:cs="Calibri"/>
          <w:lang w:val="hr-HR"/>
        </w:rPr>
        <w:t xml:space="preserve">kupovine bilježe svi – od smještajnih kapaciteta, posrednika, prijevoznika do agencija. Nove tehnologije, poput AI i VR, sve se više primjenjuju u interpretaciji </w:t>
      </w:r>
      <w:r w:rsidRPr="003D1DF0">
        <w:rPr>
          <w:rFonts w:ascii="Calibri" w:hAnsi="Calibri" w:cs="Calibri"/>
          <w:lang w:val="hr-HR"/>
        </w:rPr>
        <w:lastRenderedPageBreak/>
        <w:t xml:space="preserve">destinacijskih atrakcija – </w:t>
      </w:r>
      <w:proofErr w:type="spellStart"/>
      <w:r w:rsidRPr="003D1DF0">
        <w:rPr>
          <w:rFonts w:ascii="Calibri" w:hAnsi="Calibri" w:cs="Calibri"/>
          <w:lang w:val="hr-HR"/>
        </w:rPr>
        <w:t>posjetiteljskim</w:t>
      </w:r>
      <w:proofErr w:type="spellEnd"/>
      <w:r w:rsidRPr="003D1DF0">
        <w:rPr>
          <w:rFonts w:ascii="Calibri" w:hAnsi="Calibri" w:cs="Calibri"/>
          <w:lang w:val="hr-HR"/>
        </w:rPr>
        <w:t xml:space="preserve"> centrima, muzejima. Virtualna realnost može danas 'vjerno' prenositi priče i događanja iz daleke prošlosti i pružiti turistima nova i zanimljiva iskustva. Društvene mreže postaju mjesto prikupljanja informacija prije putovanja, dijeljenje sadržaja u destinaciji i pružanje preporuka kroz dojmove i doživljaje nakon povratka kućama.  </w:t>
      </w:r>
    </w:p>
    <w:p w14:paraId="396A1AAF" w14:textId="77777777" w:rsidR="009E13D2" w:rsidRDefault="009E13D2" w:rsidP="009E13D2">
      <w:pPr>
        <w:rPr>
          <w:lang w:val="hr-HR"/>
        </w:rPr>
      </w:pPr>
    </w:p>
    <w:p w14:paraId="49CB4994" w14:textId="77777777" w:rsidR="00014D24" w:rsidRPr="000723EB" w:rsidRDefault="00014D24" w:rsidP="000723EB">
      <w:pPr>
        <w:pStyle w:val="Naslov3"/>
        <w:spacing w:line="276" w:lineRule="auto"/>
        <w:rPr>
          <w:rFonts w:ascii="Calibri" w:eastAsia="Times New Roman" w:hAnsi="Calibri" w:cs="Calibri"/>
          <w:lang w:val="hr-HR"/>
        </w:rPr>
      </w:pPr>
      <w:bookmarkStart w:id="37" w:name="_Toc191907497"/>
      <w:r w:rsidRPr="000723EB">
        <w:rPr>
          <w:rFonts w:ascii="Calibri" w:eastAsia="Times New Roman" w:hAnsi="Calibri" w:cs="Calibri"/>
          <w:lang w:val="hr-HR"/>
        </w:rPr>
        <w:t>Konkurenti</w:t>
      </w:r>
      <w:bookmarkEnd w:id="37"/>
      <w:r w:rsidRPr="000723EB">
        <w:rPr>
          <w:rFonts w:ascii="Calibri" w:eastAsia="Times New Roman" w:hAnsi="Calibri" w:cs="Calibri"/>
          <w:lang w:val="hr-HR"/>
        </w:rPr>
        <w:t xml:space="preserve"> </w:t>
      </w:r>
    </w:p>
    <w:p w14:paraId="18EBA549" w14:textId="77777777" w:rsidR="009E13D2" w:rsidRPr="00EC5B04" w:rsidRDefault="009E13D2" w:rsidP="00733D32">
      <w:pPr>
        <w:pStyle w:val="StandardWeb"/>
        <w:spacing w:before="0" w:beforeAutospacing="0" w:line="276" w:lineRule="auto"/>
        <w:jc w:val="both"/>
        <w:rPr>
          <w:rFonts w:ascii="Calibri" w:hAnsi="Calibri" w:cs="Calibri"/>
          <w:sz w:val="22"/>
          <w:szCs w:val="22"/>
          <w:lang w:val="hr-HR"/>
        </w:rPr>
      </w:pPr>
      <w:r w:rsidRPr="00EC5B04">
        <w:rPr>
          <w:rFonts w:ascii="Calibri" w:hAnsi="Calibri" w:cs="Calibri"/>
          <w:sz w:val="22"/>
          <w:szCs w:val="22"/>
          <w:lang w:val="hr-HR"/>
        </w:rPr>
        <w:t>U kontekstu razvoja turizma u Gradu Krapini, najrelevantnija konkurencija ne dolazi primarno iz drugih županija ili većih urbanih središta, već iz</w:t>
      </w:r>
      <w:r w:rsidRPr="00EC5B04">
        <w:rPr>
          <w:rFonts w:ascii="Calibri" w:hAnsi="Calibri" w:cs="Calibri"/>
          <w:b/>
          <w:bCs/>
          <w:sz w:val="22"/>
          <w:szCs w:val="22"/>
          <w:lang w:val="hr-HR"/>
        </w:rPr>
        <w:t xml:space="preserve"> </w:t>
      </w:r>
      <w:r w:rsidRPr="00EC5B04">
        <w:rPr>
          <w:rStyle w:val="Naglaeno"/>
          <w:rFonts w:ascii="Calibri" w:eastAsiaTheme="majorEastAsia" w:hAnsi="Calibri" w:cs="Calibri"/>
          <w:b w:val="0"/>
          <w:bCs w:val="0"/>
          <w:sz w:val="22"/>
          <w:szCs w:val="22"/>
          <w:lang w:val="hr-HR"/>
        </w:rPr>
        <w:t>destinacija unutar same Krapinsko-zagorske županije</w:t>
      </w:r>
      <w:r w:rsidRPr="00EC5B04">
        <w:rPr>
          <w:rFonts w:ascii="Calibri" w:hAnsi="Calibri" w:cs="Calibri"/>
          <w:sz w:val="22"/>
          <w:szCs w:val="22"/>
          <w:lang w:val="hr-HR"/>
        </w:rPr>
        <w:t>. Razlog tome leži u činjenici da su:</w:t>
      </w:r>
    </w:p>
    <w:p w14:paraId="23309765" w14:textId="77777777" w:rsidR="009E13D2" w:rsidRPr="00EC5B04" w:rsidRDefault="009E13D2">
      <w:pPr>
        <w:pStyle w:val="StandardWeb"/>
        <w:numPr>
          <w:ilvl w:val="0"/>
          <w:numId w:val="17"/>
        </w:numPr>
        <w:spacing w:line="276" w:lineRule="auto"/>
        <w:jc w:val="both"/>
        <w:rPr>
          <w:rFonts w:ascii="Calibri" w:hAnsi="Calibri" w:cs="Calibri"/>
          <w:sz w:val="22"/>
          <w:szCs w:val="22"/>
          <w:lang w:val="hr-HR"/>
        </w:rPr>
      </w:pPr>
      <w:r w:rsidRPr="00EC5B04">
        <w:rPr>
          <w:rFonts w:ascii="Calibri" w:hAnsi="Calibri" w:cs="Calibri"/>
          <w:sz w:val="22"/>
          <w:szCs w:val="22"/>
          <w:lang w:val="hr-HR"/>
        </w:rPr>
        <w:t xml:space="preserve">ciljne skupine (domaći izletnici, obitelji, školske grupe, posjetitelji iz Zagrebačke i susjednih županija) </w:t>
      </w:r>
      <w:r w:rsidRPr="00EC5B04">
        <w:rPr>
          <w:rStyle w:val="Naglaeno"/>
          <w:rFonts w:ascii="Calibri" w:eastAsiaTheme="majorEastAsia" w:hAnsi="Calibri" w:cs="Calibri"/>
          <w:b w:val="0"/>
          <w:bCs w:val="0"/>
          <w:sz w:val="22"/>
          <w:szCs w:val="22"/>
          <w:lang w:val="hr-HR"/>
        </w:rPr>
        <w:t>prostorom i interesima usmjereni na jednodnevne ili vikend destinacije</w:t>
      </w:r>
      <w:r w:rsidRPr="00EC5B04">
        <w:rPr>
          <w:rFonts w:ascii="Calibri" w:hAnsi="Calibri" w:cs="Calibri"/>
          <w:sz w:val="22"/>
          <w:szCs w:val="22"/>
          <w:lang w:val="hr-HR"/>
        </w:rPr>
        <w:t xml:space="preserve"> unutar županije,</w:t>
      </w:r>
    </w:p>
    <w:p w14:paraId="1A2CC82C" w14:textId="77777777" w:rsidR="009E13D2" w:rsidRPr="00EC5B04" w:rsidRDefault="009E13D2">
      <w:pPr>
        <w:pStyle w:val="StandardWeb"/>
        <w:numPr>
          <w:ilvl w:val="0"/>
          <w:numId w:val="17"/>
        </w:numPr>
        <w:spacing w:line="276" w:lineRule="auto"/>
        <w:jc w:val="both"/>
        <w:rPr>
          <w:rFonts w:ascii="Calibri" w:hAnsi="Calibri" w:cs="Calibri"/>
          <w:sz w:val="22"/>
          <w:szCs w:val="22"/>
          <w:lang w:val="hr-HR"/>
        </w:rPr>
      </w:pPr>
      <w:r w:rsidRPr="00EC5B04">
        <w:rPr>
          <w:rFonts w:ascii="Calibri" w:hAnsi="Calibri" w:cs="Calibri"/>
          <w:sz w:val="22"/>
          <w:szCs w:val="22"/>
          <w:lang w:val="hr-HR"/>
        </w:rPr>
        <w:t xml:space="preserve">sadržaji koje nude pojedine destinacije </w:t>
      </w:r>
      <w:r w:rsidRPr="00EC5B04">
        <w:rPr>
          <w:rStyle w:val="Naglaeno"/>
          <w:rFonts w:ascii="Calibri" w:eastAsiaTheme="majorEastAsia" w:hAnsi="Calibri" w:cs="Calibri"/>
          <w:b w:val="0"/>
          <w:bCs w:val="0"/>
          <w:sz w:val="22"/>
          <w:szCs w:val="22"/>
          <w:lang w:val="hr-HR"/>
        </w:rPr>
        <w:t>tematski i funkcionalno slični</w:t>
      </w:r>
      <w:r w:rsidRPr="00EC5B04">
        <w:rPr>
          <w:rFonts w:ascii="Calibri" w:hAnsi="Calibri" w:cs="Calibri"/>
          <w:sz w:val="22"/>
          <w:szCs w:val="22"/>
          <w:lang w:val="hr-HR"/>
        </w:rPr>
        <w:t>, pa dolazi do preklapanja u motivima dolaska,</w:t>
      </w:r>
    </w:p>
    <w:p w14:paraId="43080897" w14:textId="77777777" w:rsidR="009E13D2" w:rsidRPr="00EC5B04" w:rsidRDefault="009E13D2">
      <w:pPr>
        <w:pStyle w:val="StandardWeb"/>
        <w:numPr>
          <w:ilvl w:val="0"/>
          <w:numId w:val="17"/>
        </w:numPr>
        <w:spacing w:line="276" w:lineRule="auto"/>
        <w:jc w:val="both"/>
        <w:rPr>
          <w:rFonts w:ascii="Calibri" w:hAnsi="Calibri" w:cs="Calibri"/>
          <w:sz w:val="22"/>
          <w:szCs w:val="22"/>
          <w:lang w:val="hr-HR"/>
        </w:rPr>
      </w:pPr>
      <w:r w:rsidRPr="00EC5B04">
        <w:rPr>
          <w:rStyle w:val="Naglaeno"/>
          <w:rFonts w:ascii="Calibri" w:eastAsiaTheme="majorEastAsia" w:hAnsi="Calibri" w:cs="Calibri"/>
          <w:b w:val="0"/>
          <w:bCs w:val="0"/>
          <w:sz w:val="22"/>
          <w:szCs w:val="22"/>
          <w:lang w:val="hr-HR"/>
        </w:rPr>
        <w:t>blizina destinacija omogućuje posjetiteljima brzu i jednostavnu usporedbu</w:t>
      </w:r>
      <w:r w:rsidRPr="00EC5B04">
        <w:rPr>
          <w:rStyle w:val="Naglaeno"/>
          <w:rFonts w:ascii="Calibri" w:eastAsiaTheme="majorEastAsia" w:hAnsi="Calibri" w:cs="Calibri"/>
          <w:sz w:val="22"/>
          <w:szCs w:val="22"/>
          <w:lang w:val="hr-HR"/>
        </w:rPr>
        <w:t xml:space="preserve"> </w:t>
      </w:r>
      <w:r w:rsidRPr="00EC5B04">
        <w:rPr>
          <w:rStyle w:val="Naglaeno"/>
          <w:rFonts w:ascii="Calibri" w:eastAsiaTheme="majorEastAsia" w:hAnsi="Calibri" w:cs="Calibri"/>
          <w:b w:val="0"/>
          <w:bCs w:val="0"/>
          <w:sz w:val="22"/>
          <w:szCs w:val="22"/>
          <w:lang w:val="hr-HR"/>
        </w:rPr>
        <w:t>ponude</w:t>
      </w:r>
      <w:r w:rsidRPr="00EC5B04">
        <w:rPr>
          <w:rFonts w:ascii="Calibri" w:hAnsi="Calibri" w:cs="Calibri"/>
          <w:sz w:val="22"/>
          <w:szCs w:val="22"/>
          <w:lang w:val="hr-HR"/>
        </w:rPr>
        <w:t>, zbog čega se izbor lokacije često donosi spontano i ovisno o percepciji privlačnosti i dostupnosti sadržaja.</w:t>
      </w:r>
    </w:p>
    <w:p w14:paraId="27F4B4CB" w14:textId="54EC13A9" w:rsidR="00542BB4" w:rsidRPr="00EC5B04" w:rsidRDefault="009E13D2" w:rsidP="00AE2C08">
      <w:pPr>
        <w:spacing w:line="276" w:lineRule="auto"/>
        <w:rPr>
          <w:rFonts w:ascii="Calibri" w:hAnsi="Calibri" w:cs="Calibri"/>
          <w:lang w:val="hr-HR"/>
        </w:rPr>
      </w:pPr>
      <w:r w:rsidRPr="00EC5B04">
        <w:rPr>
          <w:rFonts w:ascii="Calibri" w:hAnsi="Calibri" w:cs="Calibri"/>
          <w:lang w:val="hr-HR"/>
        </w:rPr>
        <w:t xml:space="preserve">Stoga je </w:t>
      </w:r>
      <w:r w:rsidRPr="00EC5B04">
        <w:rPr>
          <w:rStyle w:val="Naglaeno"/>
          <w:rFonts w:ascii="Calibri" w:hAnsi="Calibri" w:cs="Calibri"/>
          <w:b w:val="0"/>
          <w:bCs w:val="0"/>
          <w:lang w:val="hr-HR"/>
        </w:rPr>
        <w:t>konkurentnost</w:t>
      </w:r>
      <w:r w:rsidRPr="00EC5B04">
        <w:rPr>
          <w:rFonts w:ascii="Calibri" w:hAnsi="Calibri" w:cs="Calibri"/>
          <w:lang w:val="hr-HR"/>
        </w:rPr>
        <w:t xml:space="preserve"> unutar županije važna dimenzija planiranja razvoja turizma u Krapini – osobito u smislu diferencijacije, pozicioniranja i strateških partnerstava. Komparativna analiza ključnih </w:t>
      </w:r>
      <w:r w:rsidR="00733D32" w:rsidRPr="00EC5B04">
        <w:rPr>
          <w:rFonts w:ascii="Calibri" w:hAnsi="Calibri" w:cs="Calibri"/>
          <w:lang w:val="hr-HR"/>
        </w:rPr>
        <w:t>konkurentskih</w:t>
      </w:r>
      <w:r w:rsidRPr="00EC5B04">
        <w:rPr>
          <w:rFonts w:ascii="Calibri" w:hAnsi="Calibri" w:cs="Calibri"/>
          <w:lang w:val="hr-HR"/>
        </w:rPr>
        <w:t xml:space="preserve"> destinacija županije </w:t>
      </w:r>
      <w:r w:rsidR="00AC4F8E" w:rsidRPr="00EC5B04">
        <w:rPr>
          <w:rFonts w:ascii="Calibri" w:hAnsi="Calibri" w:cs="Calibri"/>
          <w:lang w:val="hr-HR"/>
        </w:rPr>
        <w:t>nalazi se</w:t>
      </w:r>
      <w:r w:rsidRPr="00EC5B04">
        <w:rPr>
          <w:rFonts w:ascii="Calibri" w:hAnsi="Calibri" w:cs="Calibri"/>
          <w:lang w:val="hr-HR"/>
        </w:rPr>
        <w:t xml:space="preserve"> u tablici 4.</w:t>
      </w:r>
      <w:r w:rsidR="000723EB">
        <w:rPr>
          <w:rFonts w:ascii="Calibri" w:hAnsi="Calibri" w:cs="Calibri"/>
          <w:lang w:val="hr-HR"/>
        </w:rPr>
        <w:t>9</w:t>
      </w:r>
      <w:r w:rsidR="00AC4F8E" w:rsidRPr="00EC5B04">
        <w:rPr>
          <w:rFonts w:ascii="Calibri" w:hAnsi="Calibri" w:cs="Calibri"/>
          <w:lang w:val="hr-HR"/>
        </w:rPr>
        <w:t>.</w:t>
      </w:r>
    </w:p>
    <w:p w14:paraId="7C23C57A" w14:textId="77777777" w:rsidR="00733D32" w:rsidRPr="00EC5B04" w:rsidRDefault="00733D32" w:rsidP="00AE2C08">
      <w:pPr>
        <w:spacing w:line="276" w:lineRule="auto"/>
        <w:rPr>
          <w:rFonts w:ascii="Calibri" w:hAnsi="Calibri" w:cs="Calibri"/>
          <w:lang w:val="hr-HR"/>
        </w:rPr>
      </w:pPr>
    </w:p>
    <w:p w14:paraId="2F4D32F2" w14:textId="26C48243" w:rsidR="00AC4F8E" w:rsidRPr="00EC5B04" w:rsidRDefault="00AC4F8E" w:rsidP="00733D32">
      <w:pPr>
        <w:spacing w:after="0" w:line="276" w:lineRule="auto"/>
        <w:rPr>
          <w:rFonts w:ascii="Calibri" w:hAnsi="Calibri" w:cs="Calibri"/>
          <w:lang w:val="hr-HR"/>
        </w:rPr>
      </w:pPr>
      <w:r w:rsidRPr="0076519D">
        <w:rPr>
          <w:rFonts w:ascii="Calibri" w:hAnsi="Calibri" w:cs="Calibri"/>
          <w:b/>
          <w:bCs/>
          <w:lang w:val="hr-HR"/>
        </w:rPr>
        <w:t>Tablica 4.</w:t>
      </w:r>
      <w:r w:rsidR="000723EB" w:rsidRPr="0076519D">
        <w:rPr>
          <w:rFonts w:ascii="Calibri" w:hAnsi="Calibri" w:cs="Calibri"/>
          <w:b/>
          <w:bCs/>
          <w:lang w:val="hr-HR"/>
        </w:rPr>
        <w:t>9</w:t>
      </w:r>
      <w:r w:rsidRPr="0076519D">
        <w:rPr>
          <w:rFonts w:ascii="Calibri" w:hAnsi="Calibri" w:cs="Calibri"/>
          <w:b/>
          <w:bCs/>
          <w:lang w:val="hr-HR"/>
        </w:rPr>
        <w:t>.</w:t>
      </w:r>
      <w:r w:rsidRPr="00EC5B04">
        <w:rPr>
          <w:rFonts w:ascii="Calibri" w:hAnsi="Calibri" w:cs="Calibri"/>
          <w:lang w:val="hr-HR"/>
        </w:rPr>
        <w:t xml:space="preserve"> Ključne konkurentske destinacije županije i komparativna analiza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4"/>
        <w:gridCol w:w="1718"/>
        <w:gridCol w:w="1580"/>
        <w:gridCol w:w="1418"/>
        <w:gridCol w:w="1254"/>
        <w:gridCol w:w="1938"/>
      </w:tblGrid>
      <w:tr w:rsidR="00EC5B04" w:rsidRPr="00F42869" w14:paraId="2219781E" w14:textId="77777777" w:rsidTr="00AC4F8E">
        <w:trPr>
          <w:tblHeader/>
          <w:tblCellSpacing w:w="15" w:type="dxa"/>
        </w:trPr>
        <w:tc>
          <w:tcPr>
            <w:tcW w:w="0" w:type="auto"/>
            <w:tcBorders>
              <w:top w:val="single" w:sz="4" w:space="0" w:color="auto"/>
            </w:tcBorders>
            <w:vAlign w:val="center"/>
            <w:hideMark/>
          </w:tcPr>
          <w:p w14:paraId="5A4325DB" w14:textId="5370E9EF" w:rsidR="009E13D2" w:rsidRPr="00EC5B04" w:rsidRDefault="009E13D2" w:rsidP="009E13D2">
            <w:pPr>
              <w:spacing w:after="0" w:line="240" w:lineRule="auto"/>
              <w:jc w:val="center"/>
              <w:rPr>
                <w:rFonts w:ascii="Calibri" w:eastAsia="Times New Roman" w:hAnsi="Calibri" w:cs="Calibri"/>
                <w:b/>
                <w:bCs/>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Destinacija</w:t>
            </w:r>
          </w:p>
        </w:tc>
        <w:tc>
          <w:tcPr>
            <w:tcW w:w="0" w:type="auto"/>
            <w:tcBorders>
              <w:top w:val="single" w:sz="4" w:space="0" w:color="auto"/>
            </w:tcBorders>
            <w:vAlign w:val="center"/>
            <w:hideMark/>
          </w:tcPr>
          <w:p w14:paraId="5D103246" w14:textId="77777777" w:rsidR="009E13D2" w:rsidRPr="00EC5B04" w:rsidRDefault="009E13D2" w:rsidP="009E13D2">
            <w:pPr>
              <w:spacing w:after="0" w:line="240" w:lineRule="auto"/>
              <w:jc w:val="center"/>
              <w:rPr>
                <w:rFonts w:ascii="Calibri" w:eastAsia="Times New Roman" w:hAnsi="Calibri" w:cs="Calibri"/>
                <w:b/>
                <w:bCs/>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Tematski fokus</w:t>
            </w:r>
          </w:p>
        </w:tc>
        <w:tc>
          <w:tcPr>
            <w:tcW w:w="0" w:type="auto"/>
            <w:tcBorders>
              <w:top w:val="single" w:sz="4" w:space="0" w:color="auto"/>
            </w:tcBorders>
            <w:vAlign w:val="center"/>
            <w:hideMark/>
          </w:tcPr>
          <w:p w14:paraId="5165A0F6" w14:textId="77777777" w:rsidR="009E13D2" w:rsidRPr="00EC5B04" w:rsidRDefault="009E13D2" w:rsidP="009E13D2">
            <w:pPr>
              <w:spacing w:after="0" w:line="240" w:lineRule="auto"/>
              <w:jc w:val="center"/>
              <w:rPr>
                <w:rFonts w:ascii="Calibri" w:eastAsia="Times New Roman" w:hAnsi="Calibri" w:cs="Calibri"/>
                <w:b/>
                <w:bCs/>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Razina prepoznatljivosti</w:t>
            </w:r>
          </w:p>
        </w:tc>
        <w:tc>
          <w:tcPr>
            <w:tcW w:w="0" w:type="auto"/>
            <w:tcBorders>
              <w:top w:val="single" w:sz="4" w:space="0" w:color="auto"/>
            </w:tcBorders>
            <w:vAlign w:val="center"/>
            <w:hideMark/>
          </w:tcPr>
          <w:p w14:paraId="42DCEF09" w14:textId="77777777" w:rsidR="009E13D2" w:rsidRPr="00EC5B04" w:rsidRDefault="009E13D2" w:rsidP="009E13D2">
            <w:pPr>
              <w:spacing w:after="0" w:line="240" w:lineRule="auto"/>
              <w:jc w:val="center"/>
              <w:rPr>
                <w:rFonts w:ascii="Calibri" w:eastAsia="Times New Roman" w:hAnsi="Calibri" w:cs="Calibri"/>
                <w:b/>
                <w:bCs/>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Tipični posjetitelji</w:t>
            </w:r>
          </w:p>
        </w:tc>
        <w:tc>
          <w:tcPr>
            <w:tcW w:w="0" w:type="auto"/>
            <w:tcBorders>
              <w:top w:val="single" w:sz="4" w:space="0" w:color="auto"/>
            </w:tcBorders>
            <w:vAlign w:val="center"/>
            <w:hideMark/>
          </w:tcPr>
          <w:p w14:paraId="30CAF4CD" w14:textId="77777777" w:rsidR="009E13D2" w:rsidRPr="00EC5B04" w:rsidRDefault="009E13D2" w:rsidP="009E13D2">
            <w:pPr>
              <w:spacing w:after="0" w:line="240" w:lineRule="auto"/>
              <w:jc w:val="center"/>
              <w:rPr>
                <w:rFonts w:ascii="Calibri" w:eastAsia="Times New Roman" w:hAnsi="Calibri" w:cs="Calibri"/>
                <w:b/>
                <w:bCs/>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Glavni aduti</w:t>
            </w:r>
          </w:p>
        </w:tc>
        <w:tc>
          <w:tcPr>
            <w:tcW w:w="0" w:type="auto"/>
            <w:tcBorders>
              <w:top w:val="single" w:sz="4" w:space="0" w:color="auto"/>
            </w:tcBorders>
            <w:vAlign w:val="center"/>
            <w:hideMark/>
          </w:tcPr>
          <w:p w14:paraId="751E2FB7" w14:textId="77777777" w:rsidR="009E13D2" w:rsidRPr="00EC5B04" w:rsidRDefault="009E13D2" w:rsidP="009E13D2">
            <w:pPr>
              <w:spacing w:after="0" w:line="240" w:lineRule="auto"/>
              <w:jc w:val="center"/>
              <w:rPr>
                <w:rFonts w:ascii="Calibri" w:eastAsia="Times New Roman" w:hAnsi="Calibri" w:cs="Calibri"/>
                <w:b/>
                <w:bCs/>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Komparativna prednost u odnosu na Krapinu</w:t>
            </w:r>
          </w:p>
        </w:tc>
      </w:tr>
      <w:tr w:rsidR="00EC5B04" w:rsidRPr="00C27BAD" w14:paraId="3BE8EED6" w14:textId="77777777" w:rsidTr="009E13D2">
        <w:trPr>
          <w:tblCellSpacing w:w="15" w:type="dxa"/>
        </w:trPr>
        <w:tc>
          <w:tcPr>
            <w:tcW w:w="0" w:type="auto"/>
            <w:tcBorders>
              <w:top w:val="single" w:sz="4" w:space="0" w:color="auto"/>
            </w:tcBorders>
            <w:vAlign w:val="center"/>
            <w:hideMark/>
          </w:tcPr>
          <w:p w14:paraId="4621DB75"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Krapinske Toplice</w:t>
            </w:r>
          </w:p>
        </w:tc>
        <w:tc>
          <w:tcPr>
            <w:tcW w:w="0" w:type="auto"/>
            <w:tcBorders>
              <w:top w:val="single" w:sz="4" w:space="0" w:color="auto"/>
            </w:tcBorders>
            <w:vAlign w:val="center"/>
            <w:hideMark/>
          </w:tcPr>
          <w:p w14:paraId="1BECF910"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Termalni i medicinski turizam</w:t>
            </w:r>
          </w:p>
        </w:tc>
        <w:tc>
          <w:tcPr>
            <w:tcW w:w="0" w:type="auto"/>
            <w:tcBorders>
              <w:top w:val="single" w:sz="4" w:space="0" w:color="auto"/>
            </w:tcBorders>
            <w:vAlign w:val="center"/>
            <w:hideMark/>
          </w:tcPr>
          <w:p w14:paraId="6D1BA151"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Visoka</w:t>
            </w:r>
          </w:p>
        </w:tc>
        <w:tc>
          <w:tcPr>
            <w:tcW w:w="0" w:type="auto"/>
            <w:tcBorders>
              <w:top w:val="single" w:sz="4" w:space="0" w:color="auto"/>
            </w:tcBorders>
            <w:vAlign w:val="center"/>
            <w:hideMark/>
          </w:tcPr>
          <w:p w14:paraId="58089DB4"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Obitelji, stariji gosti, pacijenti</w:t>
            </w:r>
          </w:p>
        </w:tc>
        <w:tc>
          <w:tcPr>
            <w:tcW w:w="0" w:type="auto"/>
            <w:tcBorders>
              <w:top w:val="single" w:sz="4" w:space="0" w:color="auto"/>
            </w:tcBorders>
            <w:vAlign w:val="center"/>
            <w:hideMark/>
          </w:tcPr>
          <w:p w14:paraId="5D96F734"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Wellness, lječilište, bazeni</w:t>
            </w:r>
          </w:p>
        </w:tc>
        <w:tc>
          <w:tcPr>
            <w:tcW w:w="0" w:type="auto"/>
            <w:tcBorders>
              <w:top w:val="single" w:sz="4" w:space="0" w:color="auto"/>
            </w:tcBorders>
            <w:vAlign w:val="center"/>
            <w:hideMark/>
          </w:tcPr>
          <w:p w14:paraId="0396668D" w14:textId="32E9461D"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Bolja ponuda za duži boravak, izgrađen brand</w:t>
            </w:r>
          </w:p>
        </w:tc>
      </w:tr>
      <w:tr w:rsidR="00EC5B04" w:rsidRPr="00F42869" w14:paraId="2D0C4801" w14:textId="77777777" w:rsidTr="009E13D2">
        <w:trPr>
          <w:tblCellSpacing w:w="15" w:type="dxa"/>
        </w:trPr>
        <w:tc>
          <w:tcPr>
            <w:tcW w:w="0" w:type="auto"/>
            <w:tcBorders>
              <w:top w:val="single" w:sz="4" w:space="0" w:color="auto"/>
            </w:tcBorders>
            <w:vAlign w:val="center"/>
            <w:hideMark/>
          </w:tcPr>
          <w:p w14:paraId="721F69BF"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Tuheljske Toplice</w:t>
            </w:r>
          </w:p>
        </w:tc>
        <w:tc>
          <w:tcPr>
            <w:tcW w:w="0" w:type="auto"/>
            <w:tcBorders>
              <w:top w:val="single" w:sz="4" w:space="0" w:color="auto"/>
            </w:tcBorders>
            <w:vAlign w:val="center"/>
            <w:hideMark/>
          </w:tcPr>
          <w:p w14:paraId="3A28B4B4"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Obiteljski i zabavni wellness</w:t>
            </w:r>
          </w:p>
        </w:tc>
        <w:tc>
          <w:tcPr>
            <w:tcW w:w="0" w:type="auto"/>
            <w:tcBorders>
              <w:top w:val="single" w:sz="4" w:space="0" w:color="auto"/>
            </w:tcBorders>
            <w:vAlign w:val="center"/>
            <w:hideMark/>
          </w:tcPr>
          <w:p w14:paraId="46A94205"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Vrlo visoka</w:t>
            </w:r>
          </w:p>
        </w:tc>
        <w:tc>
          <w:tcPr>
            <w:tcW w:w="0" w:type="auto"/>
            <w:tcBorders>
              <w:top w:val="single" w:sz="4" w:space="0" w:color="auto"/>
            </w:tcBorders>
            <w:vAlign w:val="center"/>
            <w:hideMark/>
          </w:tcPr>
          <w:p w14:paraId="6656917B"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Obitelji, jednodnevni izletnici</w:t>
            </w:r>
          </w:p>
        </w:tc>
        <w:tc>
          <w:tcPr>
            <w:tcW w:w="0" w:type="auto"/>
            <w:tcBorders>
              <w:top w:val="single" w:sz="4" w:space="0" w:color="auto"/>
            </w:tcBorders>
            <w:vAlign w:val="center"/>
            <w:hideMark/>
          </w:tcPr>
          <w:p w14:paraId="22180975"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Vodeni park, kamp, hoteli</w:t>
            </w:r>
          </w:p>
        </w:tc>
        <w:tc>
          <w:tcPr>
            <w:tcW w:w="0" w:type="auto"/>
            <w:tcBorders>
              <w:top w:val="single" w:sz="4" w:space="0" w:color="auto"/>
            </w:tcBorders>
            <w:vAlign w:val="center"/>
            <w:hideMark/>
          </w:tcPr>
          <w:p w14:paraId="0F2F84F4" w14:textId="68813374"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Razvijena infrastruktura, atrakcije za djecu</w:t>
            </w:r>
          </w:p>
        </w:tc>
      </w:tr>
      <w:tr w:rsidR="00EC5B04" w:rsidRPr="00EC5B04" w14:paraId="7675BBD1" w14:textId="77777777" w:rsidTr="009E13D2">
        <w:trPr>
          <w:tblCellSpacing w:w="15" w:type="dxa"/>
        </w:trPr>
        <w:tc>
          <w:tcPr>
            <w:tcW w:w="0" w:type="auto"/>
            <w:tcBorders>
              <w:top w:val="single" w:sz="4" w:space="0" w:color="auto"/>
            </w:tcBorders>
            <w:vAlign w:val="center"/>
            <w:hideMark/>
          </w:tcPr>
          <w:p w14:paraId="4B330D27"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Veliki Tabor / Desinić</w:t>
            </w:r>
          </w:p>
        </w:tc>
        <w:tc>
          <w:tcPr>
            <w:tcW w:w="0" w:type="auto"/>
            <w:tcBorders>
              <w:top w:val="single" w:sz="4" w:space="0" w:color="auto"/>
            </w:tcBorders>
            <w:vAlign w:val="center"/>
            <w:hideMark/>
          </w:tcPr>
          <w:p w14:paraId="008C7341"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Kulturna baština i legenda</w:t>
            </w:r>
          </w:p>
        </w:tc>
        <w:tc>
          <w:tcPr>
            <w:tcW w:w="0" w:type="auto"/>
            <w:tcBorders>
              <w:top w:val="single" w:sz="4" w:space="0" w:color="auto"/>
            </w:tcBorders>
            <w:vAlign w:val="center"/>
            <w:hideMark/>
          </w:tcPr>
          <w:p w14:paraId="272E2F2D"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Srednja do visoka</w:t>
            </w:r>
          </w:p>
        </w:tc>
        <w:tc>
          <w:tcPr>
            <w:tcW w:w="0" w:type="auto"/>
            <w:tcBorders>
              <w:top w:val="single" w:sz="4" w:space="0" w:color="auto"/>
            </w:tcBorders>
            <w:vAlign w:val="center"/>
            <w:hideMark/>
          </w:tcPr>
          <w:p w14:paraId="31D48B6B"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Kulturni turisti, škole</w:t>
            </w:r>
          </w:p>
        </w:tc>
        <w:tc>
          <w:tcPr>
            <w:tcW w:w="0" w:type="auto"/>
            <w:tcBorders>
              <w:top w:val="single" w:sz="4" w:space="0" w:color="auto"/>
            </w:tcBorders>
            <w:vAlign w:val="center"/>
            <w:hideMark/>
          </w:tcPr>
          <w:p w14:paraId="41F56472"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Dvorac, legenda o Veroniki</w:t>
            </w:r>
          </w:p>
        </w:tc>
        <w:tc>
          <w:tcPr>
            <w:tcW w:w="0" w:type="auto"/>
            <w:tcBorders>
              <w:top w:val="single" w:sz="4" w:space="0" w:color="auto"/>
            </w:tcBorders>
            <w:vAlign w:val="center"/>
            <w:hideMark/>
          </w:tcPr>
          <w:p w14:paraId="7E1B4011" w14:textId="288A25FA"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Jedinstvena kulturna atrakcija</w:t>
            </w:r>
          </w:p>
        </w:tc>
      </w:tr>
      <w:tr w:rsidR="00EC5B04" w:rsidRPr="00F42869" w14:paraId="1DCBFBFB" w14:textId="77777777" w:rsidTr="009E13D2">
        <w:trPr>
          <w:tblCellSpacing w:w="15" w:type="dxa"/>
        </w:trPr>
        <w:tc>
          <w:tcPr>
            <w:tcW w:w="0" w:type="auto"/>
            <w:tcBorders>
              <w:top w:val="single" w:sz="4" w:space="0" w:color="auto"/>
            </w:tcBorders>
            <w:vAlign w:val="center"/>
            <w:hideMark/>
          </w:tcPr>
          <w:p w14:paraId="1DB333A5"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Donja Stubica</w:t>
            </w:r>
          </w:p>
        </w:tc>
        <w:tc>
          <w:tcPr>
            <w:tcW w:w="0" w:type="auto"/>
            <w:tcBorders>
              <w:top w:val="single" w:sz="4" w:space="0" w:color="auto"/>
            </w:tcBorders>
            <w:vAlign w:val="center"/>
            <w:hideMark/>
          </w:tcPr>
          <w:p w14:paraId="7ED0F803"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Povijest, planinarenje, wellness</w:t>
            </w:r>
          </w:p>
        </w:tc>
        <w:tc>
          <w:tcPr>
            <w:tcW w:w="0" w:type="auto"/>
            <w:tcBorders>
              <w:top w:val="single" w:sz="4" w:space="0" w:color="auto"/>
            </w:tcBorders>
            <w:vAlign w:val="center"/>
            <w:hideMark/>
          </w:tcPr>
          <w:p w14:paraId="31C77856"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Srednja</w:t>
            </w:r>
          </w:p>
        </w:tc>
        <w:tc>
          <w:tcPr>
            <w:tcW w:w="0" w:type="auto"/>
            <w:tcBorders>
              <w:top w:val="single" w:sz="4" w:space="0" w:color="auto"/>
            </w:tcBorders>
            <w:vAlign w:val="center"/>
            <w:hideMark/>
          </w:tcPr>
          <w:p w14:paraId="4C604EC9"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Izletnici, planinari, kulturni turisti</w:t>
            </w:r>
          </w:p>
        </w:tc>
        <w:tc>
          <w:tcPr>
            <w:tcW w:w="0" w:type="auto"/>
            <w:tcBorders>
              <w:top w:val="single" w:sz="4" w:space="0" w:color="auto"/>
            </w:tcBorders>
            <w:vAlign w:val="center"/>
            <w:hideMark/>
          </w:tcPr>
          <w:p w14:paraId="25BB632B"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Muzej seljačke bune, Sljeme</w:t>
            </w:r>
          </w:p>
        </w:tc>
        <w:tc>
          <w:tcPr>
            <w:tcW w:w="0" w:type="auto"/>
            <w:tcBorders>
              <w:top w:val="single" w:sz="4" w:space="0" w:color="auto"/>
            </w:tcBorders>
            <w:vAlign w:val="center"/>
            <w:hideMark/>
          </w:tcPr>
          <w:p w14:paraId="20D81C8C" w14:textId="23CC0155"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Snažna povijesna priča, blizina sadržaja u prirodi, terme</w:t>
            </w:r>
          </w:p>
        </w:tc>
      </w:tr>
      <w:tr w:rsidR="00EC5B04" w:rsidRPr="00C27BAD" w14:paraId="4B87EAEF" w14:textId="77777777" w:rsidTr="009E13D2">
        <w:trPr>
          <w:tblCellSpacing w:w="15" w:type="dxa"/>
        </w:trPr>
        <w:tc>
          <w:tcPr>
            <w:tcW w:w="0" w:type="auto"/>
            <w:tcBorders>
              <w:top w:val="single" w:sz="4" w:space="0" w:color="auto"/>
              <w:bottom w:val="single" w:sz="4" w:space="0" w:color="auto"/>
            </w:tcBorders>
            <w:vAlign w:val="center"/>
            <w:hideMark/>
          </w:tcPr>
          <w:p w14:paraId="358E8CD9"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b/>
                <w:bCs/>
                <w:kern w:val="0"/>
                <w:sz w:val="20"/>
                <w:szCs w:val="20"/>
                <w:lang w:val="hr-HR" w:eastAsia="en-GB"/>
                <w14:ligatures w14:val="none"/>
              </w:rPr>
              <w:t>Zabok / Pregrada</w:t>
            </w:r>
          </w:p>
        </w:tc>
        <w:tc>
          <w:tcPr>
            <w:tcW w:w="0" w:type="auto"/>
            <w:tcBorders>
              <w:top w:val="single" w:sz="4" w:space="0" w:color="auto"/>
              <w:bottom w:val="single" w:sz="4" w:space="0" w:color="auto"/>
            </w:tcBorders>
            <w:vAlign w:val="center"/>
            <w:hideMark/>
          </w:tcPr>
          <w:p w14:paraId="38BE314E"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proofErr w:type="spellStart"/>
            <w:r w:rsidRPr="00EC5B04">
              <w:rPr>
                <w:rFonts w:ascii="Calibri" w:eastAsia="Times New Roman" w:hAnsi="Calibri" w:cs="Calibri"/>
                <w:kern w:val="0"/>
                <w:sz w:val="20"/>
                <w:szCs w:val="20"/>
                <w:lang w:val="hr-HR" w:eastAsia="en-GB"/>
                <w14:ligatures w14:val="none"/>
              </w:rPr>
              <w:t>Enogastronomija</w:t>
            </w:r>
            <w:proofErr w:type="spellEnd"/>
            <w:r w:rsidRPr="00EC5B04">
              <w:rPr>
                <w:rFonts w:ascii="Calibri" w:eastAsia="Times New Roman" w:hAnsi="Calibri" w:cs="Calibri"/>
                <w:kern w:val="0"/>
                <w:sz w:val="20"/>
                <w:szCs w:val="20"/>
                <w:lang w:val="hr-HR" w:eastAsia="en-GB"/>
                <w14:ligatures w14:val="none"/>
              </w:rPr>
              <w:t>, urbani izleti</w:t>
            </w:r>
          </w:p>
        </w:tc>
        <w:tc>
          <w:tcPr>
            <w:tcW w:w="0" w:type="auto"/>
            <w:tcBorders>
              <w:top w:val="single" w:sz="4" w:space="0" w:color="auto"/>
              <w:bottom w:val="single" w:sz="4" w:space="0" w:color="auto"/>
            </w:tcBorders>
            <w:vAlign w:val="center"/>
            <w:hideMark/>
          </w:tcPr>
          <w:p w14:paraId="73765A52"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Niska do srednja</w:t>
            </w:r>
          </w:p>
        </w:tc>
        <w:tc>
          <w:tcPr>
            <w:tcW w:w="0" w:type="auto"/>
            <w:tcBorders>
              <w:top w:val="single" w:sz="4" w:space="0" w:color="auto"/>
              <w:bottom w:val="single" w:sz="4" w:space="0" w:color="auto"/>
            </w:tcBorders>
            <w:vAlign w:val="center"/>
            <w:hideMark/>
          </w:tcPr>
          <w:p w14:paraId="1E73E597"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Lokalni izletnici, gastro turisti</w:t>
            </w:r>
          </w:p>
        </w:tc>
        <w:tc>
          <w:tcPr>
            <w:tcW w:w="0" w:type="auto"/>
            <w:tcBorders>
              <w:top w:val="single" w:sz="4" w:space="0" w:color="auto"/>
              <w:bottom w:val="single" w:sz="4" w:space="0" w:color="auto"/>
            </w:tcBorders>
            <w:vAlign w:val="center"/>
            <w:hideMark/>
          </w:tcPr>
          <w:p w14:paraId="5F3B979D"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Restorani, vinari, manji događaji</w:t>
            </w:r>
          </w:p>
        </w:tc>
        <w:tc>
          <w:tcPr>
            <w:tcW w:w="0" w:type="auto"/>
            <w:tcBorders>
              <w:top w:val="single" w:sz="4" w:space="0" w:color="auto"/>
              <w:bottom w:val="single" w:sz="4" w:space="0" w:color="auto"/>
            </w:tcBorders>
            <w:vAlign w:val="center"/>
            <w:hideMark/>
          </w:tcPr>
          <w:p w14:paraId="0C344000" w14:textId="77777777" w:rsidR="009E13D2" w:rsidRPr="00EC5B04" w:rsidRDefault="009E13D2" w:rsidP="009E13D2">
            <w:pPr>
              <w:spacing w:after="0" w:line="240" w:lineRule="auto"/>
              <w:rPr>
                <w:rFonts w:ascii="Calibri" w:eastAsia="Times New Roman" w:hAnsi="Calibri" w:cs="Calibri"/>
                <w:kern w:val="0"/>
                <w:sz w:val="20"/>
                <w:szCs w:val="20"/>
                <w:lang w:val="hr-HR" w:eastAsia="en-GB"/>
                <w14:ligatures w14:val="none"/>
              </w:rPr>
            </w:pPr>
            <w:r w:rsidRPr="00EC5B04">
              <w:rPr>
                <w:rFonts w:ascii="Calibri" w:eastAsia="Times New Roman" w:hAnsi="Calibri" w:cs="Calibri"/>
                <w:kern w:val="0"/>
                <w:sz w:val="20"/>
                <w:szCs w:val="20"/>
                <w:lang w:val="hr-HR" w:eastAsia="en-GB"/>
                <w14:ligatures w14:val="none"/>
              </w:rPr>
              <w:t>Sve jača gastro scena i umreženost s ruralnim turizmom</w:t>
            </w:r>
          </w:p>
        </w:tc>
      </w:tr>
    </w:tbl>
    <w:p w14:paraId="3AFF00F6" w14:textId="77777777" w:rsidR="00733D32" w:rsidRPr="007A2323" w:rsidRDefault="00733D32">
      <w:pPr>
        <w:rPr>
          <w:rFonts w:ascii="Calibri" w:hAnsi="Calibri" w:cs="Calibri"/>
          <w:color w:val="EE0000"/>
          <w:lang w:val="hr-HR"/>
        </w:rPr>
      </w:pPr>
    </w:p>
    <w:p w14:paraId="6FE1BC51" w14:textId="0FB34F77" w:rsidR="00733D32" w:rsidRPr="00AD7483" w:rsidRDefault="00733D32" w:rsidP="0076519D">
      <w:pPr>
        <w:spacing w:line="276" w:lineRule="auto"/>
        <w:jc w:val="both"/>
        <w:rPr>
          <w:rFonts w:ascii="Calibri" w:eastAsia="Times New Roman" w:hAnsi="Calibri" w:cs="Calibri"/>
          <w:kern w:val="0"/>
          <w:lang w:val="hr-HR"/>
          <w14:ligatures w14:val="none"/>
        </w:rPr>
      </w:pPr>
      <w:r w:rsidRPr="00AD7483">
        <w:rPr>
          <w:rFonts w:ascii="Calibri" w:eastAsia="Times New Roman" w:hAnsi="Calibri" w:cs="Calibri"/>
          <w:kern w:val="0"/>
          <w:lang w:val="hr-HR"/>
          <w14:ligatures w14:val="none"/>
        </w:rPr>
        <w:lastRenderedPageBreak/>
        <w:t xml:space="preserve">Uz </w:t>
      </w:r>
      <w:proofErr w:type="spellStart"/>
      <w:r w:rsidRPr="00AD7483">
        <w:rPr>
          <w:rFonts w:ascii="Calibri" w:eastAsia="Times New Roman" w:hAnsi="Calibri" w:cs="Calibri"/>
          <w:kern w:val="0"/>
          <w:lang w:val="hr-HR"/>
          <w14:ligatures w14:val="none"/>
        </w:rPr>
        <w:t>intraregionalnu</w:t>
      </w:r>
      <w:proofErr w:type="spellEnd"/>
      <w:r w:rsidRPr="00AD7483">
        <w:rPr>
          <w:rFonts w:ascii="Calibri" w:eastAsia="Times New Roman" w:hAnsi="Calibri" w:cs="Calibri"/>
          <w:kern w:val="0"/>
          <w:lang w:val="hr-HR"/>
          <w14:ligatures w14:val="none"/>
        </w:rPr>
        <w:t xml:space="preserve"> konkurenciju, za Grad Krapinu relevantne su i destinacije iz šireg regionalnog okruženja, posebno one koje privlače sličan profil posjetitelja – domaće jednodnevne izletnike, školske grupe, kulturno motivirane goste te obitelji s djecom. Ovdje je naglasak na destinacijama koje se nalaze unutar sat-dva vožnje od Zagreba, nude prepoznatljive kulturne ili muzejske atrakcije, te su uključene u iste skup prilikom odluke o izletu/putovanju. U nastavku su prikazane usporedive destinacije izvan Krapinsko-zagorske županije koje u kontekstu jednodnevnih kulturnih izleta predstavljaju konkurenciju Krapini, osobito Muzeju krapinskih neandertalaca. Odabir destinacija temeljen je na blizini Zagrebu, sličnosti tematske ponude, broju posjetitelja i razini prepoznatljivosti.</w:t>
      </w:r>
    </w:p>
    <w:p w14:paraId="26A68C01" w14:textId="06398444" w:rsidR="007A2323" w:rsidRPr="00733D32" w:rsidRDefault="007A2323" w:rsidP="007A2323">
      <w:pPr>
        <w:spacing w:after="0" w:line="276" w:lineRule="auto"/>
        <w:rPr>
          <w:rFonts w:ascii="Calibri" w:hAnsi="Calibri" w:cs="Calibri"/>
          <w:lang w:val="hr-HR"/>
        </w:rPr>
      </w:pPr>
      <w:r w:rsidRPr="0076519D">
        <w:rPr>
          <w:rFonts w:ascii="Calibri" w:hAnsi="Calibri" w:cs="Calibri"/>
          <w:b/>
          <w:bCs/>
          <w:lang w:val="hr-HR"/>
        </w:rPr>
        <w:t>Tablica 4.</w:t>
      </w:r>
      <w:r w:rsidR="000723EB" w:rsidRPr="0076519D">
        <w:rPr>
          <w:rFonts w:ascii="Calibri" w:hAnsi="Calibri" w:cs="Calibri"/>
          <w:b/>
          <w:bCs/>
          <w:lang w:val="hr-HR"/>
        </w:rPr>
        <w:t>10</w:t>
      </w:r>
      <w:r w:rsidRPr="0076519D">
        <w:rPr>
          <w:rFonts w:ascii="Calibri" w:hAnsi="Calibri" w:cs="Calibri"/>
          <w:b/>
          <w:bCs/>
          <w:lang w:val="hr-HR"/>
        </w:rPr>
        <w:t>.</w:t>
      </w:r>
      <w:r w:rsidRPr="00733D32">
        <w:rPr>
          <w:rFonts w:ascii="Calibri" w:hAnsi="Calibri" w:cs="Calibri"/>
          <w:lang w:val="hr-HR"/>
        </w:rPr>
        <w:t xml:space="preserve"> Ključne konkurentske destinacije </w:t>
      </w:r>
      <w:r>
        <w:rPr>
          <w:rFonts w:ascii="Calibri" w:hAnsi="Calibri" w:cs="Calibri"/>
          <w:lang w:val="hr-HR"/>
        </w:rPr>
        <w:t>izvan županije u kulturno-izletničkom segmentu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gridCol w:w="2491"/>
        <w:gridCol w:w="2409"/>
        <w:gridCol w:w="3182"/>
      </w:tblGrid>
      <w:tr w:rsidR="007A2323" w:rsidRPr="00F42869" w14:paraId="6510EE3B" w14:textId="77777777" w:rsidTr="007A2323">
        <w:trPr>
          <w:tblHeader/>
          <w:tblCellSpacing w:w="15" w:type="dxa"/>
        </w:trPr>
        <w:tc>
          <w:tcPr>
            <w:tcW w:w="0" w:type="auto"/>
            <w:tcBorders>
              <w:top w:val="single" w:sz="4" w:space="0" w:color="auto"/>
            </w:tcBorders>
            <w:vAlign w:val="center"/>
            <w:hideMark/>
          </w:tcPr>
          <w:p w14:paraId="220069F0" w14:textId="77777777" w:rsidR="007A2323" w:rsidRPr="007A2323" w:rsidRDefault="007A2323" w:rsidP="007A2323">
            <w:pPr>
              <w:spacing w:after="0" w:line="240" w:lineRule="auto"/>
              <w:jc w:val="center"/>
              <w:rPr>
                <w:rFonts w:ascii="Calibri" w:eastAsia="Times New Roman" w:hAnsi="Calibri" w:cs="Calibri"/>
                <w:b/>
                <w:bCs/>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Destinacija</w:t>
            </w:r>
          </w:p>
        </w:tc>
        <w:tc>
          <w:tcPr>
            <w:tcW w:w="0" w:type="auto"/>
            <w:tcBorders>
              <w:top w:val="single" w:sz="4" w:space="0" w:color="auto"/>
            </w:tcBorders>
            <w:vAlign w:val="center"/>
            <w:hideMark/>
          </w:tcPr>
          <w:p w14:paraId="04ECE300" w14:textId="77777777" w:rsidR="007A2323" w:rsidRPr="007A2323" w:rsidRDefault="007A2323" w:rsidP="007A2323">
            <w:pPr>
              <w:spacing w:after="0" w:line="240" w:lineRule="auto"/>
              <w:jc w:val="center"/>
              <w:rPr>
                <w:rFonts w:ascii="Calibri" w:eastAsia="Times New Roman" w:hAnsi="Calibri" w:cs="Calibri"/>
                <w:b/>
                <w:bCs/>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Vrsta atrakcije</w:t>
            </w:r>
          </w:p>
        </w:tc>
        <w:tc>
          <w:tcPr>
            <w:tcW w:w="0" w:type="auto"/>
            <w:tcBorders>
              <w:top w:val="single" w:sz="4" w:space="0" w:color="auto"/>
            </w:tcBorders>
            <w:vAlign w:val="center"/>
            <w:hideMark/>
          </w:tcPr>
          <w:p w14:paraId="0ECD1D11" w14:textId="77777777" w:rsidR="007A2323" w:rsidRPr="007A2323" w:rsidRDefault="007A2323" w:rsidP="007A2323">
            <w:pPr>
              <w:spacing w:after="0" w:line="240" w:lineRule="auto"/>
              <w:jc w:val="center"/>
              <w:rPr>
                <w:rFonts w:ascii="Calibri" w:eastAsia="Times New Roman" w:hAnsi="Calibri" w:cs="Calibri"/>
                <w:b/>
                <w:bCs/>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Sličnost s Krapinom</w:t>
            </w:r>
          </w:p>
        </w:tc>
        <w:tc>
          <w:tcPr>
            <w:tcW w:w="0" w:type="auto"/>
            <w:tcBorders>
              <w:top w:val="single" w:sz="4" w:space="0" w:color="auto"/>
            </w:tcBorders>
            <w:vAlign w:val="center"/>
            <w:hideMark/>
          </w:tcPr>
          <w:p w14:paraId="6DE0D324" w14:textId="77777777" w:rsidR="007A2323" w:rsidRPr="007A2323" w:rsidRDefault="007A2323" w:rsidP="007A2323">
            <w:pPr>
              <w:spacing w:after="0" w:line="240" w:lineRule="auto"/>
              <w:jc w:val="center"/>
              <w:rPr>
                <w:rFonts w:ascii="Calibri" w:eastAsia="Times New Roman" w:hAnsi="Calibri" w:cs="Calibri"/>
                <w:b/>
                <w:bCs/>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Ključna prednost u odnosu na Krapinu</w:t>
            </w:r>
          </w:p>
        </w:tc>
      </w:tr>
      <w:tr w:rsidR="007A2323" w:rsidRPr="00C27BAD" w14:paraId="392C14EB" w14:textId="77777777" w:rsidTr="007A2323">
        <w:trPr>
          <w:tblCellSpacing w:w="15" w:type="dxa"/>
        </w:trPr>
        <w:tc>
          <w:tcPr>
            <w:tcW w:w="0" w:type="auto"/>
            <w:tcBorders>
              <w:top w:val="single" w:sz="4" w:space="0" w:color="auto"/>
            </w:tcBorders>
            <w:vAlign w:val="center"/>
            <w:hideMark/>
          </w:tcPr>
          <w:p w14:paraId="55904BD6"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Samobor</w:t>
            </w:r>
          </w:p>
        </w:tc>
        <w:tc>
          <w:tcPr>
            <w:tcW w:w="0" w:type="auto"/>
            <w:tcBorders>
              <w:top w:val="single" w:sz="4" w:space="0" w:color="auto"/>
            </w:tcBorders>
            <w:vAlign w:val="center"/>
            <w:hideMark/>
          </w:tcPr>
          <w:p w14:paraId="1BBA3AFE"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Povijesna jezgra, manifestacije, priroda</w:t>
            </w:r>
          </w:p>
        </w:tc>
        <w:tc>
          <w:tcPr>
            <w:tcW w:w="0" w:type="auto"/>
            <w:tcBorders>
              <w:top w:val="single" w:sz="4" w:space="0" w:color="auto"/>
            </w:tcBorders>
            <w:vAlign w:val="center"/>
            <w:hideMark/>
          </w:tcPr>
          <w:p w14:paraId="5275EB7A"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Izletnički karakter, kulturne i gastro ponude</w:t>
            </w:r>
          </w:p>
        </w:tc>
        <w:tc>
          <w:tcPr>
            <w:tcW w:w="0" w:type="auto"/>
            <w:tcBorders>
              <w:top w:val="single" w:sz="4" w:space="0" w:color="auto"/>
            </w:tcBorders>
            <w:vAlign w:val="center"/>
            <w:hideMark/>
          </w:tcPr>
          <w:p w14:paraId="10D792EC"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Veća percepcija šarma i tradicije, bliže Zagrebu</w:t>
            </w:r>
          </w:p>
        </w:tc>
      </w:tr>
      <w:tr w:rsidR="007A2323" w:rsidRPr="00F42869" w14:paraId="109C239F" w14:textId="77777777" w:rsidTr="007A2323">
        <w:trPr>
          <w:tblCellSpacing w:w="15" w:type="dxa"/>
        </w:trPr>
        <w:tc>
          <w:tcPr>
            <w:tcW w:w="0" w:type="auto"/>
            <w:tcBorders>
              <w:top w:val="single" w:sz="4" w:space="0" w:color="auto"/>
            </w:tcBorders>
            <w:vAlign w:val="center"/>
            <w:hideMark/>
          </w:tcPr>
          <w:p w14:paraId="6B2B4326"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Varaždin</w:t>
            </w:r>
          </w:p>
        </w:tc>
        <w:tc>
          <w:tcPr>
            <w:tcW w:w="0" w:type="auto"/>
            <w:tcBorders>
              <w:top w:val="single" w:sz="4" w:space="0" w:color="auto"/>
            </w:tcBorders>
            <w:vAlign w:val="center"/>
            <w:hideMark/>
          </w:tcPr>
          <w:p w14:paraId="75BC0974"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 xml:space="preserve">Barokni grad, muzeji, </w:t>
            </w:r>
            <w:proofErr w:type="spellStart"/>
            <w:r w:rsidRPr="007A2323">
              <w:rPr>
                <w:rFonts w:ascii="Calibri" w:eastAsia="Times New Roman" w:hAnsi="Calibri" w:cs="Calibri"/>
                <w:kern w:val="0"/>
                <w:sz w:val="20"/>
                <w:szCs w:val="20"/>
                <w:lang w:val="hr-HR" w:eastAsia="en-GB"/>
                <w14:ligatures w14:val="none"/>
              </w:rPr>
              <w:t>Špancirfest</w:t>
            </w:r>
            <w:proofErr w:type="spellEnd"/>
          </w:p>
        </w:tc>
        <w:tc>
          <w:tcPr>
            <w:tcW w:w="0" w:type="auto"/>
            <w:tcBorders>
              <w:top w:val="single" w:sz="4" w:space="0" w:color="auto"/>
            </w:tcBorders>
            <w:vAlign w:val="center"/>
            <w:hideMark/>
          </w:tcPr>
          <w:p w14:paraId="49C3A2B2"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Snažna kulturna komponenta, povijesne jezgre</w:t>
            </w:r>
          </w:p>
        </w:tc>
        <w:tc>
          <w:tcPr>
            <w:tcW w:w="0" w:type="auto"/>
            <w:tcBorders>
              <w:top w:val="single" w:sz="4" w:space="0" w:color="auto"/>
            </w:tcBorders>
            <w:vAlign w:val="center"/>
            <w:hideMark/>
          </w:tcPr>
          <w:p w14:paraId="714574BB"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Razgranata manifestacijska scena, urbano-elitni dojam</w:t>
            </w:r>
          </w:p>
        </w:tc>
      </w:tr>
      <w:tr w:rsidR="007A2323" w:rsidRPr="00F42869" w14:paraId="58E9EE8C" w14:textId="77777777" w:rsidTr="007A2323">
        <w:trPr>
          <w:tblCellSpacing w:w="15" w:type="dxa"/>
        </w:trPr>
        <w:tc>
          <w:tcPr>
            <w:tcW w:w="0" w:type="auto"/>
            <w:tcBorders>
              <w:top w:val="single" w:sz="4" w:space="0" w:color="auto"/>
            </w:tcBorders>
            <w:vAlign w:val="center"/>
            <w:hideMark/>
          </w:tcPr>
          <w:p w14:paraId="510F3DA3"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Karlovac</w:t>
            </w:r>
          </w:p>
        </w:tc>
        <w:tc>
          <w:tcPr>
            <w:tcW w:w="0" w:type="auto"/>
            <w:tcBorders>
              <w:top w:val="single" w:sz="4" w:space="0" w:color="auto"/>
            </w:tcBorders>
            <w:vAlign w:val="center"/>
            <w:hideMark/>
          </w:tcPr>
          <w:p w14:paraId="50BC7CDE"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Muzeji, tvrđava, akvarij, vojna baština</w:t>
            </w:r>
          </w:p>
        </w:tc>
        <w:tc>
          <w:tcPr>
            <w:tcW w:w="0" w:type="auto"/>
            <w:tcBorders>
              <w:top w:val="single" w:sz="4" w:space="0" w:color="auto"/>
            </w:tcBorders>
            <w:vAlign w:val="center"/>
            <w:hideMark/>
          </w:tcPr>
          <w:p w14:paraId="6A0F24A4"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Kulturna i edukativna ponuda</w:t>
            </w:r>
          </w:p>
        </w:tc>
        <w:tc>
          <w:tcPr>
            <w:tcW w:w="0" w:type="auto"/>
            <w:tcBorders>
              <w:top w:val="single" w:sz="4" w:space="0" w:color="auto"/>
            </w:tcBorders>
            <w:vAlign w:val="center"/>
            <w:hideMark/>
          </w:tcPr>
          <w:p w14:paraId="61FD992B"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Višeslojna povijesna priča i raznoliki sadržaji</w:t>
            </w:r>
          </w:p>
        </w:tc>
      </w:tr>
      <w:tr w:rsidR="007A2323" w:rsidRPr="00C27BAD" w14:paraId="20048CA9" w14:textId="77777777" w:rsidTr="007A2323">
        <w:trPr>
          <w:tblCellSpacing w:w="15" w:type="dxa"/>
        </w:trPr>
        <w:tc>
          <w:tcPr>
            <w:tcW w:w="0" w:type="auto"/>
            <w:tcBorders>
              <w:top w:val="single" w:sz="4" w:space="0" w:color="auto"/>
            </w:tcBorders>
            <w:vAlign w:val="center"/>
            <w:hideMark/>
          </w:tcPr>
          <w:p w14:paraId="2171483A"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Čazma</w:t>
            </w:r>
          </w:p>
        </w:tc>
        <w:tc>
          <w:tcPr>
            <w:tcW w:w="0" w:type="auto"/>
            <w:tcBorders>
              <w:top w:val="single" w:sz="4" w:space="0" w:color="auto"/>
            </w:tcBorders>
            <w:vAlign w:val="center"/>
            <w:hideMark/>
          </w:tcPr>
          <w:p w14:paraId="11ECAAF8"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Centar Čazma Natura, prirodna i kulturna baština</w:t>
            </w:r>
          </w:p>
        </w:tc>
        <w:tc>
          <w:tcPr>
            <w:tcW w:w="0" w:type="auto"/>
            <w:tcBorders>
              <w:top w:val="single" w:sz="4" w:space="0" w:color="auto"/>
            </w:tcBorders>
            <w:vAlign w:val="center"/>
            <w:hideMark/>
          </w:tcPr>
          <w:p w14:paraId="3F67B406"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Edukacija i interpretacija, obiteljski turizam</w:t>
            </w:r>
          </w:p>
        </w:tc>
        <w:tc>
          <w:tcPr>
            <w:tcW w:w="0" w:type="auto"/>
            <w:tcBorders>
              <w:top w:val="single" w:sz="4" w:space="0" w:color="auto"/>
            </w:tcBorders>
            <w:vAlign w:val="center"/>
            <w:hideMark/>
          </w:tcPr>
          <w:p w14:paraId="08723269"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Novi centar s fokusom na održivost, suvremeni pristup</w:t>
            </w:r>
          </w:p>
        </w:tc>
      </w:tr>
      <w:tr w:rsidR="007A2323" w:rsidRPr="007A2323" w14:paraId="3E65BA64" w14:textId="77777777" w:rsidTr="007A2323">
        <w:trPr>
          <w:tblCellSpacing w:w="15" w:type="dxa"/>
        </w:trPr>
        <w:tc>
          <w:tcPr>
            <w:tcW w:w="0" w:type="auto"/>
            <w:tcBorders>
              <w:top w:val="single" w:sz="4" w:space="0" w:color="auto"/>
              <w:bottom w:val="single" w:sz="4" w:space="0" w:color="auto"/>
            </w:tcBorders>
            <w:vAlign w:val="center"/>
            <w:hideMark/>
          </w:tcPr>
          <w:p w14:paraId="6994F0CE"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b/>
                <w:bCs/>
                <w:kern w:val="0"/>
                <w:sz w:val="20"/>
                <w:szCs w:val="20"/>
                <w:lang w:val="hr-HR" w:eastAsia="en-GB"/>
                <w14:ligatures w14:val="none"/>
              </w:rPr>
              <w:t>Bjelovar</w:t>
            </w:r>
          </w:p>
        </w:tc>
        <w:tc>
          <w:tcPr>
            <w:tcW w:w="0" w:type="auto"/>
            <w:tcBorders>
              <w:top w:val="single" w:sz="4" w:space="0" w:color="auto"/>
              <w:bottom w:val="single" w:sz="4" w:space="0" w:color="auto"/>
            </w:tcBorders>
            <w:vAlign w:val="center"/>
            <w:hideMark/>
          </w:tcPr>
          <w:p w14:paraId="11E6FEA2"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Kulturni centar, manifestacije, gradska jezgra</w:t>
            </w:r>
          </w:p>
        </w:tc>
        <w:tc>
          <w:tcPr>
            <w:tcW w:w="0" w:type="auto"/>
            <w:tcBorders>
              <w:top w:val="single" w:sz="4" w:space="0" w:color="auto"/>
              <w:bottom w:val="single" w:sz="4" w:space="0" w:color="auto"/>
            </w:tcBorders>
            <w:vAlign w:val="center"/>
            <w:hideMark/>
          </w:tcPr>
          <w:p w14:paraId="65C340A0"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Urbani sadržaji, povijesni identitet</w:t>
            </w:r>
          </w:p>
        </w:tc>
        <w:tc>
          <w:tcPr>
            <w:tcW w:w="0" w:type="auto"/>
            <w:tcBorders>
              <w:top w:val="single" w:sz="4" w:space="0" w:color="auto"/>
              <w:bottom w:val="single" w:sz="4" w:space="0" w:color="auto"/>
            </w:tcBorders>
            <w:vAlign w:val="center"/>
            <w:hideMark/>
          </w:tcPr>
          <w:p w14:paraId="0E9327AC" w14:textId="77777777" w:rsidR="007A2323" w:rsidRPr="007A2323" w:rsidRDefault="007A2323" w:rsidP="007A2323">
            <w:pPr>
              <w:spacing w:after="0" w:line="240" w:lineRule="auto"/>
              <w:rPr>
                <w:rFonts w:ascii="Calibri" w:eastAsia="Times New Roman" w:hAnsi="Calibri" w:cs="Calibri"/>
                <w:kern w:val="0"/>
                <w:sz w:val="20"/>
                <w:szCs w:val="20"/>
                <w:lang w:val="hr-HR" w:eastAsia="en-GB"/>
                <w14:ligatures w14:val="none"/>
              </w:rPr>
            </w:pPr>
            <w:r w:rsidRPr="007A2323">
              <w:rPr>
                <w:rFonts w:ascii="Calibri" w:eastAsia="Times New Roman" w:hAnsi="Calibri" w:cs="Calibri"/>
                <w:kern w:val="0"/>
                <w:sz w:val="20"/>
                <w:szCs w:val="20"/>
                <w:lang w:val="hr-HR" w:eastAsia="en-GB"/>
                <w14:ligatures w14:val="none"/>
              </w:rPr>
              <w:t>Veća razvijenost infrastrukture, status administrativnog središta</w:t>
            </w:r>
          </w:p>
        </w:tc>
      </w:tr>
    </w:tbl>
    <w:p w14:paraId="4DF5E817" w14:textId="3A0D1370" w:rsidR="00EA2B69" w:rsidRDefault="00EA2B69" w:rsidP="00AD7483">
      <w:pPr>
        <w:rPr>
          <w:rFonts w:ascii="Calibri" w:hAnsi="Calibri" w:cs="Calibri"/>
          <w:lang w:val="hr-HR"/>
        </w:rPr>
      </w:pPr>
    </w:p>
    <w:p w14:paraId="22AF7F30" w14:textId="77777777" w:rsidR="00EA2B69" w:rsidRDefault="00EA2B69">
      <w:pPr>
        <w:rPr>
          <w:rFonts w:ascii="Calibri" w:hAnsi="Calibri" w:cs="Calibri"/>
          <w:lang w:val="hr-HR"/>
        </w:rPr>
      </w:pPr>
      <w:r>
        <w:rPr>
          <w:rFonts w:ascii="Calibri" w:hAnsi="Calibri" w:cs="Calibri"/>
          <w:lang w:val="hr-HR"/>
        </w:rPr>
        <w:br w:type="page"/>
      </w:r>
    </w:p>
    <w:p w14:paraId="171511D0" w14:textId="77777777" w:rsidR="00894DEC" w:rsidRPr="001108DF" w:rsidRDefault="00894DEC" w:rsidP="00894DEC">
      <w:pPr>
        <w:pStyle w:val="Naslov1"/>
        <w:numPr>
          <w:ilvl w:val="0"/>
          <w:numId w:val="1"/>
        </w:numPr>
        <w:spacing w:line="276" w:lineRule="auto"/>
        <w:rPr>
          <w:rFonts w:ascii="Calibri" w:hAnsi="Calibri" w:cs="Calibri"/>
          <w:lang w:val="hr-HR"/>
        </w:rPr>
      </w:pPr>
      <w:bookmarkStart w:id="38" w:name="_Toc190683060"/>
      <w:bookmarkStart w:id="39" w:name="_Toc195527099"/>
      <w:bookmarkStart w:id="40" w:name="_Toc210390150"/>
      <w:bookmarkStart w:id="41" w:name="_Hlk190332452"/>
      <w:r w:rsidRPr="001108DF">
        <w:rPr>
          <w:rFonts w:ascii="Calibri" w:hAnsi="Calibri" w:cs="Calibri"/>
          <w:lang w:val="hr-HR"/>
        </w:rPr>
        <w:lastRenderedPageBreak/>
        <w:t>POKAZATELJI ODRŽIVOSTI</w:t>
      </w:r>
      <w:bookmarkEnd w:id="38"/>
      <w:bookmarkEnd w:id="39"/>
      <w:bookmarkEnd w:id="40"/>
      <w:r w:rsidRPr="001108DF">
        <w:rPr>
          <w:rFonts w:ascii="Calibri" w:hAnsi="Calibri" w:cs="Calibri"/>
          <w:lang w:val="hr-HR"/>
        </w:rPr>
        <w:t xml:space="preserve"> </w:t>
      </w:r>
      <w:bookmarkEnd w:id="41"/>
    </w:p>
    <w:p w14:paraId="213B9BBB" w14:textId="77777777" w:rsidR="003B547D" w:rsidRDefault="003B547D" w:rsidP="003B547D">
      <w:pPr>
        <w:spacing w:line="276" w:lineRule="auto"/>
        <w:jc w:val="both"/>
        <w:rPr>
          <w:rFonts w:ascii="Calibri" w:hAnsi="Calibri" w:cs="Calibri"/>
          <w:lang w:val="hr-HR"/>
        </w:rPr>
      </w:pPr>
      <w:r w:rsidRPr="003B547D">
        <w:rPr>
          <w:rFonts w:ascii="Calibri" w:hAnsi="Calibri" w:cs="Calibri"/>
          <w:lang w:val="hr-HR"/>
        </w:rPr>
        <w:t>Pravilnikom o pokazateljima za praćenje razvoja i održivosti turizma (NN 112/24) definirana je izrada obveznih i specifičnih pokazatelja, nužnih za izradu Plana upravljanja destinacijom. Izračun pokazatelja održivosti destinacije temeljen je na Pravilniku o pokazateljima za praćenje razvoja i održivosti turizma (NN 112/24), Smjernicama za provođenje istraživanja zadovoljstva cjelokupnim boravkom u destinaciji, Smjernicama za provođenje istraživanja stavova lokalnog stanovništva o turizmu i utjecaju turizma na kvalitetu života  i drugim alatima za upravljanje razvojem turizma u destinaciji dostupnima na mrežnim stranicama Ministarstva turizma i sporta.</w:t>
      </w:r>
    </w:p>
    <w:p w14:paraId="7AFAE840" w14:textId="77777777" w:rsidR="007A342A" w:rsidRPr="003B547D" w:rsidRDefault="007A342A" w:rsidP="003B547D">
      <w:pPr>
        <w:spacing w:line="276" w:lineRule="auto"/>
        <w:jc w:val="both"/>
        <w:rPr>
          <w:rFonts w:ascii="Calibri" w:hAnsi="Calibri" w:cs="Calibri"/>
          <w:lang w:val="hr-HR"/>
        </w:rPr>
      </w:pPr>
    </w:p>
    <w:p w14:paraId="06D21680" w14:textId="77777777" w:rsidR="003B547D" w:rsidRDefault="003B547D" w:rsidP="003B547D">
      <w:pPr>
        <w:pStyle w:val="Naslov2"/>
        <w:numPr>
          <w:ilvl w:val="1"/>
          <w:numId w:val="1"/>
        </w:numPr>
        <w:spacing w:line="276" w:lineRule="auto"/>
        <w:rPr>
          <w:rFonts w:ascii="Calibri" w:hAnsi="Calibri" w:cs="Calibri"/>
          <w:lang w:val="hr-HR"/>
        </w:rPr>
      </w:pPr>
      <w:bookmarkStart w:id="42" w:name="_Toc210390151"/>
      <w:r w:rsidRPr="003B547D">
        <w:rPr>
          <w:rFonts w:ascii="Calibri" w:hAnsi="Calibri" w:cs="Calibri"/>
          <w:lang w:val="hr-HR"/>
        </w:rPr>
        <w:t>Obavezni pokazatelji održivosti – metodologija i rezultati</w:t>
      </w:r>
      <w:bookmarkEnd w:id="42"/>
    </w:p>
    <w:p w14:paraId="37C9EE21" w14:textId="77777777" w:rsidR="0076519D" w:rsidRPr="0076519D" w:rsidRDefault="0076519D" w:rsidP="0076519D">
      <w:pPr>
        <w:rPr>
          <w:lang w:val="hr-HR"/>
        </w:rPr>
      </w:pPr>
    </w:p>
    <w:p w14:paraId="44B5DD81"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t>P.1. Broj turističkih noćenja na stotinu stalnih stanovnika u vrhu turističke sezone (ZL-1)</w:t>
      </w:r>
    </w:p>
    <w:p w14:paraId="0FFF6FC3"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Ovaj pokazatelj mjeri intenzitet turizma u destinaciji tijekom vršnog mjeseca glavne turističke sezone, kada je opterećenje infrastrukture i lokalne zajednice najveće. Definira se kao omjer ukupnog broja ostvarenih turističkih noćenja u destinaciji i broja stalnih stanovnika, standardiziran na 100 stanovnika. Cilj pokazatelja je procjena razine opterećenja koju turizam stvara u razdoblju najviše aktivnosti, uzimajući u obzir i infrastrukturne i društvene aspekte.</w:t>
      </w:r>
    </w:p>
    <w:p w14:paraId="2AED94CB"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 xml:space="preserve">Pokazatelj se izračunava kao omjer (%) ukupnog broj turista u mjesecu vršne turističke sezone i umnoška  broja dana u vršnom mjesecu i broja stanovnika u destinaciji, a umanjen za 100. Učestalost izrade pokazatelja je jednom godišnje. </w:t>
      </w:r>
    </w:p>
    <w:p w14:paraId="6AF54789" w14:textId="6EBDFF17" w:rsidR="003B547D" w:rsidRPr="00F42869" w:rsidRDefault="003B547D" w:rsidP="0076519D">
      <w:pPr>
        <w:spacing w:after="0" w:line="276" w:lineRule="auto"/>
        <w:rPr>
          <w:rFonts w:ascii="Calibri" w:hAnsi="Calibri" w:cs="Calibri"/>
          <w:lang w:val="hr-HR"/>
        </w:rPr>
      </w:pPr>
      <w:bookmarkStart w:id="43" w:name="_Hlk184924272"/>
      <w:r w:rsidRPr="00F42869">
        <w:rPr>
          <w:rFonts w:ascii="Calibri" w:hAnsi="Calibri" w:cs="Calibri"/>
          <w:b/>
          <w:bCs/>
          <w:lang w:val="hr-HR"/>
        </w:rPr>
        <w:t xml:space="preserve">Tablica 5.1. </w:t>
      </w:r>
      <w:r w:rsidRPr="00F42869">
        <w:rPr>
          <w:rFonts w:ascii="Calibri" w:hAnsi="Calibri" w:cs="Calibri"/>
          <w:lang w:val="hr-HR"/>
        </w:rPr>
        <w:t>Podaci potrebni za izračun, izvori i ograničenja</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44"/>
        <w:gridCol w:w="3304"/>
      </w:tblGrid>
      <w:tr w:rsidR="003B547D" w:rsidRPr="00733C08" w14:paraId="07A13B16" w14:textId="77777777" w:rsidTr="00A7248C">
        <w:trPr>
          <w:trHeight w:val="204"/>
        </w:trPr>
        <w:tc>
          <w:tcPr>
            <w:tcW w:w="5644" w:type="dxa"/>
            <w:shd w:val="clear" w:color="auto" w:fill="F2F2F2" w:themeFill="background1" w:themeFillShade="F2"/>
          </w:tcPr>
          <w:p w14:paraId="5EC642A3" w14:textId="77777777" w:rsidR="003B547D" w:rsidRPr="00733C08" w:rsidRDefault="003B547D" w:rsidP="00A7248C">
            <w:pPr>
              <w:jc w:val="center"/>
              <w:rPr>
                <w:rFonts w:ascii="Calibri" w:hAnsi="Calibri" w:cs="Calibri"/>
                <w:b/>
                <w:bCs/>
                <w:sz w:val="22"/>
                <w:szCs w:val="22"/>
              </w:rPr>
            </w:pPr>
            <w:r w:rsidRPr="00733C08">
              <w:rPr>
                <w:rFonts w:ascii="Calibri" w:hAnsi="Calibri" w:cs="Calibri"/>
                <w:b/>
                <w:bCs/>
                <w:sz w:val="22"/>
                <w:szCs w:val="22"/>
              </w:rPr>
              <w:t>Naziv podatka</w:t>
            </w:r>
          </w:p>
        </w:tc>
        <w:tc>
          <w:tcPr>
            <w:tcW w:w="3304" w:type="dxa"/>
            <w:shd w:val="clear" w:color="auto" w:fill="F2F2F2" w:themeFill="background1" w:themeFillShade="F2"/>
          </w:tcPr>
          <w:p w14:paraId="76F74865" w14:textId="77777777" w:rsidR="003B547D" w:rsidRPr="00733C08" w:rsidRDefault="003B547D" w:rsidP="00A7248C">
            <w:pPr>
              <w:jc w:val="center"/>
              <w:rPr>
                <w:rFonts w:ascii="Calibri" w:hAnsi="Calibri" w:cs="Calibri"/>
                <w:b/>
                <w:bCs/>
                <w:sz w:val="22"/>
                <w:szCs w:val="22"/>
              </w:rPr>
            </w:pPr>
            <w:r w:rsidRPr="00733C08">
              <w:rPr>
                <w:rFonts w:ascii="Calibri" w:hAnsi="Calibri" w:cs="Calibri"/>
                <w:b/>
                <w:bCs/>
                <w:sz w:val="22"/>
                <w:szCs w:val="22"/>
              </w:rPr>
              <w:t>Izvor</w:t>
            </w:r>
          </w:p>
        </w:tc>
      </w:tr>
      <w:tr w:rsidR="003B547D" w:rsidRPr="00733C08" w14:paraId="3DAF7F4A" w14:textId="77777777" w:rsidTr="00A7248C">
        <w:trPr>
          <w:trHeight w:val="420"/>
        </w:trPr>
        <w:tc>
          <w:tcPr>
            <w:tcW w:w="5644" w:type="dxa"/>
            <w:vAlign w:val="center"/>
          </w:tcPr>
          <w:p w14:paraId="4F648026" w14:textId="77777777" w:rsidR="003B547D" w:rsidRPr="00733C08" w:rsidRDefault="003B547D" w:rsidP="00A7248C">
            <w:pPr>
              <w:rPr>
                <w:rFonts w:ascii="Calibri" w:hAnsi="Calibri" w:cs="Calibri"/>
                <w:sz w:val="22"/>
                <w:szCs w:val="22"/>
                <w:u w:val="single"/>
              </w:rPr>
            </w:pPr>
            <w:r w:rsidRPr="00733C08">
              <w:rPr>
                <w:rFonts w:ascii="Calibri" w:hAnsi="Calibri" w:cs="Calibri"/>
                <w:sz w:val="22"/>
                <w:szCs w:val="22"/>
              </w:rPr>
              <w:t xml:space="preserve">Broj turističkih noćenja na stotinu stalnih stanovnika u vrhu turističke sezone </w:t>
            </w:r>
          </w:p>
        </w:tc>
        <w:tc>
          <w:tcPr>
            <w:tcW w:w="3304" w:type="dxa"/>
            <w:vAlign w:val="center"/>
          </w:tcPr>
          <w:p w14:paraId="5D9524BE" w14:textId="77777777" w:rsidR="003B547D" w:rsidRPr="00733C08" w:rsidRDefault="003B547D" w:rsidP="00A7248C">
            <w:pPr>
              <w:jc w:val="center"/>
              <w:rPr>
                <w:rFonts w:ascii="Calibri" w:hAnsi="Calibri" w:cs="Calibri"/>
                <w:i/>
                <w:iCs/>
                <w:sz w:val="22"/>
                <w:szCs w:val="22"/>
                <w:u w:val="single"/>
              </w:rPr>
            </w:pPr>
            <w:proofErr w:type="spellStart"/>
            <w:r w:rsidRPr="00733C08">
              <w:rPr>
                <w:rFonts w:ascii="Calibri" w:hAnsi="Calibri" w:cs="Calibri"/>
                <w:i/>
                <w:iCs/>
                <w:sz w:val="22"/>
                <w:szCs w:val="22"/>
              </w:rPr>
              <w:t>eVisitor</w:t>
            </w:r>
            <w:proofErr w:type="spellEnd"/>
          </w:p>
        </w:tc>
      </w:tr>
      <w:tr w:rsidR="003B547D" w:rsidRPr="00733C08" w14:paraId="6A4C0804" w14:textId="77777777" w:rsidTr="00A7248C">
        <w:trPr>
          <w:trHeight w:val="216"/>
        </w:trPr>
        <w:tc>
          <w:tcPr>
            <w:tcW w:w="5644" w:type="dxa"/>
            <w:vAlign w:val="center"/>
          </w:tcPr>
          <w:p w14:paraId="10B313CD" w14:textId="77777777" w:rsidR="003B547D" w:rsidRPr="00733C08" w:rsidRDefault="003B547D" w:rsidP="00A7248C">
            <w:pPr>
              <w:rPr>
                <w:rFonts w:ascii="Calibri" w:hAnsi="Calibri" w:cs="Calibri"/>
                <w:sz w:val="22"/>
                <w:szCs w:val="22"/>
                <w:u w:val="single"/>
              </w:rPr>
            </w:pPr>
            <w:r w:rsidRPr="00733C08">
              <w:rPr>
                <w:rFonts w:ascii="Calibri" w:hAnsi="Calibri" w:cs="Calibri"/>
                <w:sz w:val="22"/>
                <w:szCs w:val="22"/>
              </w:rPr>
              <w:t>Broj dana u vršnom mjesecu</w:t>
            </w:r>
          </w:p>
        </w:tc>
        <w:tc>
          <w:tcPr>
            <w:tcW w:w="3304" w:type="dxa"/>
            <w:vAlign w:val="center"/>
          </w:tcPr>
          <w:p w14:paraId="410B51C0" w14:textId="77777777" w:rsidR="003B547D" w:rsidRPr="00733C08" w:rsidRDefault="003B547D" w:rsidP="00A7248C">
            <w:pPr>
              <w:jc w:val="center"/>
              <w:rPr>
                <w:rFonts w:ascii="Calibri" w:hAnsi="Calibri" w:cs="Calibri"/>
                <w:i/>
                <w:iCs/>
                <w:sz w:val="22"/>
                <w:szCs w:val="22"/>
                <w:u w:val="single"/>
              </w:rPr>
            </w:pPr>
            <w:proofErr w:type="spellStart"/>
            <w:r w:rsidRPr="00733C08">
              <w:rPr>
                <w:rFonts w:ascii="Calibri" w:hAnsi="Calibri" w:cs="Calibri"/>
                <w:i/>
                <w:iCs/>
                <w:sz w:val="22"/>
                <w:szCs w:val="22"/>
              </w:rPr>
              <w:t>eVisitor</w:t>
            </w:r>
            <w:proofErr w:type="spellEnd"/>
          </w:p>
        </w:tc>
      </w:tr>
      <w:tr w:rsidR="003B547D" w:rsidRPr="00733C08" w14:paraId="7EC5562E" w14:textId="77777777" w:rsidTr="00A7248C">
        <w:trPr>
          <w:trHeight w:val="420"/>
        </w:trPr>
        <w:tc>
          <w:tcPr>
            <w:tcW w:w="5644" w:type="dxa"/>
            <w:vAlign w:val="center"/>
          </w:tcPr>
          <w:p w14:paraId="01DC766C" w14:textId="77777777" w:rsidR="003B547D" w:rsidRPr="00733C08" w:rsidRDefault="003B547D" w:rsidP="00A7248C">
            <w:pPr>
              <w:rPr>
                <w:rFonts w:ascii="Calibri" w:hAnsi="Calibri" w:cs="Calibri"/>
                <w:sz w:val="22"/>
                <w:szCs w:val="22"/>
              </w:rPr>
            </w:pPr>
            <w:r w:rsidRPr="00733C08">
              <w:rPr>
                <w:rFonts w:ascii="Calibri" w:hAnsi="Calibri" w:cs="Calibri"/>
                <w:sz w:val="22"/>
                <w:szCs w:val="22"/>
              </w:rPr>
              <w:t>Stalan broj stanovnika u destinaciji</w:t>
            </w:r>
          </w:p>
        </w:tc>
        <w:tc>
          <w:tcPr>
            <w:tcW w:w="3304" w:type="dxa"/>
            <w:vAlign w:val="center"/>
          </w:tcPr>
          <w:p w14:paraId="01B7AF1B" w14:textId="77777777" w:rsidR="003B547D" w:rsidRPr="00733C08" w:rsidRDefault="003B547D" w:rsidP="00A7248C">
            <w:pPr>
              <w:jc w:val="center"/>
              <w:rPr>
                <w:rFonts w:ascii="Calibri" w:hAnsi="Calibri" w:cs="Calibri"/>
                <w:sz w:val="22"/>
                <w:szCs w:val="22"/>
                <w:u w:val="single"/>
              </w:rPr>
            </w:pPr>
            <w:r w:rsidRPr="00733C08">
              <w:rPr>
                <w:rFonts w:ascii="Calibri" w:hAnsi="Calibri" w:cs="Calibri"/>
                <w:sz w:val="22"/>
                <w:szCs w:val="22"/>
              </w:rPr>
              <w:t>DZS, Statistika u nizu »Gradovi u statistici«</w:t>
            </w:r>
          </w:p>
        </w:tc>
      </w:tr>
      <w:bookmarkEnd w:id="43"/>
    </w:tbl>
    <w:p w14:paraId="73881C76" w14:textId="77777777" w:rsidR="003B547D" w:rsidRPr="00733C08" w:rsidRDefault="003B547D" w:rsidP="003B547D">
      <w:pPr>
        <w:rPr>
          <w:rFonts w:ascii="Calibri" w:hAnsi="Calibri" w:cs="Calibri"/>
        </w:rPr>
      </w:pPr>
    </w:p>
    <w:p w14:paraId="07BF19A1" w14:textId="195D4CEE" w:rsidR="003B547D" w:rsidRPr="0076519D" w:rsidRDefault="003B547D" w:rsidP="003B547D">
      <w:pPr>
        <w:rPr>
          <w:rFonts w:ascii="Calibri" w:hAnsi="Calibri" w:cs="Calibri"/>
          <w:lang w:val="hr-HR"/>
        </w:rPr>
      </w:pPr>
      <w:r w:rsidRPr="0076519D">
        <w:rPr>
          <w:rFonts w:ascii="Calibri" w:hAnsi="Calibri" w:cs="Calibri"/>
          <w:b/>
          <w:bCs/>
          <w:lang w:val="hr-HR"/>
        </w:rPr>
        <w:t>Rezultat:</w:t>
      </w:r>
      <w:r w:rsidR="0076519D" w:rsidRPr="0076519D">
        <w:rPr>
          <w:rFonts w:ascii="Calibri" w:hAnsi="Calibri" w:cs="Calibri"/>
          <w:lang w:val="hr-HR"/>
        </w:rPr>
        <w:t xml:space="preserve"> </w:t>
      </w:r>
      <w:r w:rsidRPr="0076519D">
        <w:rPr>
          <w:rFonts w:ascii="Calibri" w:hAnsi="Calibri" w:cs="Calibri"/>
          <w:lang w:val="hr-HR"/>
        </w:rPr>
        <w:t>U razdoblju 2022.-2024. kolovoz je bio mjesec s najvećim brojem noćenja u 2022. i 2024. godini, a u 2023. najveći broj noćenja je ostvaren u srpnju. Izračun pokazatelja se može pregledno prikazati kao</w:t>
      </w:r>
      <w:r w:rsidR="0076519D">
        <w:rPr>
          <w:rFonts w:ascii="Calibri" w:hAnsi="Calibri" w:cs="Calibri"/>
          <w:lang w:val="hr-HR"/>
        </w:rPr>
        <w:t>:</w:t>
      </w:r>
    </w:p>
    <w:tbl>
      <w:tblPr>
        <w:tblStyle w:val="Reetkatablice"/>
        <w:tblW w:w="8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304"/>
        <w:gridCol w:w="1304"/>
        <w:gridCol w:w="1304"/>
      </w:tblGrid>
      <w:tr w:rsidR="003B547D" w14:paraId="1EACCAA5" w14:textId="77777777" w:rsidTr="00A7248C">
        <w:tc>
          <w:tcPr>
            <w:tcW w:w="4762" w:type="dxa"/>
            <w:tcBorders>
              <w:top w:val="single" w:sz="4" w:space="0" w:color="auto"/>
              <w:bottom w:val="single" w:sz="4" w:space="0" w:color="auto"/>
            </w:tcBorders>
          </w:tcPr>
          <w:p w14:paraId="42E240B1" w14:textId="77777777" w:rsidR="003B547D" w:rsidRDefault="003B547D" w:rsidP="00A7248C">
            <w:pPr>
              <w:rPr>
                <w:rFonts w:ascii="Calibri" w:hAnsi="Calibri" w:cs="Calibri"/>
                <w:sz w:val="22"/>
                <w:szCs w:val="22"/>
              </w:rPr>
            </w:pPr>
          </w:p>
        </w:tc>
        <w:tc>
          <w:tcPr>
            <w:tcW w:w="1304" w:type="dxa"/>
            <w:tcBorders>
              <w:top w:val="single" w:sz="4" w:space="0" w:color="auto"/>
              <w:bottom w:val="single" w:sz="4" w:space="0" w:color="auto"/>
            </w:tcBorders>
          </w:tcPr>
          <w:p w14:paraId="7CD8A588" w14:textId="77777777" w:rsidR="003B547D" w:rsidRPr="004A30FC" w:rsidRDefault="003B547D" w:rsidP="00A7248C">
            <w:pPr>
              <w:jc w:val="right"/>
              <w:rPr>
                <w:rFonts w:ascii="Calibri" w:hAnsi="Calibri" w:cs="Calibri"/>
                <w:b/>
                <w:bCs/>
                <w:sz w:val="22"/>
                <w:szCs w:val="22"/>
              </w:rPr>
            </w:pPr>
            <w:r w:rsidRPr="004A30FC">
              <w:rPr>
                <w:rFonts w:ascii="Calibri" w:hAnsi="Calibri" w:cs="Calibri"/>
                <w:b/>
                <w:bCs/>
                <w:sz w:val="22"/>
                <w:szCs w:val="22"/>
              </w:rPr>
              <w:t>2022.</w:t>
            </w:r>
          </w:p>
        </w:tc>
        <w:tc>
          <w:tcPr>
            <w:tcW w:w="1304" w:type="dxa"/>
            <w:tcBorders>
              <w:top w:val="single" w:sz="4" w:space="0" w:color="auto"/>
              <w:bottom w:val="single" w:sz="4" w:space="0" w:color="auto"/>
            </w:tcBorders>
          </w:tcPr>
          <w:p w14:paraId="1E534D71" w14:textId="77777777" w:rsidR="003B547D" w:rsidRPr="004A30FC" w:rsidRDefault="003B547D" w:rsidP="00A7248C">
            <w:pPr>
              <w:jc w:val="right"/>
              <w:rPr>
                <w:rFonts w:ascii="Calibri" w:hAnsi="Calibri" w:cs="Calibri"/>
                <w:b/>
                <w:bCs/>
                <w:sz w:val="22"/>
                <w:szCs w:val="22"/>
              </w:rPr>
            </w:pPr>
            <w:r w:rsidRPr="004A30FC">
              <w:rPr>
                <w:rFonts w:ascii="Calibri" w:hAnsi="Calibri" w:cs="Calibri"/>
                <w:b/>
                <w:bCs/>
                <w:sz w:val="22"/>
                <w:szCs w:val="22"/>
              </w:rPr>
              <w:t>2023.</w:t>
            </w:r>
          </w:p>
        </w:tc>
        <w:tc>
          <w:tcPr>
            <w:tcW w:w="1304" w:type="dxa"/>
            <w:tcBorders>
              <w:top w:val="single" w:sz="4" w:space="0" w:color="auto"/>
              <w:bottom w:val="single" w:sz="4" w:space="0" w:color="auto"/>
            </w:tcBorders>
          </w:tcPr>
          <w:p w14:paraId="7CCEA56A" w14:textId="77777777" w:rsidR="003B547D" w:rsidRPr="004A30FC" w:rsidRDefault="003B547D" w:rsidP="00A7248C">
            <w:pPr>
              <w:jc w:val="right"/>
              <w:rPr>
                <w:rFonts w:ascii="Calibri" w:hAnsi="Calibri" w:cs="Calibri"/>
                <w:b/>
                <w:bCs/>
                <w:sz w:val="22"/>
                <w:szCs w:val="22"/>
              </w:rPr>
            </w:pPr>
            <w:r w:rsidRPr="004A30FC">
              <w:rPr>
                <w:rFonts w:ascii="Calibri" w:hAnsi="Calibri" w:cs="Calibri"/>
                <w:b/>
                <w:bCs/>
                <w:sz w:val="22"/>
                <w:szCs w:val="22"/>
              </w:rPr>
              <w:t>2024.</w:t>
            </w:r>
          </w:p>
        </w:tc>
      </w:tr>
      <w:tr w:rsidR="003B547D" w14:paraId="1F75AB8F" w14:textId="77777777" w:rsidTr="00A7248C">
        <w:tc>
          <w:tcPr>
            <w:tcW w:w="4762" w:type="dxa"/>
            <w:tcBorders>
              <w:top w:val="single" w:sz="4" w:space="0" w:color="auto"/>
            </w:tcBorders>
          </w:tcPr>
          <w:p w14:paraId="65E6EE96" w14:textId="77777777" w:rsidR="003B547D" w:rsidRDefault="003B547D" w:rsidP="00A7248C">
            <w:pPr>
              <w:rPr>
                <w:rFonts w:ascii="Calibri" w:hAnsi="Calibri" w:cs="Calibri"/>
                <w:sz w:val="22"/>
                <w:szCs w:val="22"/>
              </w:rPr>
            </w:pPr>
            <w:r>
              <w:rPr>
                <w:rFonts w:ascii="Calibri" w:hAnsi="Calibri" w:cs="Calibri"/>
                <w:sz w:val="22"/>
                <w:szCs w:val="22"/>
              </w:rPr>
              <w:t>Broj noćenja u mjesecu s najvećim brojem noćenja</w:t>
            </w:r>
          </w:p>
        </w:tc>
        <w:tc>
          <w:tcPr>
            <w:tcW w:w="1304" w:type="dxa"/>
            <w:tcBorders>
              <w:top w:val="single" w:sz="4" w:space="0" w:color="auto"/>
            </w:tcBorders>
            <w:vAlign w:val="bottom"/>
          </w:tcPr>
          <w:p w14:paraId="675BD7BE" w14:textId="77777777" w:rsidR="003B547D" w:rsidRPr="00B2065F" w:rsidRDefault="003B547D" w:rsidP="00A7248C">
            <w:pPr>
              <w:jc w:val="right"/>
              <w:rPr>
                <w:rFonts w:ascii="Calibri" w:hAnsi="Calibri" w:cs="Calibri"/>
                <w:sz w:val="22"/>
                <w:szCs w:val="22"/>
              </w:rPr>
            </w:pPr>
            <w:r>
              <w:rPr>
                <w:rFonts w:ascii="Calibri" w:hAnsi="Calibri" w:cs="Calibri"/>
                <w:color w:val="000000"/>
                <w:sz w:val="22"/>
                <w:szCs w:val="22"/>
              </w:rPr>
              <w:t>3.956</w:t>
            </w:r>
          </w:p>
        </w:tc>
        <w:tc>
          <w:tcPr>
            <w:tcW w:w="1304" w:type="dxa"/>
            <w:tcBorders>
              <w:top w:val="single" w:sz="4" w:space="0" w:color="auto"/>
            </w:tcBorders>
            <w:vAlign w:val="bottom"/>
          </w:tcPr>
          <w:p w14:paraId="49707967" w14:textId="77777777" w:rsidR="003B547D" w:rsidRPr="00B2065F" w:rsidRDefault="003B547D" w:rsidP="00A7248C">
            <w:pPr>
              <w:jc w:val="right"/>
              <w:rPr>
                <w:rFonts w:ascii="Calibri" w:hAnsi="Calibri" w:cs="Calibri"/>
                <w:sz w:val="22"/>
                <w:szCs w:val="22"/>
              </w:rPr>
            </w:pPr>
            <w:r>
              <w:rPr>
                <w:rFonts w:ascii="Calibri" w:hAnsi="Calibri" w:cs="Calibri"/>
                <w:color w:val="000000"/>
                <w:sz w:val="22"/>
                <w:szCs w:val="22"/>
              </w:rPr>
              <w:t>4.492</w:t>
            </w:r>
          </w:p>
        </w:tc>
        <w:tc>
          <w:tcPr>
            <w:tcW w:w="1304" w:type="dxa"/>
            <w:tcBorders>
              <w:top w:val="single" w:sz="4" w:space="0" w:color="auto"/>
            </w:tcBorders>
            <w:vAlign w:val="bottom"/>
          </w:tcPr>
          <w:p w14:paraId="7AEE350A" w14:textId="77777777" w:rsidR="003B547D" w:rsidRPr="00B2065F" w:rsidRDefault="003B547D" w:rsidP="00A7248C">
            <w:pPr>
              <w:jc w:val="right"/>
              <w:rPr>
                <w:rFonts w:ascii="Calibri" w:hAnsi="Calibri" w:cs="Calibri"/>
                <w:sz w:val="22"/>
                <w:szCs w:val="22"/>
              </w:rPr>
            </w:pPr>
            <w:r>
              <w:rPr>
                <w:rFonts w:ascii="Calibri" w:hAnsi="Calibri" w:cs="Calibri"/>
                <w:color w:val="000000"/>
                <w:sz w:val="22"/>
                <w:szCs w:val="22"/>
              </w:rPr>
              <w:t>4.392</w:t>
            </w:r>
          </w:p>
        </w:tc>
      </w:tr>
      <w:tr w:rsidR="003B547D" w14:paraId="15C7283C" w14:textId="77777777" w:rsidTr="00A7248C">
        <w:tc>
          <w:tcPr>
            <w:tcW w:w="4762" w:type="dxa"/>
            <w:tcBorders>
              <w:bottom w:val="single" w:sz="4" w:space="0" w:color="auto"/>
            </w:tcBorders>
          </w:tcPr>
          <w:p w14:paraId="00434839" w14:textId="77777777" w:rsidR="003B547D" w:rsidRDefault="003B547D" w:rsidP="00A7248C">
            <w:pPr>
              <w:rPr>
                <w:rFonts w:ascii="Calibri" w:hAnsi="Calibri" w:cs="Calibri"/>
                <w:sz w:val="22"/>
                <w:szCs w:val="22"/>
              </w:rPr>
            </w:pPr>
            <w:r>
              <w:rPr>
                <w:rFonts w:ascii="Calibri" w:hAnsi="Calibri" w:cs="Calibri"/>
                <w:sz w:val="22"/>
                <w:szCs w:val="22"/>
              </w:rPr>
              <w:t>Broj stanovnika Grada Krapine</w:t>
            </w:r>
          </w:p>
        </w:tc>
        <w:tc>
          <w:tcPr>
            <w:tcW w:w="1304" w:type="dxa"/>
            <w:tcBorders>
              <w:bottom w:val="single" w:sz="4" w:space="0" w:color="auto"/>
            </w:tcBorders>
          </w:tcPr>
          <w:p w14:paraId="303659D2" w14:textId="77777777" w:rsidR="003B547D" w:rsidRPr="00E30FC0" w:rsidRDefault="003B547D" w:rsidP="00A7248C">
            <w:pPr>
              <w:jc w:val="right"/>
              <w:rPr>
                <w:rFonts w:ascii="Calibri" w:hAnsi="Calibri" w:cs="Calibri"/>
                <w:sz w:val="22"/>
                <w:szCs w:val="22"/>
              </w:rPr>
            </w:pPr>
            <w:r>
              <w:rPr>
                <w:rFonts w:ascii="Calibri" w:hAnsi="Calibri" w:cs="Calibri"/>
                <w:sz w:val="22"/>
                <w:szCs w:val="22"/>
              </w:rPr>
              <w:t>11.534</w:t>
            </w:r>
          </w:p>
        </w:tc>
        <w:tc>
          <w:tcPr>
            <w:tcW w:w="1304" w:type="dxa"/>
            <w:tcBorders>
              <w:bottom w:val="single" w:sz="4" w:space="0" w:color="auto"/>
            </w:tcBorders>
          </w:tcPr>
          <w:p w14:paraId="3020A016" w14:textId="77777777" w:rsidR="003B547D" w:rsidRPr="00E30FC0" w:rsidRDefault="003B547D" w:rsidP="00A7248C">
            <w:pPr>
              <w:jc w:val="right"/>
              <w:rPr>
                <w:rFonts w:ascii="Calibri" w:hAnsi="Calibri" w:cs="Calibri"/>
                <w:sz w:val="22"/>
                <w:szCs w:val="22"/>
              </w:rPr>
            </w:pPr>
            <w:r w:rsidRPr="00E30FC0">
              <w:rPr>
                <w:rFonts w:ascii="Calibri" w:hAnsi="Calibri" w:cs="Calibri"/>
                <w:sz w:val="22"/>
                <w:szCs w:val="22"/>
              </w:rPr>
              <w:t>11</w:t>
            </w:r>
            <w:r>
              <w:rPr>
                <w:rFonts w:ascii="Calibri" w:hAnsi="Calibri" w:cs="Calibri"/>
                <w:sz w:val="22"/>
                <w:szCs w:val="22"/>
              </w:rPr>
              <w:t>.</w:t>
            </w:r>
            <w:r w:rsidRPr="00E30FC0">
              <w:rPr>
                <w:rFonts w:ascii="Calibri" w:hAnsi="Calibri" w:cs="Calibri"/>
                <w:sz w:val="22"/>
                <w:szCs w:val="22"/>
              </w:rPr>
              <w:t>4</w:t>
            </w:r>
            <w:r>
              <w:rPr>
                <w:rFonts w:ascii="Calibri" w:hAnsi="Calibri" w:cs="Calibri"/>
                <w:sz w:val="22"/>
                <w:szCs w:val="22"/>
              </w:rPr>
              <w:t>87</w:t>
            </w:r>
          </w:p>
        </w:tc>
        <w:tc>
          <w:tcPr>
            <w:tcW w:w="1304" w:type="dxa"/>
            <w:tcBorders>
              <w:bottom w:val="single" w:sz="4" w:space="0" w:color="auto"/>
            </w:tcBorders>
          </w:tcPr>
          <w:p w14:paraId="6EAA4933" w14:textId="77777777" w:rsidR="003B547D" w:rsidRPr="00E30FC0" w:rsidRDefault="003B547D" w:rsidP="00A7248C">
            <w:pPr>
              <w:jc w:val="right"/>
              <w:rPr>
                <w:rFonts w:ascii="Calibri" w:hAnsi="Calibri" w:cs="Calibri"/>
                <w:sz w:val="22"/>
                <w:szCs w:val="22"/>
              </w:rPr>
            </w:pPr>
            <w:r>
              <w:rPr>
                <w:rFonts w:ascii="Calibri" w:hAnsi="Calibri" w:cs="Calibri"/>
                <w:sz w:val="22"/>
                <w:szCs w:val="22"/>
              </w:rPr>
              <w:t>11.574</w:t>
            </w:r>
          </w:p>
        </w:tc>
      </w:tr>
      <w:tr w:rsidR="003B547D" w:rsidRPr="0076519D" w14:paraId="0020885F" w14:textId="77777777" w:rsidTr="00A7248C">
        <w:tc>
          <w:tcPr>
            <w:tcW w:w="4762" w:type="dxa"/>
            <w:tcBorders>
              <w:top w:val="single" w:sz="4" w:space="0" w:color="auto"/>
              <w:bottom w:val="single" w:sz="4" w:space="0" w:color="auto"/>
            </w:tcBorders>
          </w:tcPr>
          <w:p w14:paraId="145F3F45" w14:textId="77777777" w:rsidR="003B547D" w:rsidRPr="0076519D" w:rsidRDefault="003B547D" w:rsidP="00A7248C">
            <w:pPr>
              <w:rPr>
                <w:rFonts w:ascii="Calibri" w:hAnsi="Calibri" w:cs="Calibri"/>
                <w:b/>
                <w:bCs/>
                <w:sz w:val="22"/>
                <w:szCs w:val="22"/>
              </w:rPr>
            </w:pPr>
            <w:r w:rsidRPr="0076519D">
              <w:rPr>
                <w:rFonts w:ascii="Calibri" w:hAnsi="Calibri" w:cs="Calibri"/>
                <w:b/>
                <w:bCs/>
                <w:sz w:val="22"/>
                <w:szCs w:val="22"/>
              </w:rPr>
              <w:t>Vrijednost pokazatelja</w:t>
            </w:r>
          </w:p>
        </w:tc>
        <w:tc>
          <w:tcPr>
            <w:tcW w:w="1304" w:type="dxa"/>
            <w:tcBorders>
              <w:top w:val="single" w:sz="4" w:space="0" w:color="auto"/>
              <w:bottom w:val="single" w:sz="4" w:space="0" w:color="auto"/>
            </w:tcBorders>
            <w:vAlign w:val="bottom"/>
          </w:tcPr>
          <w:p w14:paraId="250AF9C2" w14:textId="77777777" w:rsidR="003B547D" w:rsidRPr="0076519D" w:rsidRDefault="003B547D" w:rsidP="00A7248C">
            <w:pPr>
              <w:jc w:val="right"/>
              <w:rPr>
                <w:rFonts w:ascii="Calibri" w:hAnsi="Calibri" w:cs="Calibri"/>
                <w:b/>
                <w:bCs/>
                <w:sz w:val="22"/>
                <w:szCs w:val="22"/>
              </w:rPr>
            </w:pPr>
            <w:r w:rsidRPr="0076519D">
              <w:rPr>
                <w:rFonts w:ascii="Calibri" w:hAnsi="Calibri" w:cs="Calibri"/>
                <w:b/>
                <w:bCs/>
                <w:color w:val="000000"/>
                <w:sz w:val="22"/>
                <w:szCs w:val="22"/>
              </w:rPr>
              <w:t>1,11</w:t>
            </w:r>
          </w:p>
        </w:tc>
        <w:tc>
          <w:tcPr>
            <w:tcW w:w="1304" w:type="dxa"/>
            <w:tcBorders>
              <w:top w:val="single" w:sz="4" w:space="0" w:color="auto"/>
              <w:bottom w:val="single" w:sz="4" w:space="0" w:color="auto"/>
            </w:tcBorders>
            <w:vAlign w:val="bottom"/>
          </w:tcPr>
          <w:p w14:paraId="311C4A17" w14:textId="77777777" w:rsidR="003B547D" w:rsidRPr="0076519D" w:rsidRDefault="003B547D" w:rsidP="00A7248C">
            <w:pPr>
              <w:jc w:val="right"/>
              <w:rPr>
                <w:rFonts w:ascii="Calibri" w:hAnsi="Calibri" w:cs="Calibri"/>
                <w:b/>
                <w:bCs/>
                <w:sz w:val="22"/>
                <w:szCs w:val="22"/>
              </w:rPr>
            </w:pPr>
            <w:r w:rsidRPr="0076519D">
              <w:rPr>
                <w:rFonts w:ascii="Calibri" w:hAnsi="Calibri" w:cs="Calibri"/>
                <w:b/>
                <w:bCs/>
                <w:color w:val="000000"/>
                <w:sz w:val="22"/>
                <w:szCs w:val="22"/>
              </w:rPr>
              <w:t>1,26</w:t>
            </w:r>
          </w:p>
        </w:tc>
        <w:tc>
          <w:tcPr>
            <w:tcW w:w="1304" w:type="dxa"/>
            <w:tcBorders>
              <w:top w:val="single" w:sz="4" w:space="0" w:color="auto"/>
              <w:bottom w:val="single" w:sz="4" w:space="0" w:color="auto"/>
            </w:tcBorders>
            <w:vAlign w:val="bottom"/>
          </w:tcPr>
          <w:p w14:paraId="25531A31" w14:textId="77777777" w:rsidR="003B547D" w:rsidRPr="0076519D" w:rsidRDefault="003B547D" w:rsidP="00A7248C">
            <w:pPr>
              <w:jc w:val="right"/>
              <w:rPr>
                <w:rFonts w:ascii="Calibri" w:hAnsi="Calibri" w:cs="Calibri"/>
                <w:b/>
                <w:bCs/>
                <w:sz w:val="22"/>
                <w:szCs w:val="22"/>
              </w:rPr>
            </w:pPr>
            <w:r w:rsidRPr="0076519D">
              <w:rPr>
                <w:rFonts w:ascii="Calibri" w:hAnsi="Calibri" w:cs="Calibri"/>
                <w:b/>
                <w:bCs/>
                <w:color w:val="000000"/>
                <w:sz w:val="22"/>
                <w:szCs w:val="22"/>
              </w:rPr>
              <w:t>1,22</w:t>
            </w:r>
          </w:p>
        </w:tc>
      </w:tr>
    </w:tbl>
    <w:p w14:paraId="6333822C" w14:textId="77777777" w:rsidR="003B547D" w:rsidRPr="00733C08" w:rsidRDefault="003B547D" w:rsidP="003B547D">
      <w:pPr>
        <w:rPr>
          <w:rFonts w:ascii="Calibri" w:hAnsi="Calibri" w:cs="Calibri"/>
        </w:rPr>
      </w:pPr>
    </w:p>
    <w:p w14:paraId="4A15B411"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lastRenderedPageBreak/>
        <w:t>P.2. Zadovoljstvo lokalnog stanovništva turizmom (ZL-2)</w:t>
      </w:r>
    </w:p>
    <w:p w14:paraId="3DA9D81A" w14:textId="77777777" w:rsidR="003B547D" w:rsidRPr="00733C08" w:rsidRDefault="003B547D" w:rsidP="003B547D">
      <w:pPr>
        <w:pStyle w:val="t-9-8-bez-uvl"/>
        <w:shd w:val="clear" w:color="auto" w:fill="FFFFFF"/>
        <w:spacing w:before="0" w:beforeAutospacing="0" w:after="48" w:afterAutospacing="0" w:line="276" w:lineRule="auto"/>
        <w:jc w:val="both"/>
        <w:textAlignment w:val="baseline"/>
        <w:rPr>
          <w:rFonts w:ascii="Calibri" w:hAnsi="Calibri" w:cs="Calibri"/>
          <w:sz w:val="22"/>
          <w:szCs w:val="22"/>
          <w:lang w:val="hr-HR"/>
        </w:rPr>
      </w:pPr>
      <w:r w:rsidRPr="00733C08">
        <w:rPr>
          <w:rFonts w:ascii="Calibri" w:hAnsi="Calibri" w:cs="Calibri"/>
          <w:sz w:val="22"/>
          <w:szCs w:val="22"/>
          <w:lang w:val="hr-HR"/>
        </w:rPr>
        <w:t xml:space="preserve">Ovaj pokazatelj izražava udio (%) stalnih stanovnika koji su zadovoljni razvojem turizma u destinaciji. Pokazatelj se računa kao omjer broja ispitanika koji su izrazili zadovoljstvo turizmom i ukupnog broja ispitanika. Dodatno, analizira se zasebno za one koji ostvaruju izravnu korist od turizma i one koji ne ostvaruju. Izračun pokazatelja provodi se svake dvije godine za destinacije u kategorijama ITR I </w:t>
      </w:r>
      <w:proofErr w:type="spellStart"/>
      <w:r w:rsidRPr="00733C08">
        <w:rPr>
          <w:rFonts w:ascii="Calibri" w:hAnsi="Calibri" w:cs="Calibri"/>
          <w:sz w:val="22"/>
          <w:szCs w:val="22"/>
          <w:lang w:val="hr-HR"/>
        </w:rPr>
        <w:t>i</w:t>
      </w:r>
      <w:proofErr w:type="spellEnd"/>
      <w:r w:rsidRPr="00733C08">
        <w:rPr>
          <w:rFonts w:ascii="Calibri" w:hAnsi="Calibri" w:cs="Calibri"/>
          <w:sz w:val="22"/>
          <w:szCs w:val="22"/>
          <w:lang w:val="hr-HR"/>
        </w:rPr>
        <w:t xml:space="preserve"> II, dok se za destinacije u kategorijama ITR III i IV provodi svake četiri godine.</w:t>
      </w:r>
    </w:p>
    <w:p w14:paraId="37D434D0" w14:textId="77777777" w:rsidR="003B547D" w:rsidRPr="00733C08" w:rsidRDefault="003B547D" w:rsidP="003B547D">
      <w:pPr>
        <w:pStyle w:val="t-9-8-bez-uvl"/>
        <w:shd w:val="clear" w:color="auto" w:fill="FFFFFF"/>
        <w:spacing w:before="0" w:beforeAutospacing="0" w:after="48" w:afterAutospacing="0" w:line="276" w:lineRule="auto"/>
        <w:jc w:val="both"/>
        <w:textAlignment w:val="baseline"/>
        <w:rPr>
          <w:rFonts w:ascii="Calibri" w:hAnsi="Calibri" w:cs="Calibri"/>
          <w:sz w:val="22"/>
          <w:szCs w:val="22"/>
          <w:lang w:val="hr-HR"/>
        </w:rPr>
      </w:pPr>
    </w:p>
    <w:p w14:paraId="62FAE175" w14:textId="567E4E7A" w:rsidR="003B547D" w:rsidRPr="00F42869" w:rsidRDefault="003B547D" w:rsidP="0076519D">
      <w:pPr>
        <w:spacing w:after="0" w:line="276" w:lineRule="auto"/>
        <w:rPr>
          <w:rFonts w:ascii="Calibri" w:hAnsi="Calibri" w:cs="Calibri"/>
          <w:lang w:val="hr-HR"/>
        </w:rPr>
      </w:pPr>
      <w:r w:rsidRPr="00F42869">
        <w:rPr>
          <w:rFonts w:ascii="Calibri" w:hAnsi="Calibri" w:cs="Calibri"/>
          <w:b/>
          <w:bCs/>
          <w:lang w:val="hr-HR"/>
        </w:rPr>
        <w:t>Tablica 5.</w:t>
      </w:r>
      <w:r w:rsidR="0076519D" w:rsidRPr="00F42869">
        <w:rPr>
          <w:rFonts w:ascii="Calibri" w:hAnsi="Calibri" w:cs="Calibri"/>
          <w:b/>
          <w:bCs/>
          <w:lang w:val="hr-HR"/>
        </w:rPr>
        <w:t>2</w:t>
      </w:r>
      <w:r w:rsidRPr="00F42869">
        <w:rPr>
          <w:rFonts w:ascii="Calibri" w:hAnsi="Calibri" w:cs="Calibri"/>
          <w:b/>
          <w:bCs/>
          <w:lang w:val="hr-HR"/>
        </w:rPr>
        <w:t xml:space="preserve">. </w:t>
      </w:r>
      <w:r w:rsidRPr="00F42869">
        <w:rPr>
          <w:rFonts w:ascii="Calibri" w:hAnsi="Calibri" w:cs="Calibri"/>
          <w:lang w:val="hr-HR"/>
        </w:rPr>
        <w:t>Podaci potrebni za izračun, izvori i ograničenja</w:t>
      </w:r>
    </w:p>
    <w:tbl>
      <w:tblPr>
        <w:tblStyle w:val="Reetkatablice"/>
        <w:tblW w:w="9070" w:type="dxa"/>
        <w:tblBorders>
          <w:left w:val="none" w:sz="0" w:space="0" w:color="auto"/>
          <w:right w:val="none" w:sz="0" w:space="0" w:color="auto"/>
          <w:insideV w:val="none" w:sz="0" w:space="0" w:color="auto"/>
        </w:tblBorders>
        <w:tblLook w:val="04A0" w:firstRow="1" w:lastRow="0" w:firstColumn="1" w:lastColumn="0" w:noHBand="0" w:noVBand="1"/>
      </w:tblPr>
      <w:tblGrid>
        <w:gridCol w:w="6212"/>
        <w:gridCol w:w="2858"/>
      </w:tblGrid>
      <w:tr w:rsidR="003B547D" w:rsidRPr="00733C08" w14:paraId="21B80D1F" w14:textId="77777777" w:rsidTr="00A7248C">
        <w:trPr>
          <w:trHeight w:val="210"/>
        </w:trPr>
        <w:tc>
          <w:tcPr>
            <w:tcW w:w="6212" w:type="dxa"/>
            <w:shd w:val="clear" w:color="auto" w:fill="F2F2F2" w:themeFill="background1" w:themeFillShade="F2"/>
          </w:tcPr>
          <w:p w14:paraId="4DA833CC" w14:textId="77777777" w:rsidR="003B547D" w:rsidRPr="00733C08" w:rsidRDefault="003B547D" w:rsidP="00A7248C">
            <w:pPr>
              <w:jc w:val="center"/>
              <w:rPr>
                <w:rFonts w:ascii="Calibri" w:hAnsi="Calibri" w:cs="Calibri"/>
                <w:b/>
                <w:bCs/>
                <w:sz w:val="22"/>
                <w:szCs w:val="22"/>
              </w:rPr>
            </w:pPr>
            <w:r w:rsidRPr="00733C08">
              <w:rPr>
                <w:rFonts w:ascii="Calibri" w:hAnsi="Calibri" w:cs="Calibri"/>
                <w:b/>
                <w:bCs/>
                <w:sz w:val="22"/>
                <w:szCs w:val="22"/>
              </w:rPr>
              <w:t>Naziv podatka</w:t>
            </w:r>
          </w:p>
        </w:tc>
        <w:tc>
          <w:tcPr>
            <w:tcW w:w="2858" w:type="dxa"/>
            <w:shd w:val="clear" w:color="auto" w:fill="F2F2F2" w:themeFill="background1" w:themeFillShade="F2"/>
          </w:tcPr>
          <w:p w14:paraId="48D80156" w14:textId="77777777" w:rsidR="003B547D" w:rsidRPr="00733C08" w:rsidRDefault="003B547D" w:rsidP="00A7248C">
            <w:pPr>
              <w:jc w:val="center"/>
              <w:rPr>
                <w:rFonts w:ascii="Calibri" w:hAnsi="Calibri" w:cs="Calibri"/>
                <w:b/>
                <w:bCs/>
                <w:sz w:val="22"/>
                <w:szCs w:val="22"/>
              </w:rPr>
            </w:pPr>
            <w:r w:rsidRPr="00733C08">
              <w:rPr>
                <w:rFonts w:ascii="Calibri" w:hAnsi="Calibri" w:cs="Calibri"/>
                <w:b/>
                <w:bCs/>
                <w:sz w:val="22"/>
                <w:szCs w:val="22"/>
              </w:rPr>
              <w:t>Izvor</w:t>
            </w:r>
          </w:p>
        </w:tc>
      </w:tr>
      <w:tr w:rsidR="003B547D" w:rsidRPr="00733C08" w14:paraId="13E2F2EF" w14:textId="77777777" w:rsidTr="00A7248C">
        <w:trPr>
          <w:trHeight w:val="686"/>
        </w:trPr>
        <w:tc>
          <w:tcPr>
            <w:tcW w:w="6212" w:type="dxa"/>
            <w:vAlign w:val="center"/>
          </w:tcPr>
          <w:p w14:paraId="2CDC1FAD" w14:textId="77777777" w:rsidR="003B547D" w:rsidRPr="00733C08" w:rsidRDefault="003B547D" w:rsidP="00A7248C">
            <w:pPr>
              <w:rPr>
                <w:rFonts w:ascii="Calibri" w:hAnsi="Calibri" w:cs="Calibri"/>
                <w:sz w:val="22"/>
                <w:szCs w:val="22"/>
                <w:u w:val="single"/>
              </w:rPr>
            </w:pPr>
            <w:r w:rsidRPr="00733C08">
              <w:rPr>
                <w:rFonts w:ascii="Calibri" w:hAnsi="Calibri" w:cs="Calibri"/>
                <w:sz w:val="22"/>
                <w:szCs w:val="22"/>
              </w:rPr>
              <w:t>Udio (%) ispitanika koji su zadovoljni turizmom koji ostvaruju korist od turizma u destinaciji</w:t>
            </w:r>
          </w:p>
        </w:tc>
        <w:tc>
          <w:tcPr>
            <w:tcW w:w="2858" w:type="dxa"/>
            <w:vMerge w:val="restart"/>
            <w:vAlign w:val="center"/>
          </w:tcPr>
          <w:p w14:paraId="13B7F948" w14:textId="77777777" w:rsidR="003B547D" w:rsidRPr="00733C08" w:rsidRDefault="003B547D" w:rsidP="00A7248C">
            <w:pPr>
              <w:jc w:val="center"/>
              <w:rPr>
                <w:rFonts w:ascii="Calibri" w:hAnsi="Calibri" w:cs="Calibri"/>
                <w:sz w:val="22"/>
                <w:szCs w:val="22"/>
                <w:u w:val="single"/>
              </w:rPr>
            </w:pPr>
            <w:r w:rsidRPr="00733C08">
              <w:rPr>
                <w:rFonts w:ascii="Calibri" w:hAnsi="Calibri" w:cs="Calibri"/>
                <w:sz w:val="22"/>
                <w:szCs w:val="22"/>
              </w:rPr>
              <w:t>Anketa lokalnog stanovništva</w:t>
            </w:r>
          </w:p>
        </w:tc>
      </w:tr>
      <w:tr w:rsidR="003B547D" w:rsidRPr="00F42869" w14:paraId="27E1C994" w14:textId="77777777" w:rsidTr="00A7248C">
        <w:trPr>
          <w:trHeight w:val="880"/>
        </w:trPr>
        <w:tc>
          <w:tcPr>
            <w:tcW w:w="6212" w:type="dxa"/>
            <w:vAlign w:val="center"/>
          </w:tcPr>
          <w:p w14:paraId="048E8203" w14:textId="77777777" w:rsidR="003B547D" w:rsidRPr="00733C08" w:rsidRDefault="003B547D" w:rsidP="00A7248C">
            <w:pPr>
              <w:rPr>
                <w:rFonts w:ascii="Calibri" w:hAnsi="Calibri" w:cs="Calibri"/>
                <w:sz w:val="22"/>
                <w:szCs w:val="22"/>
              </w:rPr>
            </w:pPr>
            <w:r w:rsidRPr="00733C08">
              <w:rPr>
                <w:rFonts w:ascii="Calibri" w:hAnsi="Calibri" w:cs="Calibri"/>
                <w:sz w:val="22"/>
                <w:szCs w:val="22"/>
              </w:rPr>
              <w:t xml:space="preserve">Udio (%) ispitanika koji su zadovoljni turizmom koji ne ostvaruju korist od turizma u destinaciji </w:t>
            </w:r>
          </w:p>
        </w:tc>
        <w:tc>
          <w:tcPr>
            <w:tcW w:w="2858" w:type="dxa"/>
            <w:vMerge/>
            <w:vAlign w:val="center"/>
          </w:tcPr>
          <w:p w14:paraId="6A1E4FA1" w14:textId="77777777" w:rsidR="003B547D" w:rsidRPr="00733C08" w:rsidRDefault="003B547D" w:rsidP="00A7248C">
            <w:pPr>
              <w:jc w:val="center"/>
              <w:rPr>
                <w:rFonts w:ascii="Calibri" w:hAnsi="Calibri" w:cs="Calibri"/>
                <w:sz w:val="22"/>
                <w:szCs w:val="22"/>
                <w:u w:val="single"/>
              </w:rPr>
            </w:pPr>
          </w:p>
        </w:tc>
      </w:tr>
    </w:tbl>
    <w:p w14:paraId="1BFEF06F" w14:textId="77777777" w:rsidR="003B547D" w:rsidRPr="003B547D" w:rsidRDefault="003B547D" w:rsidP="003B547D">
      <w:pPr>
        <w:spacing w:line="240" w:lineRule="auto"/>
        <w:rPr>
          <w:rFonts w:ascii="Calibri" w:hAnsi="Calibri" w:cs="Calibri"/>
          <w:b/>
          <w:bCs/>
          <w:lang w:val="fi-FI"/>
        </w:rPr>
      </w:pPr>
    </w:p>
    <w:p w14:paraId="7051E180" w14:textId="77777777" w:rsidR="0076519D" w:rsidRPr="003B547D" w:rsidRDefault="003B547D" w:rsidP="0076519D">
      <w:pPr>
        <w:spacing w:line="240" w:lineRule="auto"/>
        <w:jc w:val="both"/>
        <w:rPr>
          <w:rFonts w:ascii="Calibri" w:hAnsi="Calibri" w:cs="Calibri"/>
          <w:lang w:val="hr-HR"/>
        </w:rPr>
      </w:pPr>
      <w:r w:rsidRPr="003B547D">
        <w:rPr>
          <w:rFonts w:ascii="Calibri" w:hAnsi="Calibri" w:cs="Calibri"/>
          <w:b/>
          <w:bCs/>
          <w:lang w:val="fi-FI"/>
        </w:rPr>
        <w:t xml:space="preserve">Rezultat: </w:t>
      </w:r>
      <w:r w:rsidR="0076519D" w:rsidRPr="003B547D">
        <w:rPr>
          <w:rFonts w:ascii="Calibri" w:hAnsi="Calibri" w:cs="Calibri"/>
          <w:lang w:val="hr-HR"/>
        </w:rPr>
        <w:t xml:space="preserve">Udio ispitanika zadovoljnih razvojem turizma u Gradu Krapini je 30,6%. Očekivano, među ispitanicima koji ostvaruju koristi od turizma je razina zadovoljstva veća (40,7%) u odnosu na ispitanike koji nemaju koristi od turizma (28,6%). </w:t>
      </w:r>
    </w:p>
    <w:p w14:paraId="73ACC662" w14:textId="77777777" w:rsidR="003B547D" w:rsidRPr="00F42869" w:rsidRDefault="003B547D" w:rsidP="003B547D">
      <w:pPr>
        <w:spacing w:line="240" w:lineRule="auto"/>
        <w:rPr>
          <w:rFonts w:ascii="Calibri" w:hAnsi="Calibri" w:cs="Calibri"/>
          <w:lang w:val="hr-HR"/>
        </w:rPr>
      </w:pPr>
      <w:r w:rsidRPr="0076519D">
        <w:rPr>
          <w:rFonts w:ascii="Calibri" w:hAnsi="Calibri" w:cs="Calibri"/>
          <w:lang w:val="hr-HR"/>
        </w:rPr>
        <w:t xml:space="preserve">Pokazatelj se računa na temelju podataka iz ankete lokalnog stanovništva koja je provedena putem on-line upitnika. </w:t>
      </w:r>
      <w:r w:rsidRPr="00F42869">
        <w:rPr>
          <w:rFonts w:ascii="Calibri" w:hAnsi="Calibri" w:cs="Calibri"/>
          <w:lang w:val="hr-HR"/>
        </w:rPr>
        <w:t xml:space="preserve">Upitnik je bio otvoren za ispunjavanje od 19. svibnja do 29. lipnja 2025. godine. </w:t>
      </w:r>
    </w:p>
    <w:p w14:paraId="4595013A" w14:textId="77777777" w:rsidR="0076519D" w:rsidRDefault="003B547D" w:rsidP="003B547D">
      <w:pPr>
        <w:spacing w:line="240" w:lineRule="auto"/>
        <w:rPr>
          <w:rFonts w:ascii="Calibri" w:hAnsi="Calibri" w:cs="Calibri"/>
          <w:lang w:val="fi-FI"/>
        </w:rPr>
      </w:pPr>
      <w:r w:rsidRPr="003B547D">
        <w:rPr>
          <w:rFonts w:ascii="Calibri" w:hAnsi="Calibri" w:cs="Calibri"/>
          <w:lang w:val="fi-FI"/>
        </w:rPr>
        <w:t xml:space="preserve">Anketom je prikupljeno 160 valjanih odgovora. </w:t>
      </w:r>
    </w:p>
    <w:p w14:paraId="4643A380" w14:textId="2BE9DB76" w:rsidR="003B547D" w:rsidRPr="003B547D" w:rsidRDefault="003B547D" w:rsidP="003B547D">
      <w:pPr>
        <w:spacing w:line="240" w:lineRule="auto"/>
        <w:rPr>
          <w:rFonts w:ascii="Calibri" w:hAnsi="Calibri" w:cs="Calibri"/>
          <w:lang w:val="fi-FI"/>
        </w:rPr>
      </w:pPr>
      <w:r w:rsidRPr="003B547D">
        <w:rPr>
          <w:rFonts w:ascii="Calibri" w:hAnsi="Calibri" w:cs="Calibri"/>
          <w:lang w:val="fi-FI"/>
        </w:rPr>
        <w:t>Izračun pokazatelja se može pregledno prikazati:</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74"/>
        <w:gridCol w:w="1474"/>
        <w:gridCol w:w="1474"/>
      </w:tblGrid>
      <w:tr w:rsidR="003B547D" w14:paraId="5D8089E6" w14:textId="77777777" w:rsidTr="00A7248C">
        <w:tc>
          <w:tcPr>
            <w:tcW w:w="3828" w:type="dxa"/>
            <w:tcBorders>
              <w:top w:val="single" w:sz="4" w:space="0" w:color="auto"/>
              <w:bottom w:val="single" w:sz="4" w:space="0" w:color="auto"/>
            </w:tcBorders>
          </w:tcPr>
          <w:p w14:paraId="6C08D92D" w14:textId="77777777" w:rsidR="003B547D" w:rsidRPr="00B15CCD" w:rsidRDefault="003B547D" w:rsidP="00A7248C">
            <w:pPr>
              <w:rPr>
                <w:rFonts w:ascii="Calibri" w:hAnsi="Calibri" w:cs="Calibri"/>
                <w:sz w:val="22"/>
                <w:szCs w:val="22"/>
              </w:rPr>
            </w:pPr>
          </w:p>
        </w:tc>
        <w:tc>
          <w:tcPr>
            <w:tcW w:w="1474" w:type="dxa"/>
            <w:tcBorders>
              <w:top w:val="single" w:sz="4" w:space="0" w:color="auto"/>
              <w:bottom w:val="single" w:sz="4" w:space="0" w:color="auto"/>
            </w:tcBorders>
          </w:tcPr>
          <w:p w14:paraId="2A8079ED" w14:textId="77777777" w:rsidR="003B547D" w:rsidRPr="00B15CCD" w:rsidRDefault="003B547D" w:rsidP="00A7248C">
            <w:pPr>
              <w:spacing w:after="120"/>
              <w:jc w:val="right"/>
              <w:rPr>
                <w:rFonts w:ascii="Calibri" w:hAnsi="Calibri" w:cs="Calibri"/>
                <w:sz w:val="22"/>
                <w:szCs w:val="22"/>
              </w:rPr>
            </w:pPr>
            <w:r w:rsidRPr="00B15CCD">
              <w:rPr>
                <w:rFonts w:ascii="Calibri" w:hAnsi="Calibri" w:cs="Calibri"/>
                <w:sz w:val="22"/>
                <w:szCs w:val="22"/>
              </w:rPr>
              <w:t>Nemaju korist od turizma</w:t>
            </w:r>
          </w:p>
        </w:tc>
        <w:tc>
          <w:tcPr>
            <w:tcW w:w="1474" w:type="dxa"/>
            <w:tcBorders>
              <w:top w:val="single" w:sz="4" w:space="0" w:color="auto"/>
              <w:bottom w:val="single" w:sz="4" w:space="0" w:color="auto"/>
            </w:tcBorders>
          </w:tcPr>
          <w:p w14:paraId="1DD24634" w14:textId="77777777" w:rsidR="003B547D" w:rsidRPr="00B15CCD" w:rsidRDefault="003B547D" w:rsidP="00A7248C">
            <w:pPr>
              <w:spacing w:after="120"/>
              <w:jc w:val="right"/>
              <w:rPr>
                <w:rFonts w:ascii="Calibri" w:hAnsi="Calibri" w:cs="Calibri"/>
                <w:sz w:val="22"/>
                <w:szCs w:val="22"/>
              </w:rPr>
            </w:pPr>
            <w:r w:rsidRPr="00B15CCD">
              <w:rPr>
                <w:rFonts w:ascii="Calibri" w:hAnsi="Calibri" w:cs="Calibri"/>
                <w:sz w:val="22"/>
                <w:szCs w:val="22"/>
              </w:rPr>
              <w:t>Imaju korist od turizma</w:t>
            </w:r>
          </w:p>
        </w:tc>
        <w:tc>
          <w:tcPr>
            <w:tcW w:w="1474" w:type="dxa"/>
            <w:tcBorders>
              <w:top w:val="single" w:sz="4" w:space="0" w:color="auto"/>
              <w:bottom w:val="single" w:sz="4" w:space="0" w:color="auto"/>
            </w:tcBorders>
            <w:vAlign w:val="bottom"/>
          </w:tcPr>
          <w:p w14:paraId="26DBE8D9" w14:textId="77777777" w:rsidR="003B547D" w:rsidRPr="00B15CCD" w:rsidRDefault="003B547D" w:rsidP="00A7248C">
            <w:pPr>
              <w:spacing w:after="120"/>
              <w:jc w:val="right"/>
              <w:rPr>
                <w:rFonts w:ascii="Calibri" w:hAnsi="Calibri" w:cs="Calibri"/>
                <w:sz w:val="22"/>
                <w:szCs w:val="22"/>
              </w:rPr>
            </w:pPr>
            <w:r w:rsidRPr="00B15CCD">
              <w:rPr>
                <w:rFonts w:ascii="Calibri" w:hAnsi="Calibri" w:cs="Calibri"/>
                <w:sz w:val="22"/>
                <w:szCs w:val="22"/>
              </w:rPr>
              <w:t>Svi zajedno</w:t>
            </w:r>
          </w:p>
        </w:tc>
      </w:tr>
      <w:tr w:rsidR="003B547D" w14:paraId="4360362A" w14:textId="77777777" w:rsidTr="00A7248C">
        <w:tc>
          <w:tcPr>
            <w:tcW w:w="3828" w:type="dxa"/>
            <w:tcBorders>
              <w:top w:val="single" w:sz="4" w:space="0" w:color="auto"/>
            </w:tcBorders>
          </w:tcPr>
          <w:p w14:paraId="273717D2" w14:textId="77777777" w:rsidR="003B547D" w:rsidRDefault="003B547D" w:rsidP="00A7248C">
            <w:pPr>
              <w:jc w:val="right"/>
              <w:rPr>
                <w:rFonts w:ascii="Calibri" w:hAnsi="Calibri" w:cs="Calibri"/>
                <w:sz w:val="22"/>
                <w:szCs w:val="22"/>
              </w:rPr>
            </w:pPr>
            <w:r>
              <w:rPr>
                <w:rFonts w:ascii="Calibri" w:hAnsi="Calibri" w:cs="Calibri"/>
                <w:sz w:val="22"/>
                <w:szCs w:val="22"/>
              </w:rPr>
              <w:t>Ukupno anketiranih</w:t>
            </w:r>
          </w:p>
        </w:tc>
        <w:tc>
          <w:tcPr>
            <w:tcW w:w="1474" w:type="dxa"/>
            <w:tcBorders>
              <w:top w:val="single" w:sz="4" w:space="0" w:color="auto"/>
            </w:tcBorders>
            <w:vAlign w:val="bottom"/>
          </w:tcPr>
          <w:p w14:paraId="07998FE9" w14:textId="77777777" w:rsidR="003B547D" w:rsidRPr="00336304" w:rsidRDefault="003B547D" w:rsidP="00A7248C">
            <w:pPr>
              <w:jc w:val="right"/>
              <w:rPr>
                <w:rFonts w:ascii="Calibri" w:hAnsi="Calibri" w:cs="Calibri"/>
                <w:sz w:val="22"/>
                <w:szCs w:val="22"/>
              </w:rPr>
            </w:pPr>
            <w:r>
              <w:rPr>
                <w:rFonts w:ascii="Calibri" w:hAnsi="Calibri" w:cs="Calibri"/>
                <w:color w:val="000000"/>
                <w:sz w:val="22"/>
                <w:szCs w:val="22"/>
              </w:rPr>
              <w:t>133</w:t>
            </w:r>
          </w:p>
        </w:tc>
        <w:tc>
          <w:tcPr>
            <w:tcW w:w="1474" w:type="dxa"/>
            <w:tcBorders>
              <w:top w:val="single" w:sz="4" w:space="0" w:color="auto"/>
            </w:tcBorders>
            <w:vAlign w:val="bottom"/>
          </w:tcPr>
          <w:p w14:paraId="29328F19" w14:textId="77777777" w:rsidR="003B547D" w:rsidRPr="00336304" w:rsidRDefault="003B547D" w:rsidP="00A7248C">
            <w:pPr>
              <w:jc w:val="right"/>
              <w:rPr>
                <w:rFonts w:ascii="Calibri" w:hAnsi="Calibri" w:cs="Calibri"/>
                <w:sz w:val="22"/>
                <w:szCs w:val="22"/>
              </w:rPr>
            </w:pPr>
            <w:r>
              <w:rPr>
                <w:rFonts w:ascii="Calibri" w:hAnsi="Calibri" w:cs="Calibri"/>
                <w:color w:val="000000"/>
                <w:sz w:val="22"/>
                <w:szCs w:val="22"/>
              </w:rPr>
              <w:t>27</w:t>
            </w:r>
          </w:p>
        </w:tc>
        <w:tc>
          <w:tcPr>
            <w:tcW w:w="1474" w:type="dxa"/>
            <w:tcBorders>
              <w:top w:val="single" w:sz="4" w:space="0" w:color="auto"/>
            </w:tcBorders>
            <w:vAlign w:val="bottom"/>
          </w:tcPr>
          <w:p w14:paraId="13A8876E" w14:textId="77777777" w:rsidR="003B547D" w:rsidRPr="007768BB" w:rsidRDefault="003B547D" w:rsidP="00A7248C">
            <w:pPr>
              <w:jc w:val="right"/>
              <w:rPr>
                <w:rFonts w:ascii="Calibri" w:hAnsi="Calibri" w:cs="Calibri"/>
                <w:b/>
                <w:bCs/>
                <w:sz w:val="22"/>
                <w:szCs w:val="22"/>
              </w:rPr>
            </w:pPr>
            <w:r>
              <w:rPr>
                <w:rFonts w:ascii="Calibri" w:hAnsi="Calibri" w:cs="Calibri"/>
                <w:b/>
                <w:bCs/>
                <w:color w:val="000000"/>
                <w:sz w:val="22"/>
                <w:szCs w:val="22"/>
              </w:rPr>
              <w:t>160</w:t>
            </w:r>
          </w:p>
        </w:tc>
      </w:tr>
      <w:tr w:rsidR="003B547D" w14:paraId="71B76906" w14:textId="77777777" w:rsidTr="00A7248C">
        <w:tc>
          <w:tcPr>
            <w:tcW w:w="3828" w:type="dxa"/>
            <w:tcBorders>
              <w:bottom w:val="single" w:sz="4" w:space="0" w:color="auto"/>
            </w:tcBorders>
          </w:tcPr>
          <w:p w14:paraId="5D0AD3BB" w14:textId="77777777" w:rsidR="003B547D" w:rsidRDefault="003B547D" w:rsidP="00A7248C">
            <w:pPr>
              <w:jc w:val="right"/>
              <w:rPr>
                <w:rFonts w:ascii="Calibri" w:hAnsi="Calibri" w:cs="Calibri"/>
                <w:sz w:val="22"/>
                <w:szCs w:val="22"/>
              </w:rPr>
            </w:pPr>
            <w:r>
              <w:rPr>
                <w:rFonts w:ascii="Calibri" w:hAnsi="Calibri" w:cs="Calibri"/>
                <w:sz w:val="22"/>
                <w:szCs w:val="22"/>
              </w:rPr>
              <w:t>Anketirani zadovoljni razvojem turizma</w:t>
            </w:r>
          </w:p>
        </w:tc>
        <w:tc>
          <w:tcPr>
            <w:tcW w:w="1474" w:type="dxa"/>
            <w:tcBorders>
              <w:bottom w:val="single" w:sz="4" w:space="0" w:color="auto"/>
            </w:tcBorders>
            <w:vAlign w:val="bottom"/>
          </w:tcPr>
          <w:p w14:paraId="03698B0C" w14:textId="77777777" w:rsidR="003B547D" w:rsidRPr="00336304" w:rsidRDefault="003B547D" w:rsidP="00A7248C">
            <w:pPr>
              <w:jc w:val="right"/>
              <w:rPr>
                <w:rFonts w:ascii="Calibri" w:hAnsi="Calibri" w:cs="Calibri"/>
                <w:sz w:val="22"/>
                <w:szCs w:val="22"/>
              </w:rPr>
            </w:pPr>
            <w:r>
              <w:rPr>
                <w:rFonts w:ascii="Calibri" w:hAnsi="Calibri" w:cs="Calibri"/>
                <w:color w:val="000000"/>
                <w:sz w:val="22"/>
                <w:szCs w:val="22"/>
              </w:rPr>
              <w:t>38</w:t>
            </w:r>
          </w:p>
        </w:tc>
        <w:tc>
          <w:tcPr>
            <w:tcW w:w="1474" w:type="dxa"/>
            <w:tcBorders>
              <w:bottom w:val="single" w:sz="4" w:space="0" w:color="auto"/>
            </w:tcBorders>
            <w:vAlign w:val="bottom"/>
          </w:tcPr>
          <w:p w14:paraId="0308043C" w14:textId="77777777" w:rsidR="003B547D" w:rsidRPr="00336304" w:rsidRDefault="003B547D" w:rsidP="00A7248C">
            <w:pPr>
              <w:jc w:val="right"/>
              <w:rPr>
                <w:rFonts w:ascii="Calibri" w:hAnsi="Calibri" w:cs="Calibri"/>
                <w:sz w:val="22"/>
                <w:szCs w:val="22"/>
              </w:rPr>
            </w:pPr>
            <w:r>
              <w:rPr>
                <w:rFonts w:ascii="Calibri" w:hAnsi="Calibri" w:cs="Calibri"/>
                <w:color w:val="000000"/>
                <w:sz w:val="22"/>
                <w:szCs w:val="22"/>
              </w:rPr>
              <w:t>11</w:t>
            </w:r>
          </w:p>
        </w:tc>
        <w:tc>
          <w:tcPr>
            <w:tcW w:w="1474" w:type="dxa"/>
            <w:tcBorders>
              <w:bottom w:val="single" w:sz="4" w:space="0" w:color="auto"/>
            </w:tcBorders>
            <w:vAlign w:val="bottom"/>
          </w:tcPr>
          <w:p w14:paraId="6597201A" w14:textId="77777777" w:rsidR="003B547D" w:rsidRPr="007768BB" w:rsidRDefault="003B547D" w:rsidP="00A7248C">
            <w:pPr>
              <w:jc w:val="right"/>
              <w:rPr>
                <w:rFonts w:ascii="Calibri" w:hAnsi="Calibri" w:cs="Calibri"/>
                <w:b/>
                <w:bCs/>
                <w:sz w:val="22"/>
                <w:szCs w:val="22"/>
              </w:rPr>
            </w:pPr>
            <w:r>
              <w:rPr>
                <w:rFonts w:ascii="Calibri" w:hAnsi="Calibri" w:cs="Calibri"/>
                <w:b/>
                <w:bCs/>
                <w:color w:val="000000"/>
                <w:sz w:val="22"/>
                <w:szCs w:val="22"/>
              </w:rPr>
              <w:t>49</w:t>
            </w:r>
          </w:p>
        </w:tc>
      </w:tr>
      <w:tr w:rsidR="003B547D" w14:paraId="54D357E8" w14:textId="77777777" w:rsidTr="00A7248C">
        <w:tc>
          <w:tcPr>
            <w:tcW w:w="3828" w:type="dxa"/>
            <w:tcBorders>
              <w:top w:val="single" w:sz="4" w:space="0" w:color="auto"/>
              <w:bottom w:val="single" w:sz="4" w:space="0" w:color="auto"/>
            </w:tcBorders>
          </w:tcPr>
          <w:p w14:paraId="24450B62" w14:textId="77777777" w:rsidR="003B547D" w:rsidRDefault="003B547D" w:rsidP="00A7248C">
            <w:pPr>
              <w:jc w:val="right"/>
              <w:rPr>
                <w:rFonts w:ascii="Calibri" w:hAnsi="Calibri" w:cs="Calibri"/>
                <w:sz w:val="22"/>
                <w:szCs w:val="22"/>
              </w:rPr>
            </w:pPr>
            <w:r>
              <w:rPr>
                <w:rFonts w:ascii="Calibri" w:hAnsi="Calibri" w:cs="Calibri"/>
                <w:sz w:val="22"/>
                <w:szCs w:val="22"/>
              </w:rPr>
              <w:t>Vrijednost pokazatelja</w:t>
            </w:r>
          </w:p>
        </w:tc>
        <w:tc>
          <w:tcPr>
            <w:tcW w:w="1474" w:type="dxa"/>
            <w:tcBorders>
              <w:top w:val="single" w:sz="4" w:space="0" w:color="auto"/>
              <w:bottom w:val="single" w:sz="4" w:space="0" w:color="auto"/>
            </w:tcBorders>
            <w:vAlign w:val="bottom"/>
          </w:tcPr>
          <w:p w14:paraId="07D2805A" w14:textId="77777777" w:rsidR="003B547D" w:rsidRPr="00336304" w:rsidRDefault="003B547D" w:rsidP="00A7248C">
            <w:pPr>
              <w:jc w:val="right"/>
              <w:rPr>
                <w:rFonts w:ascii="Calibri" w:hAnsi="Calibri" w:cs="Calibri"/>
                <w:b/>
                <w:bCs/>
                <w:sz w:val="22"/>
                <w:szCs w:val="22"/>
              </w:rPr>
            </w:pPr>
            <w:r w:rsidRPr="00336304">
              <w:rPr>
                <w:rFonts w:ascii="Calibri" w:hAnsi="Calibri" w:cs="Calibri"/>
                <w:color w:val="000000"/>
                <w:sz w:val="22"/>
                <w:szCs w:val="22"/>
              </w:rPr>
              <w:t>2</w:t>
            </w:r>
            <w:r>
              <w:rPr>
                <w:rFonts w:ascii="Calibri" w:hAnsi="Calibri" w:cs="Calibri"/>
                <w:color w:val="000000"/>
                <w:sz w:val="22"/>
                <w:szCs w:val="22"/>
              </w:rPr>
              <w:t>8</w:t>
            </w:r>
            <w:r w:rsidRPr="00336304">
              <w:rPr>
                <w:rFonts w:ascii="Calibri" w:hAnsi="Calibri" w:cs="Calibri"/>
                <w:color w:val="000000"/>
                <w:sz w:val="22"/>
                <w:szCs w:val="22"/>
              </w:rPr>
              <w:t>,</w:t>
            </w:r>
            <w:r>
              <w:rPr>
                <w:rFonts w:ascii="Calibri" w:hAnsi="Calibri" w:cs="Calibri"/>
                <w:color w:val="000000"/>
                <w:sz w:val="22"/>
                <w:szCs w:val="22"/>
              </w:rPr>
              <w:t>6</w:t>
            </w:r>
            <w:r w:rsidRPr="00336304">
              <w:rPr>
                <w:rFonts w:ascii="Calibri" w:hAnsi="Calibri" w:cs="Calibri"/>
                <w:color w:val="000000"/>
                <w:sz w:val="22"/>
                <w:szCs w:val="22"/>
              </w:rPr>
              <w:t>%</w:t>
            </w:r>
          </w:p>
        </w:tc>
        <w:tc>
          <w:tcPr>
            <w:tcW w:w="1474" w:type="dxa"/>
            <w:tcBorders>
              <w:top w:val="single" w:sz="4" w:space="0" w:color="auto"/>
              <w:bottom w:val="single" w:sz="4" w:space="0" w:color="auto"/>
            </w:tcBorders>
            <w:vAlign w:val="bottom"/>
          </w:tcPr>
          <w:p w14:paraId="3192B6B1" w14:textId="77777777" w:rsidR="003B547D" w:rsidRPr="00336304" w:rsidRDefault="003B547D" w:rsidP="00A7248C">
            <w:pPr>
              <w:jc w:val="right"/>
              <w:rPr>
                <w:rFonts w:ascii="Calibri" w:hAnsi="Calibri" w:cs="Calibri"/>
                <w:b/>
                <w:bCs/>
                <w:sz w:val="22"/>
                <w:szCs w:val="22"/>
              </w:rPr>
            </w:pPr>
            <w:r w:rsidRPr="00336304">
              <w:rPr>
                <w:rFonts w:ascii="Calibri" w:hAnsi="Calibri" w:cs="Calibri"/>
                <w:color w:val="000000"/>
                <w:sz w:val="22"/>
                <w:szCs w:val="22"/>
              </w:rPr>
              <w:t>40,</w:t>
            </w:r>
            <w:r>
              <w:rPr>
                <w:rFonts w:ascii="Calibri" w:hAnsi="Calibri" w:cs="Calibri"/>
                <w:color w:val="000000"/>
                <w:sz w:val="22"/>
                <w:szCs w:val="22"/>
              </w:rPr>
              <w:t>7</w:t>
            </w:r>
            <w:r w:rsidRPr="00336304">
              <w:rPr>
                <w:rFonts w:ascii="Calibri" w:hAnsi="Calibri" w:cs="Calibri"/>
                <w:color w:val="000000"/>
                <w:sz w:val="22"/>
                <w:szCs w:val="22"/>
              </w:rPr>
              <w:t>%</w:t>
            </w:r>
          </w:p>
        </w:tc>
        <w:tc>
          <w:tcPr>
            <w:tcW w:w="1474" w:type="dxa"/>
            <w:tcBorders>
              <w:top w:val="single" w:sz="4" w:space="0" w:color="auto"/>
              <w:bottom w:val="single" w:sz="4" w:space="0" w:color="auto"/>
            </w:tcBorders>
            <w:vAlign w:val="bottom"/>
          </w:tcPr>
          <w:p w14:paraId="64776E67" w14:textId="77777777" w:rsidR="003B547D" w:rsidRPr="007768BB" w:rsidRDefault="003B547D" w:rsidP="00A7248C">
            <w:pPr>
              <w:jc w:val="right"/>
              <w:rPr>
                <w:rFonts w:ascii="Calibri" w:hAnsi="Calibri" w:cs="Calibri"/>
                <w:b/>
                <w:bCs/>
                <w:sz w:val="22"/>
                <w:szCs w:val="22"/>
              </w:rPr>
            </w:pPr>
            <w:r>
              <w:rPr>
                <w:rFonts w:ascii="Calibri" w:hAnsi="Calibri" w:cs="Calibri"/>
                <w:b/>
                <w:bCs/>
                <w:color w:val="000000"/>
                <w:sz w:val="22"/>
                <w:szCs w:val="22"/>
              </w:rPr>
              <w:t>30</w:t>
            </w:r>
            <w:r w:rsidRPr="007768BB">
              <w:rPr>
                <w:rFonts w:ascii="Calibri" w:hAnsi="Calibri" w:cs="Calibri"/>
                <w:b/>
                <w:bCs/>
                <w:color w:val="000000"/>
                <w:sz w:val="22"/>
                <w:szCs w:val="22"/>
              </w:rPr>
              <w:t>,</w:t>
            </w:r>
            <w:r>
              <w:rPr>
                <w:rFonts w:ascii="Calibri" w:hAnsi="Calibri" w:cs="Calibri"/>
                <w:b/>
                <w:bCs/>
                <w:color w:val="000000"/>
                <w:sz w:val="22"/>
                <w:szCs w:val="22"/>
              </w:rPr>
              <w:t>6</w:t>
            </w:r>
            <w:r w:rsidRPr="007768BB">
              <w:rPr>
                <w:rFonts w:ascii="Calibri" w:hAnsi="Calibri" w:cs="Calibri"/>
                <w:b/>
                <w:bCs/>
                <w:color w:val="000000"/>
                <w:sz w:val="22"/>
                <w:szCs w:val="22"/>
              </w:rPr>
              <w:t>%</w:t>
            </w:r>
          </w:p>
        </w:tc>
      </w:tr>
    </w:tbl>
    <w:p w14:paraId="4AE04E1A" w14:textId="77777777" w:rsidR="003B547D" w:rsidRDefault="003B547D" w:rsidP="003B547D">
      <w:pPr>
        <w:spacing w:line="240" w:lineRule="auto"/>
        <w:rPr>
          <w:rFonts w:ascii="Calibri" w:hAnsi="Calibri" w:cs="Calibri"/>
        </w:rPr>
      </w:pPr>
    </w:p>
    <w:p w14:paraId="1D3349FC"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t>P.3. Zadovoljstvo cjelokupnim boravkom u destinaciji (ZT-1)</w:t>
      </w:r>
    </w:p>
    <w:p w14:paraId="53A9F953" w14:textId="77777777" w:rsidR="003B547D" w:rsidRPr="0076519D" w:rsidRDefault="003B547D" w:rsidP="003B547D">
      <w:pPr>
        <w:spacing w:line="276" w:lineRule="auto"/>
        <w:jc w:val="both"/>
        <w:rPr>
          <w:rFonts w:ascii="Calibri" w:hAnsi="Calibri" w:cs="Calibri"/>
          <w:lang w:val="hr-HR"/>
        </w:rPr>
      </w:pPr>
      <w:r w:rsidRPr="0076519D">
        <w:rPr>
          <w:rFonts w:ascii="Calibri" w:hAnsi="Calibri" w:cs="Calibri"/>
          <w:lang w:val="hr-HR"/>
        </w:rPr>
        <w:t>Ovim pokazateljem procjenjuje se zadovoljstvo turista koji borave u komercijalnim smještajnim objektima te jednodnevnih posjetitelja, koristeći skalu od 0 do 100. Uz to, mjeri se i neto spremnost turista da preporuče destinaciju. Zadovoljstvo se analizira kroz nekoliko aspekata:</w:t>
      </w:r>
    </w:p>
    <w:p w14:paraId="3ACED6E5" w14:textId="77777777" w:rsidR="003B547D" w:rsidRPr="0076519D" w:rsidRDefault="003B547D">
      <w:pPr>
        <w:numPr>
          <w:ilvl w:val="0"/>
          <w:numId w:val="28"/>
        </w:numPr>
        <w:spacing w:after="0" w:line="276" w:lineRule="auto"/>
        <w:jc w:val="both"/>
        <w:rPr>
          <w:rFonts w:ascii="Calibri" w:hAnsi="Calibri" w:cs="Calibri"/>
          <w:lang w:val="hr-HR"/>
        </w:rPr>
      </w:pPr>
      <w:r w:rsidRPr="0076519D">
        <w:rPr>
          <w:rFonts w:ascii="Calibri" w:hAnsi="Calibri" w:cs="Calibri"/>
          <w:lang w:val="hr-HR"/>
        </w:rPr>
        <w:t>Percepcija kvalitete usluge</w:t>
      </w:r>
    </w:p>
    <w:p w14:paraId="2C16DEB1" w14:textId="77777777" w:rsidR="003B547D" w:rsidRPr="0076519D" w:rsidRDefault="003B547D">
      <w:pPr>
        <w:numPr>
          <w:ilvl w:val="0"/>
          <w:numId w:val="28"/>
        </w:numPr>
        <w:spacing w:after="0" w:line="276" w:lineRule="auto"/>
        <w:jc w:val="both"/>
        <w:rPr>
          <w:rFonts w:ascii="Calibri" w:hAnsi="Calibri" w:cs="Calibri"/>
          <w:lang w:val="hr-HR"/>
        </w:rPr>
      </w:pPr>
      <w:r w:rsidRPr="0076519D">
        <w:rPr>
          <w:rFonts w:ascii="Calibri" w:hAnsi="Calibri" w:cs="Calibri"/>
          <w:lang w:val="hr-HR"/>
        </w:rPr>
        <w:t>Percepcija vrijednosti za novac</w:t>
      </w:r>
    </w:p>
    <w:p w14:paraId="0469FB6E" w14:textId="77777777" w:rsidR="003B547D" w:rsidRPr="0076519D" w:rsidRDefault="003B547D">
      <w:pPr>
        <w:numPr>
          <w:ilvl w:val="0"/>
          <w:numId w:val="28"/>
        </w:numPr>
        <w:spacing w:line="276" w:lineRule="auto"/>
        <w:jc w:val="both"/>
        <w:rPr>
          <w:rFonts w:ascii="Calibri" w:hAnsi="Calibri" w:cs="Calibri"/>
          <w:lang w:val="hr-HR"/>
        </w:rPr>
      </w:pPr>
      <w:r w:rsidRPr="0076519D">
        <w:rPr>
          <w:rFonts w:ascii="Calibri" w:hAnsi="Calibri" w:cs="Calibri"/>
          <w:lang w:val="hr-HR"/>
        </w:rPr>
        <w:t>Usporedba očekivanog i stvarnog iskustva</w:t>
      </w:r>
    </w:p>
    <w:p w14:paraId="70DF573E" w14:textId="005CF33A" w:rsidR="003B547D" w:rsidRPr="0076519D" w:rsidRDefault="003B547D" w:rsidP="003B547D">
      <w:pPr>
        <w:spacing w:line="276" w:lineRule="auto"/>
        <w:jc w:val="both"/>
        <w:rPr>
          <w:rFonts w:ascii="Calibri" w:hAnsi="Calibri" w:cs="Calibri"/>
          <w:lang w:val="hr-HR"/>
        </w:rPr>
      </w:pPr>
      <w:r w:rsidRPr="0076519D">
        <w:rPr>
          <w:rFonts w:ascii="Calibri" w:hAnsi="Calibri" w:cs="Calibri"/>
          <w:lang w:val="hr-HR"/>
        </w:rPr>
        <w:t>Izračun pokazatelja temelji se na:</w:t>
      </w:r>
    </w:p>
    <w:p w14:paraId="4322CCC6" w14:textId="77777777" w:rsidR="003B547D" w:rsidRPr="0076519D" w:rsidRDefault="003B547D">
      <w:pPr>
        <w:numPr>
          <w:ilvl w:val="0"/>
          <w:numId w:val="29"/>
        </w:numPr>
        <w:spacing w:after="0" w:line="276" w:lineRule="auto"/>
        <w:jc w:val="both"/>
        <w:rPr>
          <w:rFonts w:ascii="Calibri" w:hAnsi="Calibri" w:cs="Calibri"/>
          <w:lang w:val="hr-HR"/>
        </w:rPr>
      </w:pPr>
      <w:r w:rsidRPr="0076519D">
        <w:rPr>
          <w:rFonts w:ascii="Calibri" w:hAnsi="Calibri" w:cs="Calibri"/>
          <w:lang w:val="hr-HR"/>
        </w:rPr>
        <w:t>Indeksu zadovoljstva posjetitelja</w:t>
      </w:r>
    </w:p>
    <w:p w14:paraId="2916AD76" w14:textId="77777777" w:rsidR="003B547D" w:rsidRPr="0076519D" w:rsidRDefault="003B547D">
      <w:pPr>
        <w:numPr>
          <w:ilvl w:val="0"/>
          <w:numId w:val="29"/>
        </w:numPr>
        <w:spacing w:line="276" w:lineRule="auto"/>
        <w:jc w:val="both"/>
        <w:rPr>
          <w:rFonts w:ascii="Calibri" w:hAnsi="Calibri" w:cs="Calibri"/>
          <w:lang w:val="hr-HR"/>
        </w:rPr>
      </w:pPr>
      <w:r w:rsidRPr="0076519D">
        <w:rPr>
          <w:rFonts w:ascii="Calibri" w:hAnsi="Calibri" w:cs="Calibri"/>
          <w:lang w:val="hr-HR"/>
        </w:rPr>
        <w:t>Neto spremnosti na preporuku destinacije</w:t>
      </w:r>
    </w:p>
    <w:p w14:paraId="66094010" w14:textId="77777777" w:rsidR="003B547D" w:rsidRPr="0076519D" w:rsidRDefault="003B547D" w:rsidP="0076519D">
      <w:pPr>
        <w:spacing w:after="0" w:line="276" w:lineRule="auto"/>
        <w:jc w:val="both"/>
        <w:rPr>
          <w:rFonts w:ascii="Calibri" w:hAnsi="Calibri" w:cs="Calibri"/>
          <w:lang w:val="hr-HR"/>
        </w:rPr>
      </w:pPr>
      <w:r w:rsidRPr="0076519D">
        <w:rPr>
          <w:rFonts w:ascii="Calibri" w:hAnsi="Calibri" w:cs="Calibri"/>
          <w:lang w:val="hr-HR"/>
        </w:rPr>
        <w:lastRenderedPageBreak/>
        <w:t xml:space="preserve">Izrada pokazatelja provodi se svake dvije godine za ITR I </w:t>
      </w:r>
      <w:proofErr w:type="spellStart"/>
      <w:r w:rsidRPr="0076519D">
        <w:rPr>
          <w:rFonts w:ascii="Calibri" w:hAnsi="Calibri" w:cs="Calibri"/>
          <w:lang w:val="hr-HR"/>
        </w:rPr>
        <w:t>i</w:t>
      </w:r>
      <w:proofErr w:type="spellEnd"/>
      <w:r w:rsidRPr="0076519D">
        <w:rPr>
          <w:rFonts w:ascii="Calibri" w:hAnsi="Calibri" w:cs="Calibri"/>
          <w:lang w:val="hr-HR"/>
        </w:rPr>
        <w:t xml:space="preserve"> II, a svake četiri godine za ITR III i IV.</w:t>
      </w:r>
    </w:p>
    <w:p w14:paraId="0BEB887F" w14:textId="77777777" w:rsidR="003B547D" w:rsidRPr="00F42869" w:rsidRDefault="003B547D" w:rsidP="0076519D">
      <w:pPr>
        <w:spacing w:after="0" w:line="276" w:lineRule="auto"/>
        <w:jc w:val="both"/>
        <w:rPr>
          <w:rFonts w:ascii="Calibri" w:hAnsi="Calibri" w:cs="Calibri"/>
          <w:lang w:val="hr-HR"/>
        </w:rPr>
      </w:pPr>
    </w:p>
    <w:p w14:paraId="65E02C14" w14:textId="7BBD884A" w:rsidR="003B547D" w:rsidRPr="0076519D" w:rsidRDefault="003B547D" w:rsidP="0076519D">
      <w:pPr>
        <w:spacing w:after="0" w:line="276" w:lineRule="auto"/>
        <w:jc w:val="both"/>
        <w:rPr>
          <w:rFonts w:ascii="Calibri" w:hAnsi="Calibri" w:cs="Calibri"/>
          <w:lang w:val="hr-HR"/>
        </w:rPr>
      </w:pPr>
      <w:r w:rsidRPr="0076519D">
        <w:rPr>
          <w:rFonts w:ascii="Calibri" w:hAnsi="Calibri" w:cs="Calibri"/>
          <w:b/>
          <w:bCs/>
          <w:lang w:val="hr-HR"/>
        </w:rPr>
        <w:t>Tablica 5.3.</w:t>
      </w:r>
      <w:r w:rsidRPr="0076519D">
        <w:rPr>
          <w:rFonts w:ascii="Calibri" w:hAnsi="Calibri" w:cs="Calibri"/>
          <w:lang w:val="hr-HR"/>
        </w:rPr>
        <w:t xml:space="preserve"> Podaci potrebni za izračun, izvori i ograničenja</w:t>
      </w:r>
    </w:p>
    <w:tbl>
      <w:tblPr>
        <w:tblStyle w:val="Reetkatablice"/>
        <w:tblW w:w="9041" w:type="dxa"/>
        <w:tblBorders>
          <w:left w:val="none" w:sz="0" w:space="0" w:color="auto"/>
          <w:right w:val="none" w:sz="0" w:space="0" w:color="auto"/>
          <w:insideV w:val="none" w:sz="0" w:space="0" w:color="auto"/>
        </w:tblBorders>
        <w:tblLook w:val="04A0" w:firstRow="1" w:lastRow="0" w:firstColumn="1" w:lastColumn="0" w:noHBand="0" w:noVBand="1"/>
      </w:tblPr>
      <w:tblGrid>
        <w:gridCol w:w="6838"/>
        <w:gridCol w:w="2203"/>
      </w:tblGrid>
      <w:tr w:rsidR="003B547D" w:rsidRPr="00733C08" w14:paraId="1A76FC95" w14:textId="77777777" w:rsidTr="00A7248C">
        <w:trPr>
          <w:trHeight w:val="232"/>
        </w:trPr>
        <w:tc>
          <w:tcPr>
            <w:tcW w:w="6838" w:type="dxa"/>
            <w:shd w:val="clear" w:color="auto" w:fill="F2F2F2" w:themeFill="background1" w:themeFillShade="F2"/>
          </w:tcPr>
          <w:p w14:paraId="6407E117" w14:textId="77777777" w:rsidR="003B547D" w:rsidRPr="00733C08" w:rsidRDefault="003B547D" w:rsidP="00A7248C">
            <w:pPr>
              <w:jc w:val="center"/>
              <w:rPr>
                <w:rFonts w:ascii="Calibri" w:hAnsi="Calibri" w:cs="Calibri"/>
                <w:b/>
                <w:bCs/>
                <w:sz w:val="22"/>
                <w:szCs w:val="22"/>
              </w:rPr>
            </w:pPr>
            <w:r w:rsidRPr="00733C08">
              <w:rPr>
                <w:rFonts w:ascii="Calibri" w:hAnsi="Calibri" w:cs="Calibri"/>
                <w:b/>
                <w:bCs/>
                <w:sz w:val="22"/>
                <w:szCs w:val="22"/>
              </w:rPr>
              <w:t>Naziv podatka</w:t>
            </w:r>
          </w:p>
        </w:tc>
        <w:tc>
          <w:tcPr>
            <w:tcW w:w="2203" w:type="dxa"/>
            <w:shd w:val="clear" w:color="auto" w:fill="F2F2F2" w:themeFill="background1" w:themeFillShade="F2"/>
          </w:tcPr>
          <w:p w14:paraId="1D5329CA" w14:textId="77777777" w:rsidR="003B547D" w:rsidRPr="00733C08" w:rsidRDefault="003B547D" w:rsidP="00A7248C">
            <w:pPr>
              <w:jc w:val="center"/>
              <w:rPr>
                <w:rFonts w:ascii="Calibri" w:hAnsi="Calibri" w:cs="Calibri"/>
                <w:b/>
                <w:bCs/>
                <w:sz w:val="22"/>
                <w:szCs w:val="22"/>
              </w:rPr>
            </w:pPr>
            <w:r w:rsidRPr="00733C08">
              <w:rPr>
                <w:rFonts w:ascii="Calibri" w:hAnsi="Calibri" w:cs="Calibri"/>
                <w:b/>
                <w:bCs/>
                <w:sz w:val="22"/>
                <w:szCs w:val="22"/>
              </w:rPr>
              <w:t>Izvor</w:t>
            </w:r>
          </w:p>
        </w:tc>
      </w:tr>
      <w:tr w:rsidR="003B547D" w:rsidRPr="00733C08" w14:paraId="2C5FE408" w14:textId="77777777" w:rsidTr="00A7248C">
        <w:trPr>
          <w:trHeight w:val="458"/>
        </w:trPr>
        <w:tc>
          <w:tcPr>
            <w:tcW w:w="6838" w:type="dxa"/>
            <w:vAlign w:val="center"/>
          </w:tcPr>
          <w:p w14:paraId="61C49D92" w14:textId="77777777" w:rsidR="003B547D" w:rsidRPr="00733C08" w:rsidRDefault="003B547D" w:rsidP="00A7248C">
            <w:pPr>
              <w:rPr>
                <w:rFonts w:ascii="Calibri" w:hAnsi="Calibri" w:cs="Calibri"/>
                <w:sz w:val="22"/>
                <w:szCs w:val="22"/>
                <w:u w:val="single"/>
              </w:rPr>
            </w:pPr>
            <w:r w:rsidRPr="00733C08">
              <w:rPr>
                <w:rFonts w:ascii="Calibri" w:hAnsi="Calibri" w:cs="Calibri"/>
                <w:sz w:val="22"/>
                <w:szCs w:val="22"/>
              </w:rPr>
              <w:t>Zadovoljstvo cjelokupnim boravkom u destinaciji</w:t>
            </w:r>
          </w:p>
        </w:tc>
        <w:tc>
          <w:tcPr>
            <w:tcW w:w="2203" w:type="dxa"/>
            <w:vMerge w:val="restart"/>
            <w:vAlign w:val="center"/>
          </w:tcPr>
          <w:p w14:paraId="4EDDC1C8" w14:textId="77777777" w:rsidR="003B547D" w:rsidRPr="00733C08" w:rsidRDefault="003B547D" w:rsidP="00A7248C">
            <w:pPr>
              <w:jc w:val="center"/>
              <w:rPr>
                <w:rFonts w:ascii="Calibri" w:hAnsi="Calibri" w:cs="Calibri"/>
                <w:sz w:val="22"/>
                <w:szCs w:val="22"/>
                <w:u w:val="single"/>
              </w:rPr>
            </w:pPr>
            <w:r w:rsidRPr="00733C08">
              <w:rPr>
                <w:rFonts w:ascii="Calibri" w:hAnsi="Calibri" w:cs="Calibri"/>
                <w:sz w:val="22"/>
                <w:szCs w:val="22"/>
              </w:rPr>
              <w:t>Anketa lokalnog stanovništva</w:t>
            </w:r>
          </w:p>
        </w:tc>
      </w:tr>
      <w:tr w:rsidR="003B547D" w:rsidRPr="00733C08" w14:paraId="08393210" w14:textId="77777777" w:rsidTr="00A7248C">
        <w:trPr>
          <w:trHeight w:val="232"/>
        </w:trPr>
        <w:tc>
          <w:tcPr>
            <w:tcW w:w="6838" w:type="dxa"/>
            <w:vAlign w:val="center"/>
          </w:tcPr>
          <w:p w14:paraId="75BBE098" w14:textId="77777777" w:rsidR="003B547D" w:rsidRPr="00733C08" w:rsidRDefault="003B547D" w:rsidP="00A7248C">
            <w:pPr>
              <w:rPr>
                <w:rFonts w:ascii="Calibri" w:hAnsi="Calibri" w:cs="Calibri"/>
                <w:sz w:val="22"/>
                <w:szCs w:val="22"/>
              </w:rPr>
            </w:pPr>
            <w:r w:rsidRPr="00733C08">
              <w:rPr>
                <w:rFonts w:ascii="Calibri" w:hAnsi="Calibri" w:cs="Calibri"/>
                <w:sz w:val="22"/>
                <w:szCs w:val="22"/>
              </w:rPr>
              <w:t>Nepotvrđivanje očekivanja</w:t>
            </w:r>
          </w:p>
        </w:tc>
        <w:tc>
          <w:tcPr>
            <w:tcW w:w="2203" w:type="dxa"/>
            <w:vMerge/>
            <w:vAlign w:val="center"/>
          </w:tcPr>
          <w:p w14:paraId="43A41151" w14:textId="77777777" w:rsidR="003B547D" w:rsidRPr="00733C08" w:rsidRDefault="003B547D" w:rsidP="00A7248C">
            <w:pPr>
              <w:jc w:val="center"/>
              <w:rPr>
                <w:rFonts w:ascii="Calibri" w:hAnsi="Calibri" w:cs="Calibri"/>
                <w:sz w:val="22"/>
                <w:szCs w:val="22"/>
              </w:rPr>
            </w:pPr>
          </w:p>
        </w:tc>
      </w:tr>
      <w:tr w:rsidR="003B547D" w:rsidRPr="00733C08" w14:paraId="055CC405" w14:textId="77777777" w:rsidTr="00A7248C">
        <w:trPr>
          <w:trHeight w:val="232"/>
        </w:trPr>
        <w:tc>
          <w:tcPr>
            <w:tcW w:w="6838" w:type="dxa"/>
            <w:vAlign w:val="center"/>
          </w:tcPr>
          <w:p w14:paraId="154236EE" w14:textId="77777777" w:rsidR="003B547D" w:rsidRPr="00733C08" w:rsidRDefault="003B547D" w:rsidP="00A7248C">
            <w:pPr>
              <w:rPr>
                <w:rFonts w:ascii="Calibri" w:hAnsi="Calibri" w:cs="Calibri"/>
                <w:sz w:val="22"/>
                <w:szCs w:val="22"/>
              </w:rPr>
            </w:pPr>
            <w:r w:rsidRPr="00733C08">
              <w:rPr>
                <w:rFonts w:ascii="Calibri" w:hAnsi="Calibri" w:cs="Calibri"/>
                <w:sz w:val="22"/>
                <w:szCs w:val="22"/>
              </w:rPr>
              <w:t>Usporedba s idealnim boravkom</w:t>
            </w:r>
          </w:p>
        </w:tc>
        <w:tc>
          <w:tcPr>
            <w:tcW w:w="2203" w:type="dxa"/>
            <w:vMerge/>
            <w:vAlign w:val="center"/>
          </w:tcPr>
          <w:p w14:paraId="2841F4E5" w14:textId="77777777" w:rsidR="003B547D" w:rsidRPr="00733C08" w:rsidRDefault="003B547D" w:rsidP="00A7248C">
            <w:pPr>
              <w:jc w:val="center"/>
              <w:rPr>
                <w:rFonts w:ascii="Calibri" w:hAnsi="Calibri" w:cs="Calibri"/>
                <w:sz w:val="22"/>
                <w:szCs w:val="22"/>
              </w:rPr>
            </w:pPr>
          </w:p>
        </w:tc>
      </w:tr>
      <w:tr w:rsidR="003B547D" w:rsidRPr="00F42869" w14:paraId="118178F4" w14:textId="77777777" w:rsidTr="00A7248C">
        <w:trPr>
          <w:trHeight w:val="342"/>
        </w:trPr>
        <w:tc>
          <w:tcPr>
            <w:tcW w:w="6838" w:type="dxa"/>
            <w:vAlign w:val="center"/>
          </w:tcPr>
          <w:p w14:paraId="52D8AA97" w14:textId="77777777" w:rsidR="003B547D" w:rsidRPr="00733C08" w:rsidRDefault="003B547D" w:rsidP="00A7248C">
            <w:pPr>
              <w:rPr>
                <w:rFonts w:ascii="Calibri" w:hAnsi="Calibri" w:cs="Calibri"/>
                <w:sz w:val="22"/>
                <w:szCs w:val="22"/>
              </w:rPr>
            </w:pPr>
            <w:r w:rsidRPr="00733C08">
              <w:rPr>
                <w:rFonts w:ascii="Calibri" w:hAnsi="Calibri" w:cs="Calibri"/>
                <w:sz w:val="22"/>
                <w:szCs w:val="22"/>
              </w:rPr>
              <w:t>Namjera preporuke destinacije prijateljima, rodbini ili kolegama</w:t>
            </w:r>
          </w:p>
        </w:tc>
        <w:tc>
          <w:tcPr>
            <w:tcW w:w="2203" w:type="dxa"/>
            <w:vMerge/>
            <w:vAlign w:val="center"/>
          </w:tcPr>
          <w:p w14:paraId="5D15343A" w14:textId="77777777" w:rsidR="003B547D" w:rsidRPr="00733C08" w:rsidRDefault="003B547D" w:rsidP="00A7248C">
            <w:pPr>
              <w:jc w:val="center"/>
              <w:rPr>
                <w:rFonts w:ascii="Calibri" w:hAnsi="Calibri" w:cs="Calibri"/>
                <w:sz w:val="22"/>
                <w:szCs w:val="22"/>
              </w:rPr>
            </w:pPr>
          </w:p>
        </w:tc>
      </w:tr>
      <w:tr w:rsidR="003B547D" w:rsidRPr="00F42869" w14:paraId="5C576952" w14:textId="77777777" w:rsidTr="00A7248C">
        <w:trPr>
          <w:trHeight w:val="466"/>
        </w:trPr>
        <w:tc>
          <w:tcPr>
            <w:tcW w:w="6838" w:type="dxa"/>
            <w:vAlign w:val="center"/>
          </w:tcPr>
          <w:p w14:paraId="2F09E0FD" w14:textId="77777777" w:rsidR="003B547D" w:rsidRPr="00733C08" w:rsidRDefault="003B547D" w:rsidP="00A7248C">
            <w:pPr>
              <w:rPr>
                <w:rFonts w:ascii="Calibri" w:hAnsi="Calibri" w:cs="Calibri"/>
                <w:sz w:val="22"/>
                <w:szCs w:val="22"/>
              </w:rPr>
            </w:pPr>
            <w:r w:rsidRPr="00733C08">
              <w:rPr>
                <w:rFonts w:ascii="Calibri" w:hAnsi="Calibri" w:cs="Calibri"/>
                <w:sz w:val="22"/>
                <w:szCs w:val="22"/>
              </w:rPr>
              <w:t>Zadovoljstvo cjelokupnim boravkom u destinaciji</w:t>
            </w:r>
          </w:p>
        </w:tc>
        <w:tc>
          <w:tcPr>
            <w:tcW w:w="2203" w:type="dxa"/>
            <w:vMerge/>
            <w:vAlign w:val="center"/>
          </w:tcPr>
          <w:p w14:paraId="2909142A" w14:textId="77777777" w:rsidR="003B547D" w:rsidRPr="00733C08" w:rsidRDefault="003B547D" w:rsidP="00A7248C">
            <w:pPr>
              <w:jc w:val="center"/>
              <w:rPr>
                <w:rFonts w:ascii="Calibri" w:hAnsi="Calibri" w:cs="Calibri"/>
                <w:sz w:val="22"/>
                <w:szCs w:val="22"/>
              </w:rPr>
            </w:pPr>
          </w:p>
        </w:tc>
      </w:tr>
    </w:tbl>
    <w:p w14:paraId="2070555E" w14:textId="77777777" w:rsidR="003B547D" w:rsidRPr="003B547D" w:rsidRDefault="003B547D" w:rsidP="003B547D">
      <w:pPr>
        <w:tabs>
          <w:tab w:val="left" w:pos="960"/>
        </w:tabs>
        <w:rPr>
          <w:rFonts w:ascii="Calibri" w:hAnsi="Calibri" w:cs="Calibri"/>
          <w:lang w:val="fi-FI"/>
        </w:rPr>
      </w:pPr>
    </w:p>
    <w:p w14:paraId="3040195C" w14:textId="023EE85B" w:rsidR="0076519D" w:rsidRPr="0076519D" w:rsidRDefault="003B547D" w:rsidP="0076519D">
      <w:pPr>
        <w:spacing w:line="240" w:lineRule="auto"/>
        <w:rPr>
          <w:rFonts w:ascii="Calibri" w:hAnsi="Calibri" w:cs="Calibri"/>
          <w:lang w:val="hr-HR"/>
        </w:rPr>
      </w:pPr>
      <w:r w:rsidRPr="0076519D">
        <w:rPr>
          <w:rFonts w:ascii="Calibri" w:hAnsi="Calibri" w:cs="Calibri"/>
          <w:b/>
          <w:bCs/>
          <w:lang w:val="hr-HR"/>
        </w:rPr>
        <w:t xml:space="preserve">Rezultat: </w:t>
      </w:r>
      <w:r w:rsidR="0076519D" w:rsidRPr="0076519D">
        <w:rPr>
          <w:rFonts w:ascii="Calibri" w:hAnsi="Calibri" w:cs="Calibri"/>
          <w:lang w:val="hr-HR"/>
        </w:rPr>
        <w:t>Indeks zadovoljstva 84,7.</w:t>
      </w:r>
      <w:r w:rsidR="0076519D" w:rsidRPr="0076519D">
        <w:rPr>
          <w:rFonts w:ascii="Calibri" w:hAnsi="Calibri" w:cs="Calibri"/>
          <w:b/>
          <w:bCs/>
          <w:lang w:val="hr-HR"/>
        </w:rPr>
        <w:t xml:space="preserve"> </w:t>
      </w:r>
      <w:r w:rsidR="0076519D" w:rsidRPr="0076519D">
        <w:rPr>
          <w:rFonts w:ascii="Calibri" w:hAnsi="Calibri" w:cs="Calibri"/>
          <w:lang w:val="hr-HR"/>
        </w:rPr>
        <w:t>Neto spremnost za preporuku destinacije  57,6%.</w:t>
      </w:r>
    </w:p>
    <w:p w14:paraId="437DC1B2" w14:textId="3E6744D9" w:rsidR="003B547D" w:rsidRPr="0076519D" w:rsidRDefault="003B547D" w:rsidP="0076519D">
      <w:pPr>
        <w:spacing w:line="276" w:lineRule="auto"/>
        <w:rPr>
          <w:rFonts w:ascii="Calibri" w:hAnsi="Calibri" w:cs="Calibri"/>
          <w:lang w:val="hr-HR"/>
        </w:rPr>
      </w:pPr>
      <w:r w:rsidRPr="0076519D">
        <w:rPr>
          <w:rFonts w:ascii="Calibri" w:hAnsi="Calibri" w:cs="Calibri"/>
          <w:lang w:val="hr-HR"/>
        </w:rPr>
        <w:t xml:space="preserve">Pokazatelj se računa na temelju podataka iz ankete turista i jednodnevnih posjetitelja Grada Krapine koja je provedena putem osobnog intervjua u razdoblju od 25. svibnja do 29. lipnja 2025. godine. Anketiranjem su prikupljena 144 ispravno popunjena upitnika. </w:t>
      </w:r>
    </w:p>
    <w:p w14:paraId="4A7CB137" w14:textId="77777777" w:rsidR="003B547D" w:rsidRPr="0076519D" w:rsidRDefault="003B547D" w:rsidP="003B547D">
      <w:pPr>
        <w:spacing w:line="240" w:lineRule="auto"/>
        <w:rPr>
          <w:rFonts w:ascii="Calibri" w:hAnsi="Calibri" w:cs="Calibri"/>
          <w:lang w:val="hr-HR"/>
        </w:rPr>
      </w:pPr>
      <w:r w:rsidRPr="0076519D">
        <w:rPr>
          <w:rFonts w:ascii="Calibri" w:hAnsi="Calibri" w:cs="Calibri"/>
          <w:lang w:val="hr-HR"/>
        </w:rPr>
        <w:t xml:space="preserve">Izračun pokazatelja se može pregledno pokazati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1757"/>
      </w:tblGrid>
      <w:tr w:rsidR="003B547D" w:rsidRPr="0076519D" w14:paraId="1B78A68B" w14:textId="77777777" w:rsidTr="00A7248C">
        <w:tc>
          <w:tcPr>
            <w:tcW w:w="5613" w:type="dxa"/>
            <w:tcBorders>
              <w:top w:val="single" w:sz="4" w:space="0" w:color="auto"/>
              <w:bottom w:val="single" w:sz="4" w:space="0" w:color="auto"/>
            </w:tcBorders>
          </w:tcPr>
          <w:p w14:paraId="2CFBDC27" w14:textId="77777777" w:rsidR="003B547D" w:rsidRPr="0076519D" w:rsidRDefault="003B547D" w:rsidP="00A7248C">
            <w:pPr>
              <w:rPr>
                <w:rFonts w:ascii="Calibri" w:hAnsi="Calibri" w:cs="Calibri"/>
                <w:sz w:val="22"/>
                <w:szCs w:val="22"/>
              </w:rPr>
            </w:pPr>
          </w:p>
        </w:tc>
        <w:tc>
          <w:tcPr>
            <w:tcW w:w="1757" w:type="dxa"/>
            <w:tcBorders>
              <w:top w:val="single" w:sz="4" w:space="0" w:color="auto"/>
              <w:bottom w:val="single" w:sz="4" w:space="0" w:color="auto"/>
            </w:tcBorders>
          </w:tcPr>
          <w:p w14:paraId="55398A3A" w14:textId="77777777" w:rsidR="003B547D" w:rsidRPr="0076519D" w:rsidRDefault="003B547D" w:rsidP="00A7248C">
            <w:pPr>
              <w:spacing w:after="120"/>
              <w:jc w:val="right"/>
              <w:rPr>
                <w:rFonts w:ascii="Calibri" w:hAnsi="Calibri" w:cs="Calibri"/>
                <w:sz w:val="22"/>
                <w:szCs w:val="22"/>
              </w:rPr>
            </w:pPr>
            <w:r w:rsidRPr="0076519D">
              <w:rPr>
                <w:rFonts w:ascii="Calibri" w:hAnsi="Calibri" w:cs="Calibri"/>
                <w:sz w:val="22"/>
                <w:szCs w:val="22"/>
              </w:rPr>
              <w:t>Prosječna ocjena</w:t>
            </w:r>
          </w:p>
        </w:tc>
      </w:tr>
      <w:tr w:rsidR="003B547D" w:rsidRPr="0076519D" w14:paraId="7E5302EA" w14:textId="77777777" w:rsidTr="00A7248C">
        <w:tc>
          <w:tcPr>
            <w:tcW w:w="5613" w:type="dxa"/>
            <w:tcBorders>
              <w:top w:val="single" w:sz="4" w:space="0" w:color="auto"/>
            </w:tcBorders>
          </w:tcPr>
          <w:p w14:paraId="7E99E34E" w14:textId="77777777" w:rsidR="003B547D" w:rsidRPr="0076519D" w:rsidRDefault="003B547D" w:rsidP="00A7248C">
            <w:pPr>
              <w:jc w:val="right"/>
              <w:rPr>
                <w:rFonts w:ascii="Calibri" w:hAnsi="Calibri" w:cs="Calibri"/>
                <w:sz w:val="22"/>
                <w:szCs w:val="22"/>
              </w:rPr>
            </w:pPr>
            <w:r w:rsidRPr="0076519D">
              <w:rPr>
                <w:rFonts w:ascii="Calibri" w:hAnsi="Calibri" w:cs="Calibri"/>
                <w:sz w:val="22"/>
                <w:szCs w:val="22"/>
              </w:rPr>
              <w:t>Zadovoljstvo cjelokupnim boravkom u Gradu Krapini (A1.)</w:t>
            </w:r>
          </w:p>
        </w:tc>
        <w:tc>
          <w:tcPr>
            <w:tcW w:w="1757" w:type="dxa"/>
            <w:tcBorders>
              <w:top w:val="single" w:sz="4" w:space="0" w:color="auto"/>
            </w:tcBorders>
            <w:vAlign w:val="bottom"/>
          </w:tcPr>
          <w:p w14:paraId="70B22C1B" w14:textId="77777777" w:rsidR="003B547D" w:rsidRPr="0076519D" w:rsidRDefault="003B547D" w:rsidP="00A7248C">
            <w:pPr>
              <w:jc w:val="right"/>
              <w:rPr>
                <w:rFonts w:ascii="Calibri" w:hAnsi="Calibri" w:cs="Calibri"/>
                <w:sz w:val="22"/>
                <w:szCs w:val="22"/>
              </w:rPr>
            </w:pPr>
            <w:r w:rsidRPr="0076519D">
              <w:rPr>
                <w:rFonts w:ascii="Calibri" w:hAnsi="Calibri" w:cs="Calibri"/>
                <w:color w:val="000000"/>
                <w:sz w:val="22"/>
                <w:szCs w:val="22"/>
              </w:rPr>
              <w:t>6,08</w:t>
            </w:r>
          </w:p>
        </w:tc>
      </w:tr>
      <w:tr w:rsidR="003B547D" w:rsidRPr="0076519D" w14:paraId="788BB7A1" w14:textId="77777777" w:rsidTr="00A7248C">
        <w:tc>
          <w:tcPr>
            <w:tcW w:w="5613" w:type="dxa"/>
          </w:tcPr>
          <w:p w14:paraId="51A3B5A1" w14:textId="77777777" w:rsidR="003B547D" w:rsidRPr="0076519D" w:rsidRDefault="003B547D" w:rsidP="00A7248C">
            <w:pPr>
              <w:jc w:val="right"/>
              <w:rPr>
                <w:rFonts w:ascii="Calibri" w:hAnsi="Calibri" w:cs="Calibri"/>
                <w:sz w:val="22"/>
                <w:szCs w:val="22"/>
              </w:rPr>
            </w:pPr>
            <w:r w:rsidRPr="0076519D">
              <w:rPr>
                <w:rFonts w:ascii="Calibri" w:hAnsi="Calibri" w:cs="Calibri"/>
                <w:sz w:val="22"/>
                <w:szCs w:val="22"/>
              </w:rPr>
              <w:t>Ispunjenje očekivanja (A2.)</w:t>
            </w:r>
          </w:p>
        </w:tc>
        <w:tc>
          <w:tcPr>
            <w:tcW w:w="1757" w:type="dxa"/>
            <w:vAlign w:val="bottom"/>
          </w:tcPr>
          <w:p w14:paraId="107BCD9D" w14:textId="77777777" w:rsidR="003B547D" w:rsidRPr="0076519D" w:rsidRDefault="003B547D" w:rsidP="00A7248C">
            <w:pPr>
              <w:jc w:val="right"/>
              <w:rPr>
                <w:rFonts w:ascii="Calibri" w:hAnsi="Calibri" w:cs="Calibri"/>
                <w:sz w:val="22"/>
                <w:szCs w:val="22"/>
              </w:rPr>
            </w:pPr>
            <w:r w:rsidRPr="0076519D">
              <w:rPr>
                <w:rFonts w:ascii="Calibri" w:hAnsi="Calibri" w:cs="Calibri"/>
                <w:color w:val="000000"/>
                <w:sz w:val="22"/>
                <w:szCs w:val="22"/>
              </w:rPr>
              <w:t>6,04</w:t>
            </w:r>
          </w:p>
        </w:tc>
      </w:tr>
      <w:tr w:rsidR="003B547D" w:rsidRPr="0076519D" w14:paraId="2387302F" w14:textId="77777777" w:rsidTr="00A7248C">
        <w:tc>
          <w:tcPr>
            <w:tcW w:w="5613" w:type="dxa"/>
            <w:tcBorders>
              <w:bottom w:val="single" w:sz="4" w:space="0" w:color="auto"/>
            </w:tcBorders>
          </w:tcPr>
          <w:p w14:paraId="23109327" w14:textId="77777777" w:rsidR="003B547D" w:rsidRPr="0076519D" w:rsidRDefault="003B547D" w:rsidP="00A7248C">
            <w:pPr>
              <w:jc w:val="right"/>
              <w:rPr>
                <w:rFonts w:ascii="Calibri" w:hAnsi="Calibri" w:cs="Calibri"/>
                <w:sz w:val="22"/>
                <w:szCs w:val="22"/>
              </w:rPr>
            </w:pPr>
            <w:r w:rsidRPr="0076519D">
              <w:rPr>
                <w:rFonts w:ascii="Calibri" w:hAnsi="Calibri" w:cs="Calibri"/>
                <w:sz w:val="22"/>
                <w:szCs w:val="22"/>
              </w:rPr>
              <w:t>Ocjena boravaka u Gradu Krapini (A3.)</w:t>
            </w:r>
          </w:p>
        </w:tc>
        <w:tc>
          <w:tcPr>
            <w:tcW w:w="1757" w:type="dxa"/>
            <w:tcBorders>
              <w:bottom w:val="single" w:sz="4" w:space="0" w:color="auto"/>
            </w:tcBorders>
            <w:vAlign w:val="bottom"/>
          </w:tcPr>
          <w:p w14:paraId="4DE9F5CA" w14:textId="77777777" w:rsidR="003B547D" w:rsidRPr="0076519D" w:rsidRDefault="003B547D" w:rsidP="00A7248C">
            <w:pPr>
              <w:jc w:val="right"/>
              <w:rPr>
                <w:rFonts w:ascii="Calibri" w:hAnsi="Calibri" w:cs="Calibri"/>
                <w:b/>
                <w:bCs/>
                <w:sz w:val="22"/>
                <w:szCs w:val="22"/>
              </w:rPr>
            </w:pPr>
            <w:r w:rsidRPr="0076519D">
              <w:rPr>
                <w:rFonts w:ascii="Calibri" w:hAnsi="Calibri" w:cs="Calibri"/>
                <w:color w:val="000000"/>
                <w:sz w:val="22"/>
                <w:szCs w:val="22"/>
              </w:rPr>
              <w:t>6,12</w:t>
            </w:r>
          </w:p>
        </w:tc>
      </w:tr>
    </w:tbl>
    <w:p w14:paraId="145040D6" w14:textId="77777777" w:rsidR="003B547D" w:rsidRPr="0076519D" w:rsidRDefault="003B547D" w:rsidP="003B547D">
      <w:pPr>
        <w:spacing w:line="240" w:lineRule="auto"/>
        <w:rPr>
          <w:rFonts w:ascii="Calibri" w:hAnsi="Calibri" w:cs="Calibri"/>
          <w:lang w:val="hr-HR"/>
        </w:rPr>
      </w:pPr>
    </w:p>
    <w:p w14:paraId="65D40956" w14:textId="77777777" w:rsidR="003B547D" w:rsidRPr="0076519D" w:rsidRDefault="003B547D" w:rsidP="003B547D">
      <w:pPr>
        <w:spacing w:line="240" w:lineRule="auto"/>
        <w:rPr>
          <w:rFonts w:ascii="Calibri" w:eastAsiaTheme="minorEastAsia" w:hAnsi="Calibri" w:cs="Calibri"/>
          <w:iCs/>
          <w:lang w:val="hr-HR"/>
        </w:rPr>
      </w:pPr>
      <m:oMathPara>
        <m:oMath>
          <m:r>
            <m:rPr>
              <m:sty m:val="p"/>
            </m:rPr>
            <w:rPr>
              <w:rFonts w:ascii="Cambria Math" w:hAnsi="Cambria Math" w:cs="Calibri"/>
              <w:lang w:val="hr-HR"/>
            </w:rPr>
            <m:t>Indeks zadovoljstva=</m:t>
          </m:r>
          <m:f>
            <m:fPr>
              <m:ctrlPr>
                <w:rPr>
                  <w:rFonts w:ascii="Cambria Math" w:hAnsi="Cambria Math" w:cs="Calibri"/>
                  <w:iCs/>
                  <w:lang w:val="hr-HR"/>
                </w:rPr>
              </m:ctrlPr>
            </m:fPr>
            <m:num>
              <m:r>
                <m:rPr>
                  <m:sty m:val="p"/>
                </m:rPr>
                <w:rPr>
                  <w:rFonts w:ascii="Cambria Math" w:hAnsi="Cambria Math" w:cs="Calibri"/>
                  <w:lang w:val="hr-HR"/>
                </w:rPr>
                <m:t>6,08+6,04+6,12-3</m:t>
              </m:r>
            </m:num>
            <m:den>
              <m:r>
                <m:rPr>
                  <m:sty m:val="p"/>
                </m:rPr>
                <w:rPr>
                  <w:rFonts w:ascii="Cambria Math" w:hAnsi="Cambria Math" w:cs="Calibri"/>
                  <w:lang w:val="hr-HR"/>
                </w:rPr>
                <m:t>18</m:t>
              </m:r>
            </m:den>
          </m:f>
          <m:r>
            <m:rPr>
              <m:sty m:val="p"/>
            </m:rPr>
            <w:rPr>
              <w:rFonts w:ascii="Cambria Math" w:hAnsi="Cambria Math" w:cs="Calibri"/>
              <w:lang w:val="hr-HR"/>
            </w:rPr>
            <m:t>×100=84,7</m:t>
          </m:r>
          <m:r>
            <w:rPr>
              <w:rFonts w:ascii="Cambria Math" w:eastAsiaTheme="minorEastAsia" w:hAnsi="Cambria Math" w:cs="Calibri"/>
              <w:lang w:val="hr-HR"/>
            </w:rPr>
            <m:t>.</m:t>
          </m:r>
        </m:oMath>
      </m:oMathPara>
    </w:p>
    <w:p w14:paraId="12771FE8" w14:textId="77777777" w:rsidR="003B547D" w:rsidRPr="0076519D" w:rsidRDefault="003B547D" w:rsidP="003B547D">
      <w:pPr>
        <w:spacing w:before="120" w:line="240" w:lineRule="auto"/>
        <w:jc w:val="both"/>
        <w:rPr>
          <w:rFonts w:ascii="Calibri" w:eastAsiaTheme="minorEastAsia" w:hAnsi="Calibri" w:cs="Calibri"/>
          <w:iCs/>
          <w:lang w:val="hr-HR"/>
        </w:rPr>
      </w:pPr>
      <w:r w:rsidRPr="0076519D">
        <w:rPr>
          <w:rFonts w:ascii="Calibri" w:eastAsiaTheme="minorEastAsia" w:hAnsi="Calibri" w:cs="Calibri"/>
          <w:iCs/>
          <w:lang w:val="hr-HR"/>
        </w:rPr>
        <w:t>Na temelju indeksa zadovoljstva može se zaključiti da su turisti i posjetitelji dosta zadovoljni boravkom u Gradu Krapini.</w:t>
      </w:r>
    </w:p>
    <w:p w14:paraId="19F250D9" w14:textId="77777777" w:rsidR="003B547D" w:rsidRPr="0076519D" w:rsidRDefault="003B547D" w:rsidP="003B547D">
      <w:pPr>
        <w:spacing w:line="240" w:lineRule="auto"/>
        <w:jc w:val="both"/>
        <w:rPr>
          <w:rFonts w:ascii="Calibri" w:hAnsi="Calibri" w:cs="Calibri"/>
          <w:lang w:val="hr-HR"/>
        </w:rPr>
      </w:pPr>
      <w:r w:rsidRPr="0076519D">
        <w:rPr>
          <w:rFonts w:ascii="Calibri" w:hAnsi="Calibri" w:cs="Calibri"/>
          <w:lang w:val="hr-HR"/>
        </w:rPr>
        <w:t>Drugi dio pokazatelja kojim se mjeri zadovoljstvo turista i jednodnevnih posjetitelja destinacijom sastoji se od neto spremnosti za preporuku destinacije. Izračun pokazatelja se sažeto može prikazati kao:</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020"/>
        <w:gridCol w:w="1020"/>
        <w:gridCol w:w="1020"/>
        <w:gridCol w:w="1020"/>
      </w:tblGrid>
      <w:tr w:rsidR="003B547D" w:rsidRPr="0076519D" w14:paraId="47D49A2D" w14:textId="77777777" w:rsidTr="00A7248C">
        <w:tc>
          <w:tcPr>
            <w:tcW w:w="3828" w:type="dxa"/>
            <w:tcBorders>
              <w:top w:val="single" w:sz="4" w:space="0" w:color="auto"/>
              <w:bottom w:val="single" w:sz="4" w:space="0" w:color="auto"/>
            </w:tcBorders>
          </w:tcPr>
          <w:p w14:paraId="00145ECA" w14:textId="77777777" w:rsidR="003B547D" w:rsidRPr="0076519D" w:rsidRDefault="003B547D" w:rsidP="00A7248C">
            <w:pPr>
              <w:rPr>
                <w:rFonts w:ascii="Calibri" w:hAnsi="Calibri" w:cs="Calibri"/>
                <w:sz w:val="22"/>
                <w:szCs w:val="22"/>
              </w:rPr>
            </w:pPr>
          </w:p>
        </w:tc>
        <w:tc>
          <w:tcPr>
            <w:tcW w:w="1020" w:type="dxa"/>
            <w:tcBorders>
              <w:top w:val="single" w:sz="4" w:space="0" w:color="auto"/>
              <w:bottom w:val="single" w:sz="4" w:space="0" w:color="auto"/>
            </w:tcBorders>
          </w:tcPr>
          <w:p w14:paraId="28852993" w14:textId="77777777" w:rsidR="003B547D" w:rsidRPr="0076519D" w:rsidRDefault="003B547D" w:rsidP="00A7248C">
            <w:pPr>
              <w:spacing w:after="120"/>
              <w:jc w:val="right"/>
              <w:rPr>
                <w:rFonts w:ascii="Calibri" w:hAnsi="Calibri" w:cs="Calibri"/>
                <w:sz w:val="22"/>
                <w:szCs w:val="22"/>
              </w:rPr>
            </w:pPr>
            <w:r w:rsidRPr="0076519D">
              <w:rPr>
                <w:rFonts w:ascii="Calibri" w:hAnsi="Calibri" w:cs="Calibri"/>
                <w:sz w:val="22"/>
                <w:szCs w:val="22"/>
              </w:rPr>
              <w:t>Ocjena 0-6</w:t>
            </w:r>
          </w:p>
        </w:tc>
        <w:tc>
          <w:tcPr>
            <w:tcW w:w="1020" w:type="dxa"/>
            <w:tcBorders>
              <w:top w:val="single" w:sz="4" w:space="0" w:color="auto"/>
              <w:bottom w:val="single" w:sz="4" w:space="0" w:color="auto"/>
            </w:tcBorders>
          </w:tcPr>
          <w:p w14:paraId="1798BD1B" w14:textId="77777777" w:rsidR="003B547D" w:rsidRPr="0076519D" w:rsidRDefault="003B547D" w:rsidP="00A7248C">
            <w:pPr>
              <w:spacing w:after="120"/>
              <w:jc w:val="right"/>
              <w:rPr>
                <w:rFonts w:ascii="Calibri" w:hAnsi="Calibri" w:cs="Calibri"/>
                <w:sz w:val="22"/>
                <w:szCs w:val="22"/>
              </w:rPr>
            </w:pPr>
            <w:r w:rsidRPr="0076519D">
              <w:rPr>
                <w:rFonts w:ascii="Calibri" w:hAnsi="Calibri" w:cs="Calibri"/>
                <w:sz w:val="22"/>
                <w:szCs w:val="22"/>
              </w:rPr>
              <w:t>Ocjena 7-8</w:t>
            </w:r>
          </w:p>
        </w:tc>
        <w:tc>
          <w:tcPr>
            <w:tcW w:w="1020" w:type="dxa"/>
            <w:tcBorders>
              <w:top w:val="single" w:sz="4" w:space="0" w:color="auto"/>
              <w:bottom w:val="single" w:sz="4" w:space="0" w:color="auto"/>
            </w:tcBorders>
            <w:vAlign w:val="bottom"/>
          </w:tcPr>
          <w:p w14:paraId="599B679C" w14:textId="77777777" w:rsidR="003B547D" w:rsidRPr="0076519D" w:rsidRDefault="003B547D" w:rsidP="00A7248C">
            <w:pPr>
              <w:spacing w:after="120"/>
              <w:jc w:val="right"/>
              <w:rPr>
                <w:rFonts w:ascii="Calibri" w:hAnsi="Calibri" w:cs="Calibri"/>
                <w:sz w:val="22"/>
                <w:szCs w:val="22"/>
              </w:rPr>
            </w:pPr>
            <w:r w:rsidRPr="0076519D">
              <w:rPr>
                <w:rFonts w:ascii="Calibri" w:hAnsi="Calibri" w:cs="Calibri"/>
                <w:sz w:val="22"/>
                <w:szCs w:val="22"/>
              </w:rPr>
              <w:t>Ocjena 9-10</w:t>
            </w:r>
          </w:p>
        </w:tc>
        <w:tc>
          <w:tcPr>
            <w:tcW w:w="1020" w:type="dxa"/>
            <w:tcBorders>
              <w:top w:val="single" w:sz="4" w:space="0" w:color="auto"/>
              <w:bottom w:val="single" w:sz="4" w:space="0" w:color="auto"/>
            </w:tcBorders>
            <w:vAlign w:val="center"/>
          </w:tcPr>
          <w:p w14:paraId="39E2AB5B" w14:textId="77777777" w:rsidR="003B547D" w:rsidRPr="0076519D" w:rsidRDefault="003B547D" w:rsidP="00A7248C">
            <w:pPr>
              <w:spacing w:after="120"/>
              <w:jc w:val="right"/>
              <w:rPr>
                <w:rFonts w:ascii="Calibri" w:hAnsi="Calibri" w:cs="Calibri"/>
                <w:sz w:val="22"/>
                <w:szCs w:val="22"/>
              </w:rPr>
            </w:pPr>
            <w:r w:rsidRPr="0076519D">
              <w:rPr>
                <w:rFonts w:ascii="Calibri" w:hAnsi="Calibri" w:cs="Calibri"/>
                <w:sz w:val="22"/>
                <w:szCs w:val="22"/>
              </w:rPr>
              <w:t>Ukupno</w:t>
            </w:r>
          </w:p>
        </w:tc>
      </w:tr>
      <w:tr w:rsidR="003B547D" w:rsidRPr="0076519D" w14:paraId="25E1DE28" w14:textId="77777777" w:rsidTr="00A7248C">
        <w:trPr>
          <w:trHeight w:val="624"/>
        </w:trPr>
        <w:tc>
          <w:tcPr>
            <w:tcW w:w="3828" w:type="dxa"/>
            <w:tcBorders>
              <w:top w:val="single" w:sz="4" w:space="0" w:color="auto"/>
              <w:bottom w:val="single" w:sz="4" w:space="0" w:color="auto"/>
            </w:tcBorders>
          </w:tcPr>
          <w:p w14:paraId="422B7B34" w14:textId="77777777" w:rsidR="003B547D" w:rsidRPr="0076519D" w:rsidRDefault="003B547D" w:rsidP="00A7248C">
            <w:pPr>
              <w:jc w:val="right"/>
              <w:rPr>
                <w:rFonts w:ascii="Calibri" w:hAnsi="Calibri" w:cs="Calibri"/>
                <w:sz w:val="22"/>
                <w:szCs w:val="22"/>
              </w:rPr>
            </w:pPr>
            <w:r w:rsidRPr="0076519D">
              <w:rPr>
                <w:rFonts w:ascii="Calibri" w:hAnsi="Calibri" w:cs="Calibri"/>
                <w:sz w:val="22"/>
                <w:szCs w:val="22"/>
              </w:rPr>
              <w:t>Vjerojatnost preporuke destinacije prijateljima rodbini i kolegama</w:t>
            </w:r>
          </w:p>
        </w:tc>
        <w:tc>
          <w:tcPr>
            <w:tcW w:w="1020" w:type="dxa"/>
            <w:tcBorders>
              <w:top w:val="single" w:sz="4" w:space="0" w:color="auto"/>
              <w:bottom w:val="single" w:sz="4" w:space="0" w:color="auto"/>
            </w:tcBorders>
            <w:vAlign w:val="center"/>
          </w:tcPr>
          <w:p w14:paraId="19223EFA" w14:textId="77777777" w:rsidR="003B547D" w:rsidRPr="0076519D" w:rsidRDefault="003B547D" w:rsidP="00A7248C">
            <w:pPr>
              <w:jc w:val="right"/>
              <w:rPr>
                <w:rFonts w:ascii="Calibri" w:hAnsi="Calibri" w:cs="Calibri"/>
                <w:sz w:val="22"/>
                <w:szCs w:val="22"/>
              </w:rPr>
            </w:pPr>
            <w:r w:rsidRPr="0076519D">
              <w:rPr>
                <w:rFonts w:ascii="Calibri" w:hAnsi="Calibri" w:cs="Calibri"/>
                <w:color w:val="000000"/>
                <w:sz w:val="22"/>
                <w:szCs w:val="22"/>
              </w:rPr>
              <w:t>10</w:t>
            </w:r>
          </w:p>
        </w:tc>
        <w:tc>
          <w:tcPr>
            <w:tcW w:w="1020" w:type="dxa"/>
            <w:tcBorders>
              <w:top w:val="single" w:sz="4" w:space="0" w:color="auto"/>
              <w:bottom w:val="single" w:sz="4" w:space="0" w:color="auto"/>
            </w:tcBorders>
            <w:vAlign w:val="center"/>
          </w:tcPr>
          <w:p w14:paraId="51D6C26E" w14:textId="77777777" w:rsidR="003B547D" w:rsidRPr="0076519D" w:rsidRDefault="003B547D" w:rsidP="00A7248C">
            <w:pPr>
              <w:jc w:val="right"/>
              <w:rPr>
                <w:rFonts w:ascii="Calibri" w:hAnsi="Calibri" w:cs="Calibri"/>
                <w:sz w:val="22"/>
                <w:szCs w:val="22"/>
              </w:rPr>
            </w:pPr>
            <w:r w:rsidRPr="0076519D">
              <w:rPr>
                <w:rFonts w:ascii="Calibri" w:hAnsi="Calibri" w:cs="Calibri"/>
                <w:sz w:val="22"/>
                <w:szCs w:val="22"/>
              </w:rPr>
              <w:t>41</w:t>
            </w:r>
          </w:p>
        </w:tc>
        <w:tc>
          <w:tcPr>
            <w:tcW w:w="1020" w:type="dxa"/>
            <w:tcBorders>
              <w:top w:val="single" w:sz="4" w:space="0" w:color="auto"/>
              <w:bottom w:val="single" w:sz="4" w:space="0" w:color="auto"/>
            </w:tcBorders>
            <w:vAlign w:val="center"/>
          </w:tcPr>
          <w:p w14:paraId="36EDC5FC" w14:textId="77777777" w:rsidR="003B547D" w:rsidRPr="0076519D" w:rsidRDefault="003B547D" w:rsidP="00A7248C">
            <w:pPr>
              <w:jc w:val="right"/>
              <w:rPr>
                <w:rFonts w:ascii="Calibri" w:hAnsi="Calibri" w:cs="Calibri"/>
                <w:sz w:val="22"/>
                <w:szCs w:val="22"/>
              </w:rPr>
            </w:pPr>
            <w:r w:rsidRPr="0076519D">
              <w:rPr>
                <w:rFonts w:ascii="Calibri" w:hAnsi="Calibri" w:cs="Calibri"/>
                <w:color w:val="000000"/>
                <w:sz w:val="22"/>
                <w:szCs w:val="22"/>
              </w:rPr>
              <w:t>93</w:t>
            </w:r>
          </w:p>
        </w:tc>
        <w:tc>
          <w:tcPr>
            <w:tcW w:w="1020" w:type="dxa"/>
            <w:tcBorders>
              <w:top w:val="single" w:sz="4" w:space="0" w:color="auto"/>
              <w:bottom w:val="single" w:sz="4" w:space="0" w:color="auto"/>
            </w:tcBorders>
            <w:vAlign w:val="center"/>
          </w:tcPr>
          <w:p w14:paraId="5AD12E16" w14:textId="77777777" w:rsidR="003B547D" w:rsidRPr="0076519D" w:rsidRDefault="003B547D" w:rsidP="00A7248C">
            <w:pPr>
              <w:jc w:val="right"/>
              <w:rPr>
                <w:rFonts w:ascii="Calibri" w:hAnsi="Calibri" w:cs="Calibri"/>
                <w:color w:val="000000"/>
                <w:sz w:val="22"/>
                <w:szCs w:val="22"/>
              </w:rPr>
            </w:pPr>
            <w:r w:rsidRPr="0076519D">
              <w:rPr>
                <w:rFonts w:ascii="Calibri" w:hAnsi="Calibri" w:cs="Calibri"/>
                <w:color w:val="000000"/>
                <w:sz w:val="22"/>
                <w:szCs w:val="22"/>
              </w:rPr>
              <w:t>144</w:t>
            </w:r>
          </w:p>
        </w:tc>
      </w:tr>
    </w:tbl>
    <w:p w14:paraId="6514680A" w14:textId="77777777" w:rsidR="003B547D" w:rsidRPr="0076519D" w:rsidRDefault="003B547D" w:rsidP="003B547D">
      <w:pPr>
        <w:spacing w:line="240" w:lineRule="auto"/>
        <w:rPr>
          <w:rFonts w:ascii="Calibri" w:hAnsi="Calibri" w:cs="Calibri"/>
          <w:lang w:val="hr-HR"/>
        </w:rPr>
      </w:pPr>
      <w:r w:rsidRPr="0076519D">
        <w:rPr>
          <w:rFonts w:ascii="Calibri" w:hAnsi="Calibri" w:cs="Calibri"/>
          <w:lang w:val="hr-HR"/>
        </w:rPr>
        <w:t>Udio promotora = 64,6%</w:t>
      </w:r>
    </w:p>
    <w:p w14:paraId="5AE83AB9" w14:textId="77777777" w:rsidR="003B547D" w:rsidRPr="0076519D" w:rsidRDefault="003B547D" w:rsidP="003B547D">
      <w:pPr>
        <w:spacing w:line="240" w:lineRule="auto"/>
        <w:rPr>
          <w:rFonts w:ascii="Calibri" w:hAnsi="Calibri" w:cs="Calibri"/>
          <w:lang w:val="hr-HR"/>
        </w:rPr>
      </w:pPr>
      <w:r w:rsidRPr="0076519D">
        <w:rPr>
          <w:rFonts w:ascii="Calibri" w:hAnsi="Calibri" w:cs="Calibri"/>
          <w:lang w:val="hr-HR"/>
        </w:rPr>
        <w:t xml:space="preserve">Udio </w:t>
      </w:r>
      <w:proofErr w:type="spellStart"/>
      <w:r w:rsidRPr="0076519D">
        <w:rPr>
          <w:rFonts w:ascii="Calibri" w:hAnsi="Calibri" w:cs="Calibri"/>
          <w:lang w:val="hr-HR"/>
        </w:rPr>
        <w:t>odgovaratelja</w:t>
      </w:r>
      <w:proofErr w:type="spellEnd"/>
      <w:r w:rsidRPr="0076519D">
        <w:rPr>
          <w:rFonts w:ascii="Calibri" w:hAnsi="Calibri" w:cs="Calibri"/>
          <w:lang w:val="hr-HR"/>
        </w:rPr>
        <w:t xml:space="preserve"> = 6,9%</w:t>
      </w:r>
    </w:p>
    <w:p w14:paraId="1A21A50C" w14:textId="77777777" w:rsidR="003B547D" w:rsidRPr="0076519D" w:rsidRDefault="003B547D" w:rsidP="003B547D">
      <w:pPr>
        <w:spacing w:line="240" w:lineRule="auto"/>
        <w:rPr>
          <w:rFonts w:ascii="Calibri" w:hAnsi="Calibri" w:cs="Calibri"/>
          <w:lang w:val="hr-HR"/>
        </w:rPr>
      </w:pPr>
      <w:r w:rsidRPr="0076519D">
        <w:rPr>
          <w:rFonts w:ascii="Calibri" w:hAnsi="Calibri" w:cs="Calibri"/>
          <w:lang w:val="hr-HR"/>
        </w:rPr>
        <w:t>Neto spremnost za preporuku destinacije=64,6% - 6,9% = 57,6%.</w:t>
      </w:r>
    </w:p>
    <w:p w14:paraId="110CFF4D" w14:textId="77777777" w:rsidR="003B547D" w:rsidRPr="0076519D" w:rsidRDefault="003B547D" w:rsidP="003B547D">
      <w:pPr>
        <w:spacing w:line="240" w:lineRule="auto"/>
        <w:rPr>
          <w:rFonts w:ascii="Calibri" w:hAnsi="Calibri" w:cs="Calibri"/>
          <w:lang w:val="hr-HR"/>
        </w:rPr>
      </w:pPr>
      <w:r w:rsidRPr="0076519D">
        <w:rPr>
          <w:rFonts w:ascii="Calibri" w:hAnsi="Calibri" w:cs="Calibri"/>
          <w:lang w:val="hr-HR"/>
        </w:rPr>
        <w:t>I neto spremnost za preporuku destinacije ukazuje na dosta visoku razinu zadovoljstva turista boravkom na području Grada Krapine.</w:t>
      </w:r>
    </w:p>
    <w:p w14:paraId="3AAAD4D6" w14:textId="77777777" w:rsidR="003B547D" w:rsidRPr="0076519D" w:rsidRDefault="003B547D" w:rsidP="003B547D">
      <w:pPr>
        <w:spacing w:line="240" w:lineRule="auto"/>
        <w:rPr>
          <w:rFonts w:ascii="Calibri" w:hAnsi="Calibri" w:cs="Calibri"/>
          <w:b/>
          <w:bCs/>
          <w:lang w:val="hr-HR"/>
        </w:rPr>
      </w:pPr>
    </w:p>
    <w:p w14:paraId="46B3E17F" w14:textId="77777777" w:rsidR="003B547D" w:rsidRPr="0076519D" w:rsidRDefault="003B547D" w:rsidP="003B547D">
      <w:pPr>
        <w:spacing w:line="240" w:lineRule="auto"/>
        <w:rPr>
          <w:rFonts w:ascii="Calibri" w:hAnsi="Calibri" w:cs="Calibri"/>
          <w:b/>
          <w:bCs/>
          <w:lang w:val="hr-HR"/>
        </w:rPr>
      </w:pPr>
    </w:p>
    <w:p w14:paraId="5E71E66A"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lastRenderedPageBreak/>
        <w:t>P.4. Udio atrakcija (lokaliteta) pristupačnih osobama s invaliditetom PD-1</w:t>
      </w:r>
    </w:p>
    <w:p w14:paraId="52A16B77" w14:textId="77777777" w:rsidR="003B547D" w:rsidRPr="00F42869" w:rsidRDefault="003B547D" w:rsidP="0076519D">
      <w:pPr>
        <w:spacing w:after="0" w:line="276" w:lineRule="auto"/>
        <w:jc w:val="both"/>
        <w:rPr>
          <w:rFonts w:ascii="Calibri" w:hAnsi="Calibri" w:cs="Calibri"/>
          <w:lang w:val="hr-HR"/>
        </w:rPr>
      </w:pPr>
      <w:r w:rsidRPr="00F42869">
        <w:rPr>
          <w:rFonts w:ascii="Calibri" w:hAnsi="Calibri" w:cs="Calibri"/>
          <w:lang w:val="hr-HR"/>
        </w:rPr>
        <w:t>Ovaj pokazatelj mjeri dostupnost atrakcija i turističkih lokaliteta osobama s invaliditetom, uključujući fizičku dostupnost te digitalnu i informacijsku pristupačnost. Izračunava se kao omjer broja pristupačnih atrakcija i ukupnog broja evidentiranih atrakcija, izražen u postocima. Pokazatelj se izrađuje svake dvije godine.</w:t>
      </w:r>
    </w:p>
    <w:p w14:paraId="15A490D8" w14:textId="77777777" w:rsidR="003B547D" w:rsidRPr="00F42869" w:rsidRDefault="003B547D" w:rsidP="003B547D">
      <w:pPr>
        <w:spacing w:line="276" w:lineRule="auto"/>
        <w:jc w:val="both"/>
        <w:rPr>
          <w:rFonts w:ascii="Calibri" w:hAnsi="Calibri" w:cs="Calibri"/>
          <w:lang w:val="hr-HR"/>
        </w:rPr>
      </w:pPr>
    </w:p>
    <w:p w14:paraId="6555756D" w14:textId="3914306A" w:rsidR="003B547D" w:rsidRPr="00F42869" w:rsidRDefault="003B547D" w:rsidP="0076519D">
      <w:pPr>
        <w:spacing w:after="0" w:line="276" w:lineRule="auto"/>
        <w:jc w:val="both"/>
        <w:rPr>
          <w:rFonts w:ascii="Calibri" w:hAnsi="Calibri" w:cs="Calibri"/>
          <w:lang w:val="hr-HR"/>
        </w:rPr>
      </w:pPr>
      <w:r w:rsidRPr="00F42869">
        <w:rPr>
          <w:rFonts w:ascii="Calibri" w:hAnsi="Calibri" w:cs="Calibri"/>
          <w:b/>
          <w:bCs/>
          <w:lang w:val="hr-HR"/>
        </w:rPr>
        <w:t>Tablica 5.</w:t>
      </w:r>
      <w:r w:rsidR="0076519D" w:rsidRPr="00F42869">
        <w:rPr>
          <w:rFonts w:ascii="Calibri" w:hAnsi="Calibri" w:cs="Calibri"/>
          <w:b/>
          <w:bCs/>
          <w:lang w:val="hr-HR"/>
        </w:rPr>
        <w:t xml:space="preserve"> </w:t>
      </w:r>
      <w:r w:rsidRPr="00F42869">
        <w:rPr>
          <w:rFonts w:ascii="Calibri" w:hAnsi="Calibri" w:cs="Calibri"/>
          <w:b/>
          <w:bCs/>
          <w:lang w:val="hr-HR"/>
        </w:rPr>
        <w:t>4.</w:t>
      </w:r>
      <w:r w:rsidRPr="00F42869">
        <w:rPr>
          <w:rFonts w:ascii="Calibri" w:hAnsi="Calibri" w:cs="Calibri"/>
          <w:lang w:val="hr-HR"/>
        </w:rPr>
        <w:t xml:space="preserve"> Podaci potrebni za izračun, izvori i ograničenja</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355"/>
        <w:gridCol w:w="2645"/>
      </w:tblGrid>
      <w:tr w:rsidR="003B547D" w:rsidRPr="00733C08" w14:paraId="7154AA0B" w14:textId="77777777" w:rsidTr="00A7248C">
        <w:trPr>
          <w:trHeight w:val="416"/>
        </w:trPr>
        <w:tc>
          <w:tcPr>
            <w:tcW w:w="6355" w:type="dxa"/>
            <w:shd w:val="clear" w:color="auto" w:fill="F2F2F2" w:themeFill="background1" w:themeFillShade="F2"/>
          </w:tcPr>
          <w:p w14:paraId="1A86B0F7" w14:textId="77777777" w:rsidR="003B547D" w:rsidRPr="00733C08" w:rsidRDefault="003B547D" w:rsidP="00A7248C">
            <w:pPr>
              <w:spacing w:line="276" w:lineRule="auto"/>
              <w:jc w:val="center"/>
              <w:rPr>
                <w:rFonts w:ascii="Calibri" w:hAnsi="Calibri" w:cs="Calibri"/>
                <w:b/>
                <w:bCs/>
                <w:sz w:val="22"/>
                <w:szCs w:val="22"/>
              </w:rPr>
            </w:pPr>
            <w:r w:rsidRPr="00733C08">
              <w:rPr>
                <w:rFonts w:ascii="Calibri" w:hAnsi="Calibri" w:cs="Calibri"/>
                <w:b/>
                <w:bCs/>
                <w:sz w:val="22"/>
                <w:szCs w:val="22"/>
              </w:rPr>
              <w:t>Naziv podatka</w:t>
            </w:r>
          </w:p>
        </w:tc>
        <w:tc>
          <w:tcPr>
            <w:tcW w:w="2645" w:type="dxa"/>
            <w:shd w:val="clear" w:color="auto" w:fill="F2F2F2" w:themeFill="background1" w:themeFillShade="F2"/>
          </w:tcPr>
          <w:p w14:paraId="3C3FA974" w14:textId="77777777" w:rsidR="003B547D" w:rsidRPr="00733C08" w:rsidRDefault="003B547D" w:rsidP="00A7248C">
            <w:pPr>
              <w:spacing w:line="276" w:lineRule="auto"/>
              <w:jc w:val="center"/>
              <w:rPr>
                <w:rFonts w:ascii="Calibri" w:hAnsi="Calibri" w:cs="Calibri"/>
                <w:b/>
                <w:bCs/>
                <w:sz w:val="22"/>
                <w:szCs w:val="22"/>
              </w:rPr>
            </w:pPr>
            <w:r w:rsidRPr="00733C08">
              <w:rPr>
                <w:rFonts w:ascii="Calibri" w:hAnsi="Calibri" w:cs="Calibri"/>
                <w:b/>
                <w:bCs/>
                <w:sz w:val="22"/>
                <w:szCs w:val="22"/>
              </w:rPr>
              <w:t>Izvor</w:t>
            </w:r>
          </w:p>
        </w:tc>
      </w:tr>
      <w:tr w:rsidR="003B547D" w:rsidRPr="00733C08" w14:paraId="685CEE4D" w14:textId="77777777" w:rsidTr="00A7248C">
        <w:trPr>
          <w:trHeight w:val="1691"/>
        </w:trPr>
        <w:tc>
          <w:tcPr>
            <w:tcW w:w="6355" w:type="dxa"/>
            <w:vAlign w:val="center"/>
          </w:tcPr>
          <w:p w14:paraId="580C5F35" w14:textId="77777777" w:rsidR="003B547D" w:rsidRPr="00733C08" w:rsidRDefault="003B547D" w:rsidP="00A7248C">
            <w:pPr>
              <w:spacing w:line="276" w:lineRule="auto"/>
              <w:rPr>
                <w:rFonts w:ascii="Calibri" w:hAnsi="Calibri" w:cs="Calibri"/>
                <w:sz w:val="22"/>
                <w:szCs w:val="22"/>
              </w:rPr>
            </w:pPr>
            <w:r w:rsidRPr="00733C08">
              <w:rPr>
                <w:rFonts w:ascii="Calibri" w:hAnsi="Calibri" w:cs="Calibri"/>
                <w:sz w:val="22"/>
                <w:szCs w:val="22"/>
              </w:rPr>
              <w:t>Udio atrakcija (lokaliteta) primarne i sekundarne javne turističke infrastrukture koja je fizički pristupačna osobama s invaliditetom i smanjene pokretljivosti</w:t>
            </w:r>
          </w:p>
          <w:p w14:paraId="6DAD4DCA" w14:textId="77777777" w:rsidR="003B547D" w:rsidRPr="00733C08" w:rsidRDefault="003B547D" w:rsidP="00A7248C">
            <w:pPr>
              <w:spacing w:line="276" w:lineRule="auto"/>
              <w:rPr>
                <w:rFonts w:ascii="Calibri" w:hAnsi="Calibri" w:cs="Calibri"/>
                <w:sz w:val="22"/>
                <w:szCs w:val="22"/>
              </w:rPr>
            </w:pPr>
            <w:r w:rsidRPr="00733C08">
              <w:rPr>
                <w:rFonts w:ascii="Calibri" w:hAnsi="Calibri" w:cs="Calibri"/>
                <w:sz w:val="22"/>
                <w:szCs w:val="22"/>
              </w:rPr>
              <w:t>Udio atrakcija (lokaliteta) primarne i sekundarne javne turističke infrastrukture koja je digitalno pristupačna osobama s invaliditetom i smanjene pokretljivosti</w:t>
            </w:r>
          </w:p>
        </w:tc>
        <w:tc>
          <w:tcPr>
            <w:tcW w:w="2645" w:type="dxa"/>
            <w:vAlign w:val="center"/>
          </w:tcPr>
          <w:p w14:paraId="2C8E40E9" w14:textId="77777777" w:rsidR="003B547D" w:rsidRPr="00733C08" w:rsidRDefault="003B547D" w:rsidP="00A7248C">
            <w:pPr>
              <w:spacing w:line="276" w:lineRule="auto"/>
              <w:jc w:val="center"/>
              <w:rPr>
                <w:rFonts w:ascii="Calibri" w:hAnsi="Calibri" w:cs="Calibri"/>
                <w:sz w:val="22"/>
                <w:szCs w:val="22"/>
                <w:u w:val="single"/>
              </w:rPr>
            </w:pPr>
            <w:r w:rsidRPr="00733C08">
              <w:rPr>
                <w:rFonts w:ascii="Calibri" w:hAnsi="Calibri" w:cs="Calibri"/>
                <w:sz w:val="22"/>
                <w:szCs w:val="22"/>
              </w:rPr>
              <w:t>Popis Javne turističke infrastrukture (MINTS/TZ)</w:t>
            </w:r>
          </w:p>
        </w:tc>
      </w:tr>
    </w:tbl>
    <w:p w14:paraId="502F0100" w14:textId="77777777" w:rsidR="003B547D" w:rsidRPr="00733C08" w:rsidRDefault="003B547D" w:rsidP="003B547D">
      <w:pPr>
        <w:pStyle w:val="Bezproreda"/>
        <w:spacing w:line="276" w:lineRule="auto"/>
        <w:rPr>
          <w:rFonts w:ascii="Calibri" w:hAnsi="Calibri" w:cs="Calibri"/>
        </w:rPr>
      </w:pPr>
    </w:p>
    <w:p w14:paraId="36462E99" w14:textId="77777777" w:rsidR="003B547D" w:rsidRPr="0076519D" w:rsidRDefault="003B547D" w:rsidP="003B547D">
      <w:pPr>
        <w:spacing w:line="276" w:lineRule="auto"/>
        <w:jc w:val="both"/>
        <w:rPr>
          <w:rFonts w:ascii="Calibri" w:hAnsi="Calibri" w:cs="Calibri"/>
          <w:lang w:val="hr-HR"/>
        </w:rPr>
      </w:pPr>
      <w:r w:rsidRPr="0076519D">
        <w:rPr>
          <w:rFonts w:ascii="Calibri" w:hAnsi="Calibri" w:cs="Calibri"/>
          <w:lang w:val="hr-HR"/>
        </w:rPr>
        <w:t>Neobvezujuća preporuka je voditi dodatnu evidenciju o  sadržajima, materijalima i opremi (npr. mrežne stranice, društvene mreže, brošure, IKT oprema), koje su informacijski i komunikacijski  pristupačne.</w:t>
      </w:r>
    </w:p>
    <w:p w14:paraId="0499D6B7" w14:textId="43E2059C" w:rsidR="003B547D" w:rsidRPr="0076519D" w:rsidRDefault="003B547D" w:rsidP="003B547D">
      <w:pPr>
        <w:jc w:val="both"/>
        <w:rPr>
          <w:rFonts w:ascii="Calibri" w:hAnsi="Calibri" w:cs="Calibri"/>
          <w:bCs/>
          <w:lang w:val="hr-HR"/>
        </w:rPr>
      </w:pPr>
      <w:r w:rsidRPr="0076519D">
        <w:rPr>
          <w:rFonts w:ascii="Calibri" w:hAnsi="Calibri" w:cs="Calibri"/>
          <w:b/>
          <w:bCs/>
          <w:lang w:val="hr-HR"/>
        </w:rPr>
        <w:t xml:space="preserve">Rezultat: </w:t>
      </w:r>
      <w:r w:rsidR="0076519D" w:rsidRPr="0076519D">
        <w:rPr>
          <w:rFonts w:ascii="Calibri" w:hAnsi="Calibri" w:cs="Calibri"/>
          <w:b/>
          <w:lang w:val="hr-HR"/>
        </w:rPr>
        <w:t>81,8%</w:t>
      </w:r>
      <w:r w:rsidR="0076519D">
        <w:rPr>
          <w:rFonts w:ascii="Calibri" w:hAnsi="Calibri" w:cs="Calibri"/>
          <w:bCs/>
          <w:lang w:val="hr-HR"/>
        </w:rPr>
        <w:t xml:space="preserve"> je u</w:t>
      </w:r>
      <w:r w:rsidRPr="0076519D">
        <w:rPr>
          <w:rFonts w:ascii="Calibri" w:hAnsi="Calibri" w:cs="Calibri"/>
          <w:bCs/>
          <w:lang w:val="hr-HR"/>
        </w:rPr>
        <w:t xml:space="preserve"> atrakcija (lokaliteta) pristupačnih osobama s invaliditetom u ukupnom broju turističkih atrakcija</w:t>
      </w:r>
      <w:r w:rsidR="0076519D">
        <w:rPr>
          <w:rFonts w:ascii="Calibri" w:hAnsi="Calibri" w:cs="Calibri"/>
          <w:bCs/>
          <w:lang w:val="hr-HR"/>
        </w:rPr>
        <w:t>.</w:t>
      </w:r>
    </w:p>
    <w:p w14:paraId="44FB0AA3" w14:textId="77777777" w:rsidR="003B547D" w:rsidRPr="0076519D" w:rsidRDefault="003B547D" w:rsidP="003B547D">
      <w:pPr>
        <w:jc w:val="both"/>
        <w:rPr>
          <w:rFonts w:ascii="Calibri" w:hAnsi="Calibri" w:cs="Calibri"/>
          <w:iCs/>
          <w:lang w:val="hr-HR"/>
        </w:rPr>
      </w:pPr>
      <w:r w:rsidRPr="0076519D">
        <w:rPr>
          <w:rFonts w:ascii="Calibri" w:hAnsi="Calibri" w:cs="Calibri"/>
          <w:iCs/>
          <w:u w:val="single"/>
          <w:lang w:val="hr-HR"/>
        </w:rPr>
        <w:t>Napomena:</w:t>
      </w:r>
      <w:r w:rsidRPr="0076519D">
        <w:rPr>
          <w:rFonts w:ascii="Calibri" w:hAnsi="Calibri" w:cs="Calibri"/>
          <w:iCs/>
          <w:lang w:val="hr-HR"/>
        </w:rPr>
        <w:t xml:space="preserve"> Analiza je izrađena za one atrakcije/lokalitete/objekte za koje su podaci o pristupačnosti bili dostupni.</w:t>
      </w:r>
    </w:p>
    <w:p w14:paraId="6DD3DE56" w14:textId="77777777" w:rsidR="003B547D" w:rsidRPr="0076519D" w:rsidRDefault="003B547D" w:rsidP="003B547D">
      <w:pPr>
        <w:spacing w:line="240" w:lineRule="auto"/>
        <w:rPr>
          <w:rFonts w:ascii="Calibri" w:hAnsi="Calibri" w:cs="Calibri"/>
          <w:b/>
          <w:bCs/>
          <w:lang w:val="hr-HR"/>
        </w:rPr>
      </w:pPr>
    </w:p>
    <w:p w14:paraId="1262B894" w14:textId="77777777" w:rsidR="003B547D" w:rsidRPr="0076519D" w:rsidRDefault="003B547D" w:rsidP="003B547D">
      <w:pPr>
        <w:pStyle w:val="Naslov3"/>
        <w:spacing w:line="276" w:lineRule="auto"/>
        <w:rPr>
          <w:rFonts w:ascii="Calibri" w:eastAsia="Times New Roman" w:hAnsi="Calibri" w:cs="Calibri"/>
          <w:lang w:val="hr-HR"/>
        </w:rPr>
      </w:pPr>
      <w:r w:rsidRPr="0076519D">
        <w:rPr>
          <w:rFonts w:ascii="Calibri" w:eastAsia="Times New Roman" w:hAnsi="Calibri" w:cs="Calibri"/>
          <w:lang w:val="hr-HR"/>
        </w:rPr>
        <w:t>P.5. Broj organiziranih turističkih ambulanti (SD-1):</w:t>
      </w:r>
    </w:p>
    <w:p w14:paraId="2F741BB6" w14:textId="77777777" w:rsidR="0076519D" w:rsidRDefault="003B547D" w:rsidP="0076519D">
      <w:pPr>
        <w:spacing w:line="276" w:lineRule="auto"/>
        <w:jc w:val="both"/>
        <w:rPr>
          <w:rFonts w:ascii="Calibri" w:hAnsi="Calibri" w:cs="Calibri"/>
          <w:lang w:val="hr-HR"/>
        </w:rPr>
      </w:pPr>
      <w:r w:rsidRPr="0076519D">
        <w:rPr>
          <w:rFonts w:ascii="Calibri" w:hAnsi="Calibri" w:cs="Calibri"/>
          <w:lang w:val="hr-HR"/>
        </w:rPr>
        <w:t>Ovaj pokazatelj prati broj uspostavljenih turističkih ambulanti koje djeluju izvan mreže javne zdravstvene službe kako bi se osigurala odgovarajuća zdravstvena skrb za turiste tijekom sezone. Prema Zakonu o zdravstvenoj zaštiti (NN/36/24), turističke ambulante mogu organizirati lokalne i regionalne vlasti, turističke zajednice, ugostiteljski i turistički subjekti, zdravstvene ustanove te privatni zdravstveni radnici. Pokazatelj se izrađuje jednom godišnje.</w:t>
      </w:r>
    </w:p>
    <w:p w14:paraId="5DF84CD9" w14:textId="77777777" w:rsidR="0076519D" w:rsidRDefault="0076519D" w:rsidP="0076519D">
      <w:pPr>
        <w:spacing w:line="276" w:lineRule="auto"/>
        <w:jc w:val="both"/>
        <w:rPr>
          <w:rFonts w:ascii="Calibri" w:hAnsi="Calibri" w:cs="Calibri"/>
          <w:lang w:val="hr-HR"/>
        </w:rPr>
      </w:pPr>
    </w:p>
    <w:p w14:paraId="1FA85997" w14:textId="774BAE19" w:rsidR="003B547D" w:rsidRPr="0076519D" w:rsidRDefault="003B547D" w:rsidP="0076519D">
      <w:pPr>
        <w:spacing w:after="0" w:line="276" w:lineRule="auto"/>
        <w:jc w:val="both"/>
        <w:rPr>
          <w:rFonts w:ascii="Calibri" w:hAnsi="Calibri" w:cs="Calibri"/>
          <w:lang w:val="hr-HR"/>
        </w:rPr>
      </w:pPr>
      <w:r w:rsidRPr="0076519D">
        <w:rPr>
          <w:rFonts w:ascii="Calibri" w:hAnsi="Calibri" w:cs="Calibri"/>
          <w:b/>
          <w:bCs/>
          <w:lang w:val="hr-HR"/>
        </w:rPr>
        <w:t xml:space="preserve">Tablica 5.5. </w:t>
      </w:r>
      <w:r w:rsidRPr="0076519D">
        <w:rPr>
          <w:rFonts w:ascii="Calibri" w:hAnsi="Calibri" w:cs="Calibri"/>
          <w:lang w:val="hr-HR"/>
        </w:rPr>
        <w:t>Podaci potrebni za izračun, izvori i ograničenja</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51"/>
        <w:gridCol w:w="4589"/>
        <w:gridCol w:w="1701"/>
        <w:gridCol w:w="2121"/>
      </w:tblGrid>
      <w:tr w:rsidR="003B547D" w:rsidRPr="00733C08" w14:paraId="7FA08C3B" w14:textId="77777777" w:rsidTr="00A7248C">
        <w:tc>
          <w:tcPr>
            <w:tcW w:w="651" w:type="dxa"/>
          </w:tcPr>
          <w:p w14:paraId="1881BBD7" w14:textId="77777777" w:rsidR="003B547D" w:rsidRPr="00733C08" w:rsidRDefault="003B547D" w:rsidP="00A7248C">
            <w:pPr>
              <w:spacing w:line="276" w:lineRule="auto"/>
              <w:jc w:val="center"/>
              <w:rPr>
                <w:rFonts w:ascii="Calibri" w:hAnsi="Calibri" w:cs="Calibri"/>
                <w:b/>
                <w:bCs/>
                <w:sz w:val="22"/>
                <w:szCs w:val="22"/>
              </w:rPr>
            </w:pPr>
            <w:proofErr w:type="spellStart"/>
            <w:r w:rsidRPr="00733C08">
              <w:rPr>
                <w:rFonts w:ascii="Calibri" w:hAnsi="Calibri" w:cs="Calibri"/>
                <w:b/>
                <w:bCs/>
                <w:sz w:val="22"/>
                <w:szCs w:val="22"/>
              </w:rPr>
              <w:t>Rbr</w:t>
            </w:r>
            <w:proofErr w:type="spellEnd"/>
            <w:r w:rsidRPr="00733C08">
              <w:rPr>
                <w:rFonts w:ascii="Calibri" w:hAnsi="Calibri" w:cs="Calibri"/>
                <w:b/>
                <w:bCs/>
                <w:sz w:val="22"/>
                <w:szCs w:val="22"/>
              </w:rPr>
              <w:t>.</w:t>
            </w:r>
          </w:p>
        </w:tc>
        <w:tc>
          <w:tcPr>
            <w:tcW w:w="4589" w:type="dxa"/>
          </w:tcPr>
          <w:p w14:paraId="440FF39B" w14:textId="77777777" w:rsidR="003B547D" w:rsidRPr="00733C08" w:rsidRDefault="003B547D" w:rsidP="00A7248C">
            <w:pPr>
              <w:spacing w:line="276" w:lineRule="auto"/>
              <w:jc w:val="center"/>
              <w:rPr>
                <w:rFonts w:ascii="Calibri" w:hAnsi="Calibri" w:cs="Calibri"/>
                <w:b/>
                <w:bCs/>
                <w:sz w:val="22"/>
                <w:szCs w:val="22"/>
              </w:rPr>
            </w:pPr>
            <w:r w:rsidRPr="00733C08">
              <w:rPr>
                <w:rFonts w:ascii="Calibri" w:hAnsi="Calibri" w:cs="Calibri"/>
                <w:b/>
                <w:bCs/>
                <w:sz w:val="22"/>
                <w:szCs w:val="22"/>
              </w:rPr>
              <w:t>Naziv podatka</w:t>
            </w:r>
          </w:p>
        </w:tc>
        <w:tc>
          <w:tcPr>
            <w:tcW w:w="1701" w:type="dxa"/>
          </w:tcPr>
          <w:p w14:paraId="33016C9B" w14:textId="77777777" w:rsidR="003B547D" w:rsidRPr="00733C08" w:rsidRDefault="003B547D" w:rsidP="00A7248C">
            <w:pPr>
              <w:spacing w:line="276" w:lineRule="auto"/>
              <w:jc w:val="center"/>
              <w:rPr>
                <w:rFonts w:ascii="Calibri" w:hAnsi="Calibri" w:cs="Calibri"/>
                <w:b/>
                <w:bCs/>
                <w:sz w:val="22"/>
                <w:szCs w:val="22"/>
              </w:rPr>
            </w:pPr>
            <w:r w:rsidRPr="00733C08">
              <w:rPr>
                <w:rFonts w:ascii="Calibri" w:hAnsi="Calibri" w:cs="Calibri"/>
                <w:b/>
                <w:bCs/>
                <w:sz w:val="22"/>
                <w:szCs w:val="22"/>
              </w:rPr>
              <w:t>Izvor</w:t>
            </w:r>
          </w:p>
        </w:tc>
        <w:tc>
          <w:tcPr>
            <w:tcW w:w="2121" w:type="dxa"/>
          </w:tcPr>
          <w:p w14:paraId="58B05458" w14:textId="77777777" w:rsidR="003B547D" w:rsidRPr="00733C08" w:rsidRDefault="003B547D" w:rsidP="00A7248C">
            <w:pPr>
              <w:spacing w:line="276" w:lineRule="auto"/>
              <w:jc w:val="center"/>
              <w:rPr>
                <w:rFonts w:ascii="Calibri" w:hAnsi="Calibri" w:cs="Calibri"/>
                <w:b/>
                <w:bCs/>
                <w:sz w:val="22"/>
                <w:szCs w:val="22"/>
              </w:rPr>
            </w:pPr>
            <w:r w:rsidRPr="00733C08">
              <w:rPr>
                <w:rFonts w:ascii="Calibri" w:hAnsi="Calibri" w:cs="Calibri"/>
                <w:b/>
                <w:bCs/>
                <w:sz w:val="22"/>
                <w:szCs w:val="22"/>
              </w:rPr>
              <w:t>Ograničenja</w:t>
            </w:r>
          </w:p>
        </w:tc>
      </w:tr>
      <w:tr w:rsidR="003B547D" w:rsidRPr="00733C08" w14:paraId="0C7BC3FC" w14:textId="77777777" w:rsidTr="00A7248C">
        <w:trPr>
          <w:trHeight w:val="526"/>
        </w:trPr>
        <w:tc>
          <w:tcPr>
            <w:tcW w:w="651" w:type="dxa"/>
            <w:vAlign w:val="center"/>
          </w:tcPr>
          <w:p w14:paraId="4D30B296" w14:textId="77777777" w:rsidR="003B547D" w:rsidRPr="00733C08" w:rsidRDefault="003B547D" w:rsidP="00A7248C">
            <w:pPr>
              <w:spacing w:line="276" w:lineRule="auto"/>
              <w:jc w:val="center"/>
              <w:rPr>
                <w:rFonts w:ascii="Calibri" w:hAnsi="Calibri" w:cs="Calibri"/>
                <w:sz w:val="22"/>
                <w:szCs w:val="22"/>
              </w:rPr>
            </w:pPr>
          </w:p>
          <w:p w14:paraId="604007C5" w14:textId="77777777" w:rsidR="003B547D" w:rsidRPr="00733C08" w:rsidRDefault="003B547D" w:rsidP="00A7248C">
            <w:pPr>
              <w:spacing w:line="276" w:lineRule="auto"/>
              <w:jc w:val="center"/>
              <w:rPr>
                <w:rFonts w:ascii="Calibri" w:hAnsi="Calibri" w:cs="Calibri"/>
                <w:sz w:val="22"/>
                <w:szCs w:val="22"/>
              </w:rPr>
            </w:pPr>
            <w:r w:rsidRPr="00733C08">
              <w:rPr>
                <w:rFonts w:ascii="Calibri" w:hAnsi="Calibri" w:cs="Calibri"/>
                <w:sz w:val="22"/>
                <w:szCs w:val="22"/>
              </w:rPr>
              <w:t>1.</w:t>
            </w:r>
          </w:p>
          <w:p w14:paraId="13770442" w14:textId="77777777" w:rsidR="003B547D" w:rsidRPr="00733C08" w:rsidRDefault="003B547D" w:rsidP="00A7248C">
            <w:pPr>
              <w:spacing w:line="276" w:lineRule="auto"/>
              <w:jc w:val="center"/>
              <w:rPr>
                <w:rFonts w:ascii="Calibri" w:hAnsi="Calibri" w:cs="Calibri"/>
                <w:sz w:val="22"/>
                <w:szCs w:val="22"/>
              </w:rPr>
            </w:pPr>
          </w:p>
        </w:tc>
        <w:tc>
          <w:tcPr>
            <w:tcW w:w="4589" w:type="dxa"/>
            <w:vAlign w:val="center"/>
          </w:tcPr>
          <w:p w14:paraId="57EB1CD6" w14:textId="77777777" w:rsidR="003B547D" w:rsidRPr="00733C08" w:rsidRDefault="003B547D" w:rsidP="00A7248C">
            <w:pPr>
              <w:spacing w:line="276" w:lineRule="auto"/>
              <w:rPr>
                <w:rFonts w:ascii="Calibri" w:hAnsi="Calibri" w:cs="Calibri"/>
                <w:sz w:val="22"/>
                <w:szCs w:val="22"/>
              </w:rPr>
            </w:pPr>
            <w:r w:rsidRPr="00733C08">
              <w:rPr>
                <w:rFonts w:ascii="Calibri" w:hAnsi="Calibri" w:cs="Calibri"/>
                <w:sz w:val="22"/>
                <w:szCs w:val="22"/>
              </w:rPr>
              <w:t>Broj turističkih ambulanti uspostavljenih u destinaciji</w:t>
            </w:r>
          </w:p>
        </w:tc>
        <w:tc>
          <w:tcPr>
            <w:tcW w:w="1701" w:type="dxa"/>
            <w:vAlign w:val="center"/>
          </w:tcPr>
          <w:p w14:paraId="71BE14CE" w14:textId="77777777" w:rsidR="003B547D" w:rsidRPr="00733C08" w:rsidRDefault="003B547D" w:rsidP="00A7248C">
            <w:pPr>
              <w:spacing w:line="276" w:lineRule="auto"/>
              <w:jc w:val="center"/>
              <w:rPr>
                <w:rFonts w:ascii="Calibri" w:hAnsi="Calibri" w:cs="Calibri"/>
                <w:sz w:val="22"/>
                <w:szCs w:val="22"/>
                <w:u w:val="single"/>
              </w:rPr>
            </w:pPr>
            <w:r w:rsidRPr="00733C08">
              <w:rPr>
                <w:rFonts w:ascii="Calibri" w:hAnsi="Calibri" w:cs="Calibri"/>
                <w:sz w:val="22"/>
                <w:szCs w:val="22"/>
              </w:rPr>
              <w:t>TZ/MINTS</w:t>
            </w:r>
          </w:p>
        </w:tc>
        <w:tc>
          <w:tcPr>
            <w:tcW w:w="2121" w:type="dxa"/>
            <w:vAlign w:val="center"/>
          </w:tcPr>
          <w:p w14:paraId="24312596" w14:textId="77777777" w:rsidR="003B547D" w:rsidRPr="00733C08" w:rsidRDefault="003B547D" w:rsidP="00A7248C">
            <w:pPr>
              <w:spacing w:line="276" w:lineRule="auto"/>
              <w:jc w:val="center"/>
              <w:rPr>
                <w:rFonts w:ascii="Calibri" w:hAnsi="Calibri" w:cs="Calibri"/>
                <w:sz w:val="22"/>
                <w:szCs w:val="22"/>
              </w:rPr>
            </w:pPr>
            <w:r w:rsidRPr="00733C08">
              <w:rPr>
                <w:rFonts w:ascii="Calibri" w:hAnsi="Calibri" w:cs="Calibri"/>
                <w:sz w:val="22"/>
                <w:szCs w:val="22"/>
              </w:rPr>
              <w:t>nema</w:t>
            </w:r>
          </w:p>
        </w:tc>
      </w:tr>
    </w:tbl>
    <w:p w14:paraId="031A61E2" w14:textId="77777777" w:rsidR="003B547D" w:rsidRPr="00733C08" w:rsidRDefault="003B547D" w:rsidP="003B547D">
      <w:pPr>
        <w:spacing w:line="276" w:lineRule="auto"/>
        <w:rPr>
          <w:rFonts w:ascii="Calibri" w:hAnsi="Calibri" w:cs="Calibri"/>
          <w:b/>
          <w:bCs/>
        </w:rPr>
      </w:pPr>
    </w:p>
    <w:p w14:paraId="2629CB95" w14:textId="77777777" w:rsidR="003B547D" w:rsidRDefault="003B547D" w:rsidP="003B547D">
      <w:pPr>
        <w:jc w:val="both"/>
        <w:rPr>
          <w:rFonts w:ascii="Calibri" w:hAnsi="Calibri" w:cs="Calibri"/>
          <w:iCs/>
        </w:rPr>
      </w:pPr>
      <w:proofErr w:type="spellStart"/>
      <w:r w:rsidRPr="00733C08">
        <w:rPr>
          <w:rFonts w:ascii="Calibri" w:hAnsi="Calibri" w:cs="Calibri"/>
          <w:b/>
          <w:bCs/>
          <w:iCs/>
        </w:rPr>
        <w:t>Rezultat</w:t>
      </w:r>
      <w:proofErr w:type="spellEnd"/>
      <w:r w:rsidRPr="00733C08">
        <w:rPr>
          <w:rFonts w:ascii="Calibri" w:hAnsi="Calibri" w:cs="Calibri"/>
          <w:iCs/>
        </w:rPr>
        <w:t>: 0</w:t>
      </w:r>
    </w:p>
    <w:p w14:paraId="02606D44" w14:textId="77777777" w:rsidR="0076519D" w:rsidRPr="00733C08" w:rsidRDefault="0076519D" w:rsidP="003B547D">
      <w:pPr>
        <w:jc w:val="both"/>
        <w:rPr>
          <w:rFonts w:ascii="Calibri" w:hAnsi="Calibri" w:cs="Calibri"/>
          <w:iCs/>
        </w:rPr>
      </w:pPr>
    </w:p>
    <w:p w14:paraId="71E3D4AD" w14:textId="484C6C8B" w:rsidR="003B547D" w:rsidRPr="003B547D" w:rsidRDefault="003B547D" w:rsidP="003B547D">
      <w:pPr>
        <w:jc w:val="both"/>
        <w:rPr>
          <w:rFonts w:ascii="Calibri" w:hAnsi="Calibri" w:cs="Calibri"/>
          <w:iCs/>
          <w:lang w:val="fi-FI"/>
        </w:rPr>
      </w:pPr>
      <w:r w:rsidRPr="0076519D">
        <w:rPr>
          <w:rFonts w:ascii="Calibri" w:hAnsi="Calibri" w:cs="Calibri"/>
          <w:iCs/>
          <w:u w:val="single"/>
          <w:lang w:val="fi-FI"/>
        </w:rPr>
        <w:lastRenderedPageBreak/>
        <w:t>Napomena</w:t>
      </w:r>
      <w:r w:rsidRPr="0076519D">
        <w:rPr>
          <w:rFonts w:ascii="Calibri" w:hAnsi="Calibri" w:cs="Calibri"/>
          <w:iCs/>
          <w:lang w:val="fi-FI"/>
        </w:rPr>
        <w:t xml:space="preserve">: </w:t>
      </w:r>
      <w:r w:rsidRPr="003B547D">
        <w:rPr>
          <w:rFonts w:ascii="Calibri" w:hAnsi="Calibri" w:cs="Calibri"/>
          <w:iCs/>
          <w:lang w:val="fi-FI"/>
        </w:rPr>
        <w:t>Na području Grada Krapine nije ustrojena  nije ustrojena posebna turistička ambulanta. Domaći i strani turisti tijekom turističke sezone mogu ostvariti zdravstvenu skrb u ispostavi Doma zdravlja Krapinsko-zagorske županije u Krapini, uz važeću zdravstvenu iskaznicu (HZZO) ili europsku karticu zdravstvenog osiguranja (EKZO).</w:t>
      </w:r>
    </w:p>
    <w:p w14:paraId="4C62D746" w14:textId="77777777" w:rsidR="003B547D" w:rsidRPr="003B547D" w:rsidRDefault="003B547D" w:rsidP="003B547D">
      <w:pPr>
        <w:rPr>
          <w:rFonts w:ascii="Calibri" w:hAnsi="Calibri" w:cs="Calibri"/>
          <w:lang w:val="fi-FI"/>
        </w:rPr>
      </w:pPr>
    </w:p>
    <w:p w14:paraId="06E97DF6"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t>P.6. Omjer potrošnje vode turista i stanovnika (UVR-1)</w:t>
      </w:r>
    </w:p>
    <w:p w14:paraId="4691FE90" w14:textId="77777777" w:rsidR="003B547D" w:rsidRPr="003B547D" w:rsidRDefault="003B547D" w:rsidP="003B547D">
      <w:pPr>
        <w:spacing w:line="276" w:lineRule="auto"/>
        <w:jc w:val="both"/>
        <w:rPr>
          <w:rFonts w:ascii="Calibri" w:hAnsi="Calibri" w:cs="Calibri"/>
          <w:lang w:val="fi-FI"/>
        </w:rPr>
      </w:pPr>
      <w:r w:rsidRPr="003B547D">
        <w:rPr>
          <w:rFonts w:ascii="Calibri" w:hAnsi="Calibri" w:cs="Calibri"/>
          <w:lang w:val="fi-FI"/>
        </w:rPr>
        <w:t>Analizira utjecaj turizma na vodne resurse uspoređujući prosječnu potrošnju vode po turističkom noćenju s prosječnom potrošnjom po stanovniku. Izračun temeljen na podacima o isporučenoj vodi u smještajnim objektima.</w:t>
      </w:r>
    </w:p>
    <w:p w14:paraId="69DFBCFE" w14:textId="77777777" w:rsidR="003B547D" w:rsidRPr="00733C08" w:rsidRDefault="003B547D" w:rsidP="003B547D">
      <w:pPr>
        <w:spacing w:line="276" w:lineRule="auto"/>
        <w:jc w:val="both"/>
        <w:rPr>
          <w:rFonts w:ascii="Calibri" w:hAnsi="Calibri" w:cs="Calibri"/>
        </w:rPr>
      </w:pPr>
      <w:proofErr w:type="spellStart"/>
      <w:r w:rsidRPr="00733C08">
        <w:rPr>
          <w:rFonts w:ascii="Calibri" w:hAnsi="Calibri" w:cs="Calibri"/>
        </w:rPr>
        <w:t>Učestalost</w:t>
      </w:r>
      <w:proofErr w:type="spellEnd"/>
      <w:r w:rsidRPr="00733C08">
        <w:rPr>
          <w:rFonts w:ascii="Calibri" w:hAnsi="Calibri" w:cs="Calibri"/>
        </w:rPr>
        <w:t xml:space="preserve"> </w:t>
      </w:r>
      <w:proofErr w:type="spellStart"/>
      <w:r w:rsidRPr="00733C08">
        <w:rPr>
          <w:rFonts w:ascii="Calibri" w:hAnsi="Calibri" w:cs="Calibri"/>
        </w:rPr>
        <w:t>izrade</w:t>
      </w:r>
      <w:proofErr w:type="spellEnd"/>
      <w:r w:rsidRPr="00733C08">
        <w:rPr>
          <w:rFonts w:ascii="Calibri" w:hAnsi="Calibri" w:cs="Calibri"/>
        </w:rPr>
        <w:t xml:space="preserve">: </w:t>
      </w:r>
      <w:proofErr w:type="spellStart"/>
      <w:r w:rsidRPr="00733C08">
        <w:rPr>
          <w:rFonts w:ascii="Calibri" w:hAnsi="Calibri" w:cs="Calibri"/>
        </w:rPr>
        <w:t>Svake</w:t>
      </w:r>
      <w:proofErr w:type="spellEnd"/>
      <w:r w:rsidRPr="00733C08">
        <w:rPr>
          <w:rFonts w:ascii="Calibri" w:hAnsi="Calibri" w:cs="Calibri"/>
        </w:rPr>
        <w:t xml:space="preserve"> </w:t>
      </w:r>
      <w:proofErr w:type="spellStart"/>
      <w:r w:rsidRPr="00733C08">
        <w:rPr>
          <w:rFonts w:ascii="Calibri" w:hAnsi="Calibri" w:cs="Calibri"/>
        </w:rPr>
        <w:t>dvije</w:t>
      </w:r>
      <w:proofErr w:type="spellEnd"/>
      <w:r w:rsidRPr="00733C08">
        <w:rPr>
          <w:rFonts w:ascii="Calibri" w:hAnsi="Calibri" w:cs="Calibri"/>
        </w:rPr>
        <w:t xml:space="preserve"> </w:t>
      </w:r>
      <w:proofErr w:type="spellStart"/>
      <w:r w:rsidRPr="00733C08">
        <w:rPr>
          <w:rFonts w:ascii="Calibri" w:hAnsi="Calibri" w:cs="Calibri"/>
        </w:rPr>
        <w:t>godine</w:t>
      </w:r>
      <w:proofErr w:type="spellEnd"/>
      <w:r w:rsidRPr="00733C08">
        <w:rPr>
          <w:rFonts w:ascii="Calibri" w:hAnsi="Calibri" w:cs="Calibri"/>
        </w:rPr>
        <w:t>.</w:t>
      </w:r>
    </w:p>
    <w:p w14:paraId="47623E94" w14:textId="77777777" w:rsidR="003B547D" w:rsidRPr="003B547D" w:rsidRDefault="003B547D" w:rsidP="003B547D">
      <w:pPr>
        <w:spacing w:line="276" w:lineRule="auto"/>
        <w:jc w:val="both"/>
        <w:rPr>
          <w:rFonts w:ascii="Calibri" w:hAnsi="Calibri" w:cs="Calibri"/>
          <w:lang w:val="fi-FI"/>
        </w:rPr>
      </w:pPr>
      <w:r w:rsidRPr="003B547D">
        <w:rPr>
          <w:rFonts w:ascii="Calibri" w:hAnsi="Calibri" w:cs="Calibri"/>
          <w:lang w:val="fi-FI"/>
        </w:rPr>
        <w:t>Izvor: Anketa, vodovodni podaci.</w:t>
      </w:r>
    </w:p>
    <w:p w14:paraId="019C304B" w14:textId="77777777" w:rsidR="003B547D" w:rsidRPr="003B547D" w:rsidRDefault="003B547D" w:rsidP="003B547D">
      <w:pPr>
        <w:tabs>
          <w:tab w:val="left" w:pos="960"/>
        </w:tabs>
        <w:rPr>
          <w:rFonts w:ascii="Calibri" w:hAnsi="Calibri" w:cs="Calibri"/>
          <w:lang w:val="fi-FI"/>
        </w:rPr>
      </w:pPr>
      <w:r w:rsidRPr="003B547D">
        <w:rPr>
          <w:rFonts w:ascii="Calibri" w:hAnsi="Calibri" w:cs="Calibri"/>
          <w:b/>
          <w:bCs/>
          <w:lang w:val="fi-FI"/>
        </w:rPr>
        <w:t>Rezultat</w:t>
      </w:r>
      <w:r w:rsidRPr="003B547D">
        <w:rPr>
          <w:rFonts w:ascii="Calibri" w:hAnsi="Calibri" w:cs="Calibri"/>
          <w:lang w:val="fi-FI"/>
        </w:rPr>
        <w:t>: -</w:t>
      </w:r>
    </w:p>
    <w:p w14:paraId="62673812" w14:textId="77777777" w:rsidR="003B547D" w:rsidRPr="003B547D" w:rsidRDefault="003B547D" w:rsidP="003B547D">
      <w:pPr>
        <w:spacing w:line="276" w:lineRule="auto"/>
        <w:jc w:val="both"/>
        <w:rPr>
          <w:rFonts w:ascii="Calibri" w:hAnsi="Calibri" w:cs="Calibri"/>
          <w:lang w:val="fi-FI"/>
        </w:rPr>
      </w:pPr>
      <w:r w:rsidRPr="003B547D">
        <w:rPr>
          <w:rFonts w:ascii="Calibri" w:hAnsi="Calibri" w:cs="Calibri"/>
          <w:u w:val="single"/>
          <w:lang w:val="fi-FI"/>
        </w:rPr>
        <w:t>Napomena</w:t>
      </w:r>
      <w:r w:rsidRPr="003B547D">
        <w:rPr>
          <w:rFonts w:ascii="Calibri" w:hAnsi="Calibri" w:cs="Calibri"/>
          <w:lang w:val="fi-FI"/>
        </w:rPr>
        <w:t>: budući da javni isporučitelj vode za ljudsku potrošnju dosad nije vodio evidenciju o potrošnji vode u turističkom sektoru, podaci nisu dostupni. Stoga je preporuka uspostaviti sustav praćenja i evidentiranja podataka o potrošnji vode za turistički sektor, do izrade narednog plana upravljanja destinacijom.</w:t>
      </w:r>
    </w:p>
    <w:p w14:paraId="2CDEEDBF" w14:textId="77777777" w:rsidR="003B547D" w:rsidRPr="003B547D" w:rsidRDefault="003B547D" w:rsidP="003B547D">
      <w:pPr>
        <w:spacing w:line="276" w:lineRule="auto"/>
        <w:jc w:val="both"/>
        <w:rPr>
          <w:rFonts w:ascii="Calibri" w:hAnsi="Calibri" w:cs="Calibri"/>
          <w:lang w:val="fi-FI"/>
        </w:rPr>
      </w:pPr>
    </w:p>
    <w:p w14:paraId="7F537EBE"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t>P.7. Omjer količine komunalnog  otpada po turističkom noćenju i otpada stanovništva (GO-1)</w:t>
      </w:r>
    </w:p>
    <w:p w14:paraId="41322E5E" w14:textId="77777777" w:rsidR="003B547D" w:rsidRPr="00F42869" w:rsidRDefault="003B547D" w:rsidP="003B547D">
      <w:pPr>
        <w:tabs>
          <w:tab w:val="num" w:pos="1440"/>
        </w:tabs>
        <w:spacing w:line="276" w:lineRule="auto"/>
        <w:jc w:val="both"/>
        <w:rPr>
          <w:rFonts w:ascii="Calibri" w:hAnsi="Calibri" w:cs="Calibri"/>
          <w:lang w:val="hr-HR"/>
        </w:rPr>
      </w:pPr>
      <w:r w:rsidRPr="00F42869">
        <w:rPr>
          <w:rFonts w:ascii="Calibri" w:hAnsi="Calibri" w:cs="Calibri"/>
          <w:lang w:val="hr-HR"/>
        </w:rPr>
        <w:t>Pokazatelj prati utjecaj turizma na okoliš usporedbom količine otpada generiranog po turističkom noćenju i otpada stanovništva. Izračunava se kao omjer količine otpada nastalog u turističkim smještajima i ukupnog komunalnog otpada u destinaciji tijekom mjeseci s najnižom i najvišom turističkom aktivnošću.</w:t>
      </w:r>
    </w:p>
    <w:p w14:paraId="3D29A2FE" w14:textId="77777777" w:rsidR="003B547D" w:rsidRPr="0076519D" w:rsidRDefault="003B547D" w:rsidP="003B547D">
      <w:pPr>
        <w:spacing w:line="276" w:lineRule="auto"/>
        <w:jc w:val="both"/>
        <w:rPr>
          <w:rFonts w:ascii="Calibri" w:hAnsi="Calibri" w:cs="Calibri"/>
          <w:lang w:val="hr-HR"/>
        </w:rPr>
      </w:pPr>
      <w:r w:rsidRPr="0076519D">
        <w:rPr>
          <w:rFonts w:ascii="Calibri" w:hAnsi="Calibri" w:cs="Calibri"/>
          <w:lang w:val="hr-HR"/>
        </w:rPr>
        <w:t>Učestalost izrade: Svake dvije godine.</w:t>
      </w:r>
    </w:p>
    <w:p w14:paraId="015EB1C2" w14:textId="77777777" w:rsidR="003B547D" w:rsidRPr="0076519D" w:rsidRDefault="003B547D" w:rsidP="003B547D">
      <w:pPr>
        <w:spacing w:line="276" w:lineRule="auto"/>
        <w:jc w:val="both"/>
        <w:rPr>
          <w:rFonts w:ascii="Calibri" w:hAnsi="Calibri" w:cs="Calibri"/>
          <w:lang w:val="hr-HR"/>
        </w:rPr>
      </w:pPr>
      <w:r w:rsidRPr="0076519D">
        <w:rPr>
          <w:rFonts w:ascii="Calibri" w:hAnsi="Calibri" w:cs="Calibri"/>
          <w:lang w:val="hr-HR"/>
        </w:rPr>
        <w:t xml:space="preserve">Izvor: Pružatelj javne usluge, UO JL(R)S za zaštitu okoliša, </w:t>
      </w:r>
      <w:proofErr w:type="spellStart"/>
      <w:r w:rsidRPr="0076519D">
        <w:rPr>
          <w:rFonts w:ascii="Calibri" w:hAnsi="Calibri" w:cs="Calibri"/>
          <w:i/>
          <w:iCs/>
          <w:lang w:val="hr-HR"/>
        </w:rPr>
        <w:t>eOnto</w:t>
      </w:r>
      <w:proofErr w:type="spellEnd"/>
      <w:r w:rsidRPr="0076519D">
        <w:rPr>
          <w:rFonts w:ascii="Calibri" w:hAnsi="Calibri" w:cs="Calibri"/>
          <w:lang w:val="hr-HR"/>
        </w:rPr>
        <w:t xml:space="preserve">, </w:t>
      </w:r>
      <w:proofErr w:type="spellStart"/>
      <w:r w:rsidRPr="0076519D">
        <w:rPr>
          <w:rFonts w:ascii="Calibri" w:hAnsi="Calibri" w:cs="Calibri"/>
          <w:i/>
          <w:iCs/>
          <w:lang w:val="hr-HR"/>
        </w:rPr>
        <w:t>eVisitor</w:t>
      </w:r>
      <w:proofErr w:type="spellEnd"/>
      <w:r w:rsidRPr="0076519D">
        <w:rPr>
          <w:rFonts w:ascii="Calibri" w:hAnsi="Calibri" w:cs="Calibri"/>
          <w:lang w:val="hr-HR"/>
        </w:rPr>
        <w:t>, DZS (Popis stanovništva RH).</w:t>
      </w:r>
    </w:p>
    <w:p w14:paraId="3945996F" w14:textId="77777777" w:rsidR="003B547D" w:rsidRPr="0076519D" w:rsidRDefault="003B547D" w:rsidP="003B547D">
      <w:pPr>
        <w:tabs>
          <w:tab w:val="left" w:pos="960"/>
        </w:tabs>
        <w:rPr>
          <w:rFonts w:ascii="Calibri" w:hAnsi="Calibri" w:cs="Calibri"/>
          <w:lang w:val="hr-HR"/>
        </w:rPr>
      </w:pPr>
      <w:r w:rsidRPr="0076519D">
        <w:rPr>
          <w:rFonts w:ascii="Calibri" w:hAnsi="Calibri" w:cs="Calibri"/>
          <w:b/>
          <w:bCs/>
          <w:lang w:val="hr-HR"/>
        </w:rPr>
        <w:t>Rezultat</w:t>
      </w:r>
      <w:r w:rsidRPr="0076519D">
        <w:rPr>
          <w:rFonts w:ascii="Calibri" w:hAnsi="Calibri" w:cs="Calibri"/>
          <w:lang w:val="hr-HR"/>
        </w:rPr>
        <w:t>: -34,2%</w:t>
      </w:r>
    </w:p>
    <w:p w14:paraId="53853428" w14:textId="38637BFA" w:rsidR="0076519D" w:rsidRDefault="003B547D" w:rsidP="003B547D">
      <w:pPr>
        <w:spacing w:line="276" w:lineRule="auto"/>
        <w:jc w:val="both"/>
        <w:rPr>
          <w:rFonts w:ascii="Calibri" w:hAnsi="Calibri" w:cs="Calibri"/>
          <w:lang w:val="hr-HR"/>
        </w:rPr>
      </w:pPr>
      <w:r w:rsidRPr="0076519D">
        <w:rPr>
          <w:rFonts w:ascii="Calibri" w:hAnsi="Calibri" w:cs="Calibri"/>
          <w:u w:val="single"/>
          <w:lang w:val="hr-HR"/>
        </w:rPr>
        <w:t>Napomena: Količina otpada u kalendarskom mjesecu s najvećim brojem noćenja (79,4 t) je manja u</w:t>
      </w:r>
      <w:r w:rsidRPr="0076519D">
        <w:rPr>
          <w:rFonts w:ascii="Calibri" w:hAnsi="Calibri" w:cs="Calibri"/>
          <w:lang w:val="hr-HR"/>
        </w:rPr>
        <w:t xml:space="preserve"> odnosu na količinu otpada koje je generirana u destinaciju u mjesecu s najmanjim brojem noćenja (103,2 t). Stoga je rezultat omjera iskazan u </w:t>
      </w:r>
      <w:proofErr w:type="spellStart"/>
      <w:r w:rsidRPr="0076519D">
        <w:rPr>
          <w:rFonts w:ascii="Calibri" w:hAnsi="Calibri" w:cs="Calibri"/>
          <w:lang w:val="hr-HR"/>
        </w:rPr>
        <w:t>datototeci</w:t>
      </w:r>
      <w:proofErr w:type="spellEnd"/>
      <w:r w:rsidRPr="0076519D">
        <w:rPr>
          <w:rFonts w:ascii="Calibri" w:hAnsi="Calibri" w:cs="Calibri"/>
          <w:lang w:val="hr-HR"/>
        </w:rPr>
        <w:t xml:space="preserve"> '</w:t>
      </w:r>
      <w:proofErr w:type="spellStart"/>
      <w:r w:rsidRPr="0076519D">
        <w:rPr>
          <w:rFonts w:ascii="Calibri" w:hAnsi="Calibri" w:cs="Calibri"/>
          <w:lang w:val="hr-HR"/>
        </w:rPr>
        <w:t>xls</w:t>
      </w:r>
      <w:proofErr w:type="spellEnd"/>
      <w:r w:rsidRPr="0076519D">
        <w:rPr>
          <w:rFonts w:ascii="Calibri" w:hAnsi="Calibri" w:cs="Calibri"/>
          <w:lang w:val="hr-HR"/>
        </w:rPr>
        <w:t xml:space="preserve"> izračun obveznih pokazatelja' negativan. Razlog je odlazak stanovništva tijekom ljetne sezone iz destinacije, odnosno relativno malen broj turista koji borave u destinaciji u odnosu na broj stanovnika u tom razdoblju.</w:t>
      </w:r>
    </w:p>
    <w:p w14:paraId="5B97F40B" w14:textId="77777777" w:rsidR="0076519D" w:rsidRDefault="0076519D">
      <w:pPr>
        <w:rPr>
          <w:rFonts w:ascii="Calibri" w:hAnsi="Calibri" w:cs="Calibri"/>
          <w:lang w:val="hr-HR"/>
        </w:rPr>
      </w:pPr>
      <w:r>
        <w:rPr>
          <w:rFonts w:ascii="Calibri" w:hAnsi="Calibri" w:cs="Calibri"/>
          <w:lang w:val="hr-HR"/>
        </w:rPr>
        <w:br w:type="page"/>
      </w:r>
    </w:p>
    <w:p w14:paraId="382EB5ED"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lastRenderedPageBreak/>
        <w:t>P.8. Udio zaštićenih područja u ukupnoj površini destinacije (BR-1)</w:t>
      </w:r>
    </w:p>
    <w:p w14:paraId="7306254E"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Prati postotak zaštićenih prirodnih područja i ekološke mreže Natura 2000 unutar destinacije. Podaci se prikupljaju za različite kategorije zaštite te se iskazuju kao udio (%) u odnosu na površinu destinacije.</w:t>
      </w:r>
    </w:p>
    <w:p w14:paraId="4DD203DE" w14:textId="77777777" w:rsidR="003B547D" w:rsidRPr="00733C08" w:rsidRDefault="003B547D" w:rsidP="003B547D">
      <w:pPr>
        <w:spacing w:line="276" w:lineRule="auto"/>
        <w:jc w:val="both"/>
        <w:rPr>
          <w:rFonts w:ascii="Calibri" w:hAnsi="Calibri" w:cs="Calibri"/>
        </w:rPr>
      </w:pPr>
      <w:proofErr w:type="spellStart"/>
      <w:r w:rsidRPr="00733C08">
        <w:rPr>
          <w:rFonts w:ascii="Calibri" w:hAnsi="Calibri" w:cs="Calibri"/>
        </w:rPr>
        <w:t>Učestalost</w:t>
      </w:r>
      <w:proofErr w:type="spellEnd"/>
      <w:r w:rsidRPr="00733C08">
        <w:rPr>
          <w:rFonts w:ascii="Calibri" w:hAnsi="Calibri" w:cs="Calibri"/>
        </w:rPr>
        <w:t xml:space="preserve"> </w:t>
      </w:r>
      <w:proofErr w:type="spellStart"/>
      <w:r w:rsidRPr="00733C08">
        <w:rPr>
          <w:rFonts w:ascii="Calibri" w:hAnsi="Calibri" w:cs="Calibri"/>
        </w:rPr>
        <w:t>izrade</w:t>
      </w:r>
      <w:proofErr w:type="spellEnd"/>
      <w:r w:rsidRPr="00733C08">
        <w:rPr>
          <w:rFonts w:ascii="Calibri" w:hAnsi="Calibri" w:cs="Calibri"/>
        </w:rPr>
        <w:t xml:space="preserve">: </w:t>
      </w:r>
      <w:proofErr w:type="spellStart"/>
      <w:r w:rsidRPr="00733C08">
        <w:rPr>
          <w:rFonts w:ascii="Calibri" w:hAnsi="Calibri" w:cs="Calibri"/>
        </w:rPr>
        <w:t>Svake</w:t>
      </w:r>
      <w:proofErr w:type="spellEnd"/>
      <w:r w:rsidRPr="00733C08">
        <w:rPr>
          <w:rFonts w:ascii="Calibri" w:hAnsi="Calibri" w:cs="Calibri"/>
        </w:rPr>
        <w:t xml:space="preserve"> </w:t>
      </w:r>
      <w:proofErr w:type="spellStart"/>
      <w:r w:rsidRPr="00733C08">
        <w:rPr>
          <w:rFonts w:ascii="Calibri" w:hAnsi="Calibri" w:cs="Calibri"/>
        </w:rPr>
        <w:t>četiri</w:t>
      </w:r>
      <w:proofErr w:type="spellEnd"/>
      <w:r w:rsidRPr="00733C08">
        <w:rPr>
          <w:rFonts w:ascii="Calibri" w:hAnsi="Calibri" w:cs="Calibri"/>
        </w:rPr>
        <w:t xml:space="preserve"> </w:t>
      </w:r>
      <w:proofErr w:type="spellStart"/>
      <w:r w:rsidRPr="00733C08">
        <w:rPr>
          <w:rFonts w:ascii="Calibri" w:hAnsi="Calibri" w:cs="Calibri"/>
        </w:rPr>
        <w:t>godine</w:t>
      </w:r>
      <w:proofErr w:type="spellEnd"/>
      <w:r w:rsidRPr="00733C08">
        <w:rPr>
          <w:rFonts w:ascii="Calibri" w:hAnsi="Calibri" w:cs="Calibri"/>
        </w:rPr>
        <w:t>.</w:t>
      </w:r>
    </w:p>
    <w:p w14:paraId="0CEB3019" w14:textId="77777777" w:rsidR="003B547D" w:rsidRPr="00733C08" w:rsidRDefault="003B547D" w:rsidP="003B547D">
      <w:pPr>
        <w:spacing w:line="276" w:lineRule="auto"/>
        <w:jc w:val="both"/>
        <w:rPr>
          <w:rFonts w:ascii="Calibri" w:hAnsi="Calibri" w:cs="Calibri"/>
        </w:rPr>
      </w:pPr>
      <w:r w:rsidRPr="00733C08">
        <w:rPr>
          <w:rFonts w:ascii="Calibri" w:hAnsi="Calibri" w:cs="Calibri"/>
        </w:rPr>
        <w:t xml:space="preserve">Izvor: </w:t>
      </w:r>
      <w:proofErr w:type="spellStart"/>
      <w:r w:rsidRPr="00733C08">
        <w:rPr>
          <w:rFonts w:ascii="Calibri" w:hAnsi="Calibri" w:cs="Calibri"/>
        </w:rPr>
        <w:t>Bioportal</w:t>
      </w:r>
      <w:proofErr w:type="spellEnd"/>
      <w:r w:rsidRPr="00733C08">
        <w:rPr>
          <w:rFonts w:ascii="Calibri" w:hAnsi="Calibri" w:cs="Calibri"/>
        </w:rPr>
        <w:t xml:space="preserve"> MZOZT, </w:t>
      </w:r>
      <w:proofErr w:type="spellStart"/>
      <w:r w:rsidRPr="00733C08">
        <w:rPr>
          <w:rFonts w:ascii="Calibri" w:hAnsi="Calibri" w:cs="Calibri"/>
        </w:rPr>
        <w:t>Prostorni</w:t>
      </w:r>
      <w:proofErr w:type="spellEnd"/>
      <w:r w:rsidRPr="00733C08">
        <w:rPr>
          <w:rFonts w:ascii="Calibri" w:hAnsi="Calibri" w:cs="Calibri"/>
        </w:rPr>
        <w:t xml:space="preserve"> </w:t>
      </w:r>
      <w:proofErr w:type="spellStart"/>
      <w:r w:rsidRPr="00733C08">
        <w:rPr>
          <w:rFonts w:ascii="Calibri" w:hAnsi="Calibri" w:cs="Calibri"/>
        </w:rPr>
        <w:t>planovi</w:t>
      </w:r>
      <w:proofErr w:type="spellEnd"/>
      <w:r w:rsidRPr="00733C08">
        <w:rPr>
          <w:rFonts w:ascii="Calibri" w:hAnsi="Calibri" w:cs="Calibri"/>
        </w:rPr>
        <w:t xml:space="preserve">, </w:t>
      </w:r>
      <w:proofErr w:type="spellStart"/>
      <w:r w:rsidRPr="00733C08">
        <w:rPr>
          <w:rFonts w:ascii="Calibri" w:hAnsi="Calibri" w:cs="Calibri"/>
        </w:rPr>
        <w:t>Registar</w:t>
      </w:r>
      <w:proofErr w:type="spellEnd"/>
      <w:r w:rsidRPr="00733C08">
        <w:rPr>
          <w:rFonts w:ascii="Calibri" w:hAnsi="Calibri" w:cs="Calibri"/>
        </w:rPr>
        <w:t xml:space="preserve"> </w:t>
      </w:r>
      <w:proofErr w:type="spellStart"/>
      <w:r w:rsidRPr="00733C08">
        <w:rPr>
          <w:rFonts w:ascii="Calibri" w:hAnsi="Calibri" w:cs="Calibri"/>
        </w:rPr>
        <w:t>prostornih</w:t>
      </w:r>
      <w:proofErr w:type="spellEnd"/>
      <w:r w:rsidRPr="00733C08">
        <w:rPr>
          <w:rFonts w:ascii="Calibri" w:hAnsi="Calibri" w:cs="Calibri"/>
        </w:rPr>
        <w:t xml:space="preserve"> </w:t>
      </w:r>
      <w:proofErr w:type="spellStart"/>
      <w:r w:rsidRPr="00733C08">
        <w:rPr>
          <w:rFonts w:ascii="Calibri" w:hAnsi="Calibri" w:cs="Calibri"/>
        </w:rPr>
        <w:t>jedinica</w:t>
      </w:r>
      <w:proofErr w:type="spellEnd"/>
      <w:r w:rsidRPr="00733C08">
        <w:rPr>
          <w:rFonts w:ascii="Calibri" w:hAnsi="Calibri" w:cs="Calibri"/>
        </w:rPr>
        <w:t>.</w:t>
      </w:r>
    </w:p>
    <w:p w14:paraId="76740CE3" w14:textId="77777777" w:rsidR="003B547D" w:rsidRPr="0076519D" w:rsidRDefault="003B547D" w:rsidP="0076519D">
      <w:pPr>
        <w:spacing w:after="0" w:line="276" w:lineRule="auto"/>
        <w:jc w:val="both"/>
        <w:rPr>
          <w:rFonts w:ascii="Calibri" w:hAnsi="Calibri" w:cs="Calibri"/>
          <w:b/>
          <w:bCs/>
          <w:iCs/>
        </w:rPr>
      </w:pPr>
      <w:proofErr w:type="spellStart"/>
      <w:r w:rsidRPr="0076519D">
        <w:rPr>
          <w:rFonts w:ascii="Calibri" w:hAnsi="Calibri" w:cs="Calibri"/>
          <w:b/>
          <w:bCs/>
          <w:iCs/>
          <w:u w:val="single"/>
        </w:rPr>
        <w:t>Rezultat</w:t>
      </w:r>
      <w:proofErr w:type="spellEnd"/>
      <w:r w:rsidRPr="0076519D">
        <w:rPr>
          <w:rFonts w:ascii="Calibri" w:hAnsi="Calibri" w:cs="Calibri"/>
          <w:b/>
          <w:bCs/>
          <w:iCs/>
        </w:rPr>
        <w:t xml:space="preserve">: </w:t>
      </w:r>
    </w:p>
    <w:p w14:paraId="5D1F6071" w14:textId="77777777" w:rsidR="003B547D" w:rsidRPr="00733C08" w:rsidRDefault="003B547D">
      <w:pPr>
        <w:pStyle w:val="Odlomakpopisa"/>
        <w:numPr>
          <w:ilvl w:val="0"/>
          <w:numId w:val="32"/>
        </w:numPr>
        <w:spacing w:after="0" w:line="276" w:lineRule="auto"/>
        <w:jc w:val="both"/>
        <w:rPr>
          <w:rFonts w:ascii="Calibri" w:hAnsi="Calibri" w:cs="Calibri"/>
          <w:iCs/>
        </w:rPr>
      </w:pPr>
      <w:r w:rsidRPr="00733C08">
        <w:rPr>
          <w:rFonts w:ascii="Calibri" w:hAnsi="Calibri" w:cs="Calibri"/>
          <w:iCs/>
        </w:rPr>
        <w:t xml:space="preserve">Prema </w:t>
      </w:r>
      <w:proofErr w:type="spellStart"/>
      <w:r w:rsidRPr="00733C08">
        <w:rPr>
          <w:rFonts w:ascii="Calibri" w:hAnsi="Calibri" w:cs="Calibri"/>
          <w:iCs/>
        </w:rPr>
        <w:t>podacima</w:t>
      </w:r>
      <w:proofErr w:type="spellEnd"/>
      <w:r w:rsidRPr="00733C08">
        <w:rPr>
          <w:rFonts w:ascii="Calibri" w:hAnsi="Calibri" w:cs="Calibri"/>
          <w:iCs/>
        </w:rPr>
        <w:t xml:space="preserve"> </w:t>
      </w:r>
      <w:proofErr w:type="spellStart"/>
      <w:r w:rsidRPr="00733C08">
        <w:rPr>
          <w:rFonts w:ascii="Calibri" w:hAnsi="Calibri" w:cs="Calibri"/>
          <w:iCs/>
        </w:rPr>
        <w:t>Bioportala</w:t>
      </w:r>
      <w:proofErr w:type="spellEnd"/>
      <w:r w:rsidRPr="00733C08">
        <w:rPr>
          <w:rFonts w:ascii="Calibri" w:hAnsi="Calibri" w:cs="Calibri"/>
          <w:iCs/>
        </w:rPr>
        <w:t xml:space="preserve"> (MZOZT), </w:t>
      </w:r>
      <w:proofErr w:type="spellStart"/>
      <w:r w:rsidRPr="00733C08">
        <w:rPr>
          <w:rFonts w:ascii="Calibri" w:hAnsi="Calibri" w:cs="Calibri"/>
          <w:iCs/>
        </w:rPr>
        <w:t>na</w:t>
      </w:r>
      <w:proofErr w:type="spellEnd"/>
      <w:r w:rsidRPr="00733C08">
        <w:rPr>
          <w:rFonts w:ascii="Calibri" w:hAnsi="Calibri" w:cs="Calibri"/>
          <w:iCs/>
        </w:rPr>
        <w:t xml:space="preserve"> </w:t>
      </w:r>
      <w:proofErr w:type="spellStart"/>
      <w:r w:rsidRPr="00733C08">
        <w:rPr>
          <w:rFonts w:ascii="Calibri" w:hAnsi="Calibri" w:cs="Calibri"/>
          <w:iCs/>
        </w:rPr>
        <w:t>području</w:t>
      </w:r>
      <w:proofErr w:type="spellEnd"/>
      <w:r w:rsidRPr="00733C08">
        <w:rPr>
          <w:rFonts w:ascii="Calibri" w:hAnsi="Calibri" w:cs="Calibri"/>
          <w:iCs/>
        </w:rPr>
        <w:t xml:space="preserve"> Grad </w:t>
      </w:r>
      <w:proofErr w:type="spellStart"/>
      <w:r w:rsidRPr="00733C08">
        <w:rPr>
          <w:rFonts w:ascii="Calibri" w:hAnsi="Calibri" w:cs="Calibri"/>
          <w:iCs/>
        </w:rPr>
        <w:t>Krapine</w:t>
      </w:r>
      <w:proofErr w:type="spellEnd"/>
      <w:r w:rsidRPr="00733C08">
        <w:rPr>
          <w:rFonts w:ascii="Calibri" w:hAnsi="Calibri" w:cs="Calibri"/>
          <w:iCs/>
        </w:rPr>
        <w:t xml:space="preserve"> se </w:t>
      </w:r>
      <w:proofErr w:type="spellStart"/>
      <w:r w:rsidRPr="00733C08">
        <w:rPr>
          <w:rFonts w:ascii="Calibri" w:hAnsi="Calibri" w:cs="Calibri"/>
          <w:iCs/>
        </w:rPr>
        <w:t>prema</w:t>
      </w:r>
      <w:proofErr w:type="spellEnd"/>
      <w:r w:rsidRPr="00733C08">
        <w:rPr>
          <w:rFonts w:ascii="Calibri" w:hAnsi="Calibri" w:cs="Calibri"/>
          <w:iCs/>
        </w:rPr>
        <w:t xml:space="preserve"> </w:t>
      </w:r>
      <w:proofErr w:type="spellStart"/>
      <w:r w:rsidRPr="00733C08">
        <w:rPr>
          <w:rFonts w:ascii="Calibri" w:hAnsi="Calibri" w:cs="Calibri"/>
          <w:iCs/>
        </w:rPr>
        <w:t>nacionalnoj</w:t>
      </w:r>
      <w:proofErr w:type="spellEnd"/>
      <w:r w:rsidRPr="00733C08">
        <w:rPr>
          <w:rFonts w:ascii="Calibri" w:hAnsi="Calibri" w:cs="Calibri"/>
          <w:iCs/>
        </w:rPr>
        <w:t xml:space="preserve"> </w:t>
      </w:r>
      <w:proofErr w:type="spellStart"/>
      <w:r w:rsidRPr="00733C08">
        <w:rPr>
          <w:rFonts w:ascii="Calibri" w:hAnsi="Calibri" w:cs="Calibri"/>
          <w:iCs/>
        </w:rPr>
        <w:t>zaštiti</w:t>
      </w:r>
      <w:proofErr w:type="spellEnd"/>
      <w:r w:rsidRPr="00733C08">
        <w:rPr>
          <w:rFonts w:ascii="Calibri" w:hAnsi="Calibri" w:cs="Calibri"/>
          <w:iCs/>
        </w:rPr>
        <w:t xml:space="preserve"> </w:t>
      </w:r>
      <w:proofErr w:type="spellStart"/>
      <w:r w:rsidRPr="00733C08">
        <w:rPr>
          <w:rFonts w:ascii="Calibri" w:hAnsi="Calibri" w:cs="Calibri"/>
          <w:iCs/>
        </w:rPr>
        <w:t>prirodnih</w:t>
      </w:r>
      <w:proofErr w:type="spellEnd"/>
      <w:r w:rsidRPr="00733C08">
        <w:rPr>
          <w:rFonts w:ascii="Calibri" w:hAnsi="Calibri" w:cs="Calibri"/>
          <w:iCs/>
        </w:rPr>
        <w:t xml:space="preserve"> </w:t>
      </w:r>
      <w:proofErr w:type="spellStart"/>
      <w:r w:rsidRPr="00733C08">
        <w:rPr>
          <w:rFonts w:ascii="Calibri" w:hAnsi="Calibri" w:cs="Calibri"/>
          <w:iCs/>
        </w:rPr>
        <w:t>područja</w:t>
      </w:r>
      <w:proofErr w:type="spellEnd"/>
      <w:r w:rsidRPr="00733C08">
        <w:rPr>
          <w:rFonts w:ascii="Calibri" w:hAnsi="Calibri" w:cs="Calibri"/>
          <w:iCs/>
        </w:rPr>
        <w:t xml:space="preserve"> </w:t>
      </w:r>
      <w:proofErr w:type="spellStart"/>
      <w:r w:rsidRPr="00733C08">
        <w:rPr>
          <w:rFonts w:ascii="Calibri" w:hAnsi="Calibri" w:cs="Calibri"/>
          <w:iCs/>
        </w:rPr>
        <w:t>nalazi</w:t>
      </w:r>
      <w:proofErr w:type="spellEnd"/>
      <w:r w:rsidRPr="00733C08">
        <w:rPr>
          <w:rFonts w:ascii="Calibri" w:hAnsi="Calibri" w:cs="Calibri"/>
          <w:iCs/>
        </w:rPr>
        <w:t xml:space="preserve"> </w:t>
      </w:r>
      <w:proofErr w:type="spellStart"/>
      <w:r w:rsidRPr="00733C08">
        <w:rPr>
          <w:rFonts w:ascii="Calibri" w:hAnsi="Calibri" w:cs="Calibri"/>
          <w:iCs/>
        </w:rPr>
        <w:t>jedna</w:t>
      </w:r>
      <w:proofErr w:type="spellEnd"/>
      <w:r w:rsidRPr="00733C08">
        <w:rPr>
          <w:rFonts w:ascii="Calibri" w:hAnsi="Calibri" w:cs="Calibri"/>
          <w:iCs/>
        </w:rPr>
        <w:t xml:space="preserve"> </w:t>
      </w:r>
      <w:proofErr w:type="spellStart"/>
      <w:r w:rsidRPr="00733C08">
        <w:rPr>
          <w:rFonts w:ascii="Calibri" w:hAnsi="Calibri" w:cs="Calibri"/>
          <w:iCs/>
        </w:rPr>
        <w:t>zaštićena</w:t>
      </w:r>
      <w:proofErr w:type="spellEnd"/>
      <w:r w:rsidRPr="00733C08">
        <w:rPr>
          <w:rFonts w:ascii="Calibri" w:hAnsi="Calibri" w:cs="Calibri"/>
          <w:iCs/>
        </w:rPr>
        <w:t xml:space="preserve"> </w:t>
      </w:r>
      <w:proofErr w:type="spellStart"/>
      <w:r w:rsidRPr="00733C08">
        <w:rPr>
          <w:rFonts w:ascii="Calibri" w:hAnsi="Calibri" w:cs="Calibri"/>
          <w:iCs/>
        </w:rPr>
        <w:t>prirodna</w:t>
      </w:r>
      <w:proofErr w:type="spellEnd"/>
      <w:r w:rsidRPr="00733C08">
        <w:rPr>
          <w:rFonts w:ascii="Calibri" w:hAnsi="Calibri" w:cs="Calibri"/>
          <w:iCs/>
        </w:rPr>
        <w:t xml:space="preserve"> </w:t>
      </w:r>
      <w:proofErr w:type="spellStart"/>
      <w:r w:rsidRPr="00733C08">
        <w:rPr>
          <w:rFonts w:ascii="Calibri" w:hAnsi="Calibri" w:cs="Calibri"/>
          <w:iCs/>
        </w:rPr>
        <w:t>vrijednost</w:t>
      </w:r>
      <w:proofErr w:type="spellEnd"/>
      <w:r w:rsidRPr="00733C08">
        <w:rPr>
          <w:rFonts w:ascii="Calibri" w:hAnsi="Calibri" w:cs="Calibri"/>
          <w:iCs/>
        </w:rPr>
        <w:t xml:space="preserve"> - </w:t>
      </w:r>
      <w:proofErr w:type="spellStart"/>
      <w:r w:rsidRPr="00733C08">
        <w:rPr>
          <w:rFonts w:ascii="Calibri" w:hAnsi="Calibri" w:cs="Calibri"/>
          <w:iCs/>
        </w:rPr>
        <w:t>paleontološki</w:t>
      </w:r>
      <w:proofErr w:type="spellEnd"/>
      <w:r w:rsidRPr="00733C08">
        <w:rPr>
          <w:rFonts w:ascii="Calibri" w:hAnsi="Calibri" w:cs="Calibri"/>
          <w:iCs/>
        </w:rPr>
        <w:t xml:space="preserve"> </w:t>
      </w:r>
      <w:proofErr w:type="spellStart"/>
      <w:r w:rsidRPr="00733C08">
        <w:rPr>
          <w:rFonts w:ascii="Calibri" w:hAnsi="Calibri" w:cs="Calibri"/>
          <w:iCs/>
        </w:rPr>
        <w:t>spomenik</w:t>
      </w:r>
      <w:proofErr w:type="spellEnd"/>
      <w:r w:rsidRPr="00733C08">
        <w:rPr>
          <w:rFonts w:ascii="Calibri" w:hAnsi="Calibri" w:cs="Calibri"/>
          <w:iCs/>
        </w:rPr>
        <w:t xml:space="preserve"> </w:t>
      </w:r>
      <w:proofErr w:type="spellStart"/>
      <w:r w:rsidRPr="00733C08">
        <w:rPr>
          <w:rFonts w:ascii="Calibri" w:hAnsi="Calibri" w:cs="Calibri"/>
          <w:iCs/>
        </w:rPr>
        <w:t>prirode</w:t>
      </w:r>
      <w:proofErr w:type="spellEnd"/>
      <w:r w:rsidRPr="00733C08">
        <w:rPr>
          <w:rFonts w:ascii="Calibri" w:hAnsi="Calibri" w:cs="Calibri"/>
          <w:iCs/>
        </w:rPr>
        <w:t xml:space="preserve"> </w:t>
      </w:r>
      <w:proofErr w:type="spellStart"/>
      <w:r w:rsidRPr="00733C08">
        <w:rPr>
          <w:rFonts w:ascii="Calibri" w:hAnsi="Calibri" w:cs="Calibri"/>
          <w:iCs/>
        </w:rPr>
        <w:t>Hušnjakovo</w:t>
      </w:r>
      <w:proofErr w:type="spellEnd"/>
      <w:r w:rsidRPr="00733C08">
        <w:rPr>
          <w:rFonts w:ascii="Calibri" w:hAnsi="Calibri" w:cs="Calibri"/>
          <w:iCs/>
        </w:rPr>
        <w:t xml:space="preserve">. </w:t>
      </w:r>
      <w:proofErr w:type="spellStart"/>
      <w:r w:rsidRPr="00733C08">
        <w:rPr>
          <w:rFonts w:ascii="Calibri" w:hAnsi="Calibri" w:cs="Calibri"/>
          <w:iCs/>
        </w:rPr>
        <w:t>Proglažen</w:t>
      </w:r>
      <w:proofErr w:type="spellEnd"/>
      <w:r w:rsidRPr="00733C08">
        <w:rPr>
          <w:rFonts w:ascii="Calibri" w:hAnsi="Calibri" w:cs="Calibri"/>
          <w:iCs/>
        </w:rPr>
        <w:t xml:space="preserve"> je </w:t>
      </w:r>
      <w:proofErr w:type="spellStart"/>
      <w:r w:rsidRPr="00733C08">
        <w:rPr>
          <w:rFonts w:ascii="Calibri" w:hAnsi="Calibri" w:cs="Calibri"/>
          <w:iCs/>
        </w:rPr>
        <w:t>prema</w:t>
      </w:r>
      <w:proofErr w:type="spellEnd"/>
      <w:r w:rsidRPr="00733C08">
        <w:rPr>
          <w:rFonts w:ascii="Calibri" w:hAnsi="Calibri" w:cs="Calibri"/>
          <w:iCs/>
        </w:rPr>
        <w:t xml:space="preserve"> Zakon o </w:t>
      </w:r>
      <w:proofErr w:type="spellStart"/>
      <w:r w:rsidRPr="00733C08">
        <w:rPr>
          <w:rFonts w:ascii="Calibri" w:hAnsi="Calibri" w:cs="Calibri"/>
          <w:iCs/>
        </w:rPr>
        <w:t>zaštiti</w:t>
      </w:r>
      <w:proofErr w:type="spellEnd"/>
      <w:r w:rsidRPr="00733C08">
        <w:rPr>
          <w:rFonts w:ascii="Calibri" w:hAnsi="Calibri" w:cs="Calibri"/>
          <w:iCs/>
        </w:rPr>
        <w:t xml:space="preserve"> </w:t>
      </w:r>
      <w:proofErr w:type="spellStart"/>
      <w:r w:rsidRPr="00733C08">
        <w:rPr>
          <w:rFonts w:ascii="Calibri" w:hAnsi="Calibri" w:cs="Calibri"/>
          <w:iCs/>
        </w:rPr>
        <w:t>prirode</w:t>
      </w:r>
      <w:proofErr w:type="spellEnd"/>
      <w:r w:rsidRPr="00733C08">
        <w:rPr>
          <w:rFonts w:ascii="Calibri" w:hAnsi="Calibri" w:cs="Calibri"/>
          <w:iCs/>
        </w:rPr>
        <w:t xml:space="preserve"> 1948. </w:t>
      </w:r>
      <w:proofErr w:type="spellStart"/>
      <w:r w:rsidRPr="00733C08">
        <w:rPr>
          <w:rFonts w:ascii="Calibri" w:hAnsi="Calibri" w:cs="Calibri"/>
          <w:iCs/>
        </w:rPr>
        <w:t>godine</w:t>
      </w:r>
      <w:proofErr w:type="spellEnd"/>
      <w:r w:rsidRPr="00733C08">
        <w:rPr>
          <w:rFonts w:ascii="Calibri" w:hAnsi="Calibri" w:cs="Calibri"/>
          <w:iCs/>
        </w:rPr>
        <w:t xml:space="preserve">. </w:t>
      </w:r>
      <w:proofErr w:type="spellStart"/>
      <w:r w:rsidRPr="00733C08">
        <w:rPr>
          <w:rFonts w:ascii="Calibri" w:hAnsi="Calibri" w:cs="Calibri"/>
          <w:iCs/>
        </w:rPr>
        <w:t>Njegova</w:t>
      </w:r>
      <w:proofErr w:type="spellEnd"/>
      <w:r w:rsidRPr="00733C08">
        <w:rPr>
          <w:rFonts w:ascii="Calibri" w:hAnsi="Calibri" w:cs="Calibri"/>
          <w:iCs/>
        </w:rPr>
        <w:t xml:space="preserve"> </w:t>
      </w:r>
      <w:proofErr w:type="spellStart"/>
      <w:r w:rsidRPr="00733C08">
        <w:rPr>
          <w:rFonts w:ascii="Calibri" w:hAnsi="Calibri" w:cs="Calibri"/>
          <w:iCs/>
        </w:rPr>
        <w:t>površina</w:t>
      </w:r>
      <w:proofErr w:type="spellEnd"/>
      <w:r w:rsidRPr="00733C08">
        <w:rPr>
          <w:rFonts w:ascii="Calibri" w:hAnsi="Calibri" w:cs="Calibri"/>
          <w:iCs/>
        </w:rPr>
        <w:t xml:space="preserve"> </w:t>
      </w:r>
      <w:proofErr w:type="spellStart"/>
      <w:r w:rsidRPr="00733C08">
        <w:rPr>
          <w:rFonts w:ascii="Calibri" w:hAnsi="Calibri" w:cs="Calibri"/>
          <w:iCs/>
        </w:rPr>
        <w:t>iznosi</w:t>
      </w:r>
      <w:proofErr w:type="spellEnd"/>
      <w:r w:rsidRPr="00733C08">
        <w:rPr>
          <w:rFonts w:ascii="Calibri" w:hAnsi="Calibri" w:cs="Calibri"/>
          <w:iCs/>
        </w:rPr>
        <w:t xml:space="preserve"> 2,37 ha </w:t>
      </w:r>
      <w:proofErr w:type="spellStart"/>
      <w:r w:rsidRPr="00733C08">
        <w:rPr>
          <w:rFonts w:ascii="Calibri" w:hAnsi="Calibri" w:cs="Calibri"/>
          <w:iCs/>
        </w:rPr>
        <w:t>i</w:t>
      </w:r>
      <w:proofErr w:type="spellEnd"/>
      <w:r w:rsidRPr="00733C08">
        <w:rPr>
          <w:rFonts w:ascii="Calibri" w:hAnsi="Calibri" w:cs="Calibri"/>
          <w:iCs/>
        </w:rPr>
        <w:t xml:space="preserve"> u </w:t>
      </w:r>
      <w:proofErr w:type="spellStart"/>
      <w:r w:rsidRPr="00733C08">
        <w:rPr>
          <w:rFonts w:ascii="Calibri" w:hAnsi="Calibri" w:cs="Calibri"/>
          <w:iCs/>
        </w:rPr>
        <w:t>površini</w:t>
      </w:r>
      <w:proofErr w:type="spellEnd"/>
      <w:r w:rsidRPr="00733C08">
        <w:rPr>
          <w:rFonts w:ascii="Calibri" w:hAnsi="Calibri" w:cs="Calibri"/>
          <w:iCs/>
        </w:rPr>
        <w:t xml:space="preserve"> Grada </w:t>
      </w:r>
      <w:proofErr w:type="spellStart"/>
      <w:r w:rsidRPr="00733C08">
        <w:rPr>
          <w:rFonts w:ascii="Calibri" w:hAnsi="Calibri" w:cs="Calibri"/>
          <w:iCs/>
        </w:rPr>
        <w:t>Krapine</w:t>
      </w:r>
      <w:proofErr w:type="spellEnd"/>
      <w:r w:rsidRPr="00733C08">
        <w:rPr>
          <w:rFonts w:ascii="Calibri" w:hAnsi="Calibri" w:cs="Calibri"/>
          <w:iCs/>
        </w:rPr>
        <w:t xml:space="preserve"> </w:t>
      </w:r>
      <w:proofErr w:type="spellStart"/>
      <w:r w:rsidRPr="00733C08">
        <w:rPr>
          <w:rFonts w:ascii="Calibri" w:hAnsi="Calibri" w:cs="Calibri"/>
          <w:iCs/>
        </w:rPr>
        <w:t>sudjeluje</w:t>
      </w:r>
      <w:proofErr w:type="spellEnd"/>
      <w:r w:rsidRPr="00733C08">
        <w:rPr>
          <w:rFonts w:ascii="Calibri" w:hAnsi="Calibri" w:cs="Calibri"/>
          <w:iCs/>
        </w:rPr>
        <w:t xml:space="preserve"> </w:t>
      </w:r>
      <w:proofErr w:type="spellStart"/>
      <w:r w:rsidRPr="00733C08">
        <w:rPr>
          <w:rFonts w:ascii="Calibri" w:hAnsi="Calibri" w:cs="Calibri"/>
          <w:iCs/>
        </w:rPr>
        <w:t>sa</w:t>
      </w:r>
      <w:proofErr w:type="spellEnd"/>
      <w:r w:rsidRPr="00733C08">
        <w:rPr>
          <w:rFonts w:ascii="Calibri" w:hAnsi="Calibri" w:cs="Calibri"/>
          <w:iCs/>
        </w:rPr>
        <w:t xml:space="preserve"> </w:t>
      </w:r>
      <w:proofErr w:type="spellStart"/>
      <w:r w:rsidRPr="00733C08">
        <w:rPr>
          <w:rFonts w:ascii="Calibri" w:hAnsi="Calibri" w:cs="Calibri"/>
          <w:iCs/>
        </w:rPr>
        <w:t>udjelom</w:t>
      </w:r>
      <w:proofErr w:type="spellEnd"/>
      <w:r w:rsidRPr="00733C08">
        <w:rPr>
          <w:rFonts w:ascii="Calibri" w:hAnsi="Calibri" w:cs="Calibri"/>
          <w:iCs/>
        </w:rPr>
        <w:t xml:space="preserve"> od 0,05%.</w:t>
      </w:r>
    </w:p>
    <w:p w14:paraId="17C3B22F" w14:textId="77777777" w:rsidR="003B547D" w:rsidRPr="00733C08" w:rsidRDefault="003B547D">
      <w:pPr>
        <w:pStyle w:val="Odlomakpopisa"/>
        <w:numPr>
          <w:ilvl w:val="0"/>
          <w:numId w:val="32"/>
        </w:numPr>
        <w:spacing w:after="0" w:line="276" w:lineRule="auto"/>
        <w:jc w:val="both"/>
        <w:rPr>
          <w:rFonts w:ascii="Calibri" w:hAnsi="Calibri" w:cs="Calibri"/>
          <w:iCs/>
        </w:rPr>
      </w:pPr>
      <w:proofErr w:type="spellStart"/>
      <w:r w:rsidRPr="00733C08">
        <w:rPr>
          <w:rFonts w:ascii="Calibri" w:hAnsi="Calibri" w:cs="Calibri"/>
          <w:iCs/>
        </w:rPr>
        <w:t>Podaci</w:t>
      </w:r>
      <w:proofErr w:type="spellEnd"/>
      <w:r w:rsidRPr="00733C08">
        <w:rPr>
          <w:rFonts w:ascii="Calibri" w:hAnsi="Calibri" w:cs="Calibri"/>
          <w:iCs/>
        </w:rPr>
        <w:t xml:space="preserve"> o </w:t>
      </w:r>
      <w:proofErr w:type="spellStart"/>
      <w:r w:rsidRPr="00733C08">
        <w:rPr>
          <w:rFonts w:ascii="Calibri" w:hAnsi="Calibri" w:cs="Calibri"/>
          <w:iCs/>
        </w:rPr>
        <w:t>površinama</w:t>
      </w:r>
      <w:proofErr w:type="spellEnd"/>
      <w:r w:rsidRPr="00733C08">
        <w:rPr>
          <w:rFonts w:ascii="Calibri" w:hAnsi="Calibri" w:cs="Calibri"/>
          <w:iCs/>
        </w:rPr>
        <w:t xml:space="preserve"> pod </w:t>
      </w:r>
      <w:proofErr w:type="spellStart"/>
      <w:r w:rsidRPr="00733C08">
        <w:rPr>
          <w:rFonts w:ascii="Calibri" w:hAnsi="Calibri" w:cs="Calibri"/>
          <w:iCs/>
        </w:rPr>
        <w:t>europskom</w:t>
      </w:r>
      <w:proofErr w:type="spellEnd"/>
      <w:r w:rsidRPr="00733C08">
        <w:rPr>
          <w:rFonts w:ascii="Calibri" w:hAnsi="Calibri" w:cs="Calibri"/>
          <w:iCs/>
        </w:rPr>
        <w:t xml:space="preserve"> </w:t>
      </w:r>
      <w:proofErr w:type="spellStart"/>
      <w:r w:rsidRPr="00733C08">
        <w:rPr>
          <w:rFonts w:ascii="Calibri" w:hAnsi="Calibri" w:cs="Calibri"/>
          <w:iCs/>
        </w:rPr>
        <w:t>ekološkom</w:t>
      </w:r>
      <w:proofErr w:type="spellEnd"/>
      <w:r w:rsidRPr="00733C08">
        <w:rPr>
          <w:rFonts w:ascii="Calibri" w:hAnsi="Calibri" w:cs="Calibri"/>
          <w:iCs/>
        </w:rPr>
        <w:t xml:space="preserve"> </w:t>
      </w:r>
      <w:proofErr w:type="spellStart"/>
      <w:r w:rsidRPr="00733C08">
        <w:rPr>
          <w:rFonts w:ascii="Calibri" w:hAnsi="Calibri" w:cs="Calibri"/>
          <w:iCs/>
        </w:rPr>
        <w:t>mrežom</w:t>
      </w:r>
      <w:proofErr w:type="spellEnd"/>
      <w:r w:rsidRPr="00733C08">
        <w:rPr>
          <w:rFonts w:ascii="Calibri" w:hAnsi="Calibri" w:cs="Calibri"/>
          <w:iCs/>
        </w:rPr>
        <w:t xml:space="preserve"> Natura 2000 </w:t>
      </w:r>
      <w:proofErr w:type="spellStart"/>
      <w:r w:rsidRPr="00733C08">
        <w:rPr>
          <w:rFonts w:ascii="Calibri" w:hAnsi="Calibri" w:cs="Calibri"/>
          <w:iCs/>
        </w:rPr>
        <w:t>trenutno</w:t>
      </w:r>
      <w:proofErr w:type="spellEnd"/>
      <w:r w:rsidRPr="00733C08">
        <w:rPr>
          <w:rFonts w:ascii="Calibri" w:hAnsi="Calibri" w:cs="Calibri"/>
          <w:iCs/>
        </w:rPr>
        <w:t xml:space="preserve"> </w:t>
      </w:r>
      <w:proofErr w:type="spellStart"/>
      <w:r w:rsidRPr="00733C08">
        <w:rPr>
          <w:rFonts w:ascii="Calibri" w:hAnsi="Calibri" w:cs="Calibri"/>
          <w:iCs/>
        </w:rPr>
        <w:t>nisu</w:t>
      </w:r>
      <w:proofErr w:type="spellEnd"/>
      <w:r w:rsidRPr="00733C08">
        <w:rPr>
          <w:rFonts w:ascii="Calibri" w:hAnsi="Calibri" w:cs="Calibri"/>
          <w:iCs/>
        </w:rPr>
        <w:t xml:space="preserve"> </w:t>
      </w:r>
      <w:proofErr w:type="spellStart"/>
      <w:r w:rsidRPr="00733C08">
        <w:rPr>
          <w:rFonts w:ascii="Calibri" w:hAnsi="Calibri" w:cs="Calibri"/>
          <w:iCs/>
        </w:rPr>
        <w:t>dostupni</w:t>
      </w:r>
      <w:proofErr w:type="spellEnd"/>
      <w:r w:rsidRPr="00733C08">
        <w:rPr>
          <w:rFonts w:ascii="Calibri" w:hAnsi="Calibri" w:cs="Calibri"/>
          <w:iCs/>
        </w:rPr>
        <w:t xml:space="preserve"> </w:t>
      </w:r>
      <w:proofErr w:type="spellStart"/>
      <w:r w:rsidRPr="00733C08">
        <w:rPr>
          <w:rFonts w:ascii="Calibri" w:hAnsi="Calibri" w:cs="Calibri"/>
          <w:iCs/>
        </w:rPr>
        <w:t>na</w:t>
      </w:r>
      <w:proofErr w:type="spellEnd"/>
      <w:r w:rsidRPr="00733C08">
        <w:rPr>
          <w:rFonts w:ascii="Calibri" w:hAnsi="Calibri" w:cs="Calibri"/>
          <w:iCs/>
        </w:rPr>
        <w:t xml:space="preserve"> </w:t>
      </w:r>
      <w:proofErr w:type="spellStart"/>
      <w:r w:rsidRPr="00733C08">
        <w:rPr>
          <w:rFonts w:ascii="Calibri" w:hAnsi="Calibri" w:cs="Calibri"/>
          <w:iCs/>
        </w:rPr>
        <w:t>Bioportalu</w:t>
      </w:r>
      <w:proofErr w:type="spellEnd"/>
      <w:r w:rsidRPr="00733C08">
        <w:rPr>
          <w:rFonts w:ascii="Calibri" w:hAnsi="Calibri" w:cs="Calibri"/>
          <w:iCs/>
        </w:rPr>
        <w:t xml:space="preserve"> (MZOZT).</w:t>
      </w:r>
    </w:p>
    <w:p w14:paraId="49977477" w14:textId="77777777" w:rsidR="003B547D" w:rsidRPr="00733C08" w:rsidRDefault="003B547D" w:rsidP="003B547D">
      <w:pPr>
        <w:spacing w:line="276" w:lineRule="auto"/>
        <w:jc w:val="both"/>
        <w:rPr>
          <w:rFonts w:ascii="Calibri" w:hAnsi="Calibri" w:cs="Calibri"/>
          <w:iCs/>
        </w:rPr>
      </w:pPr>
    </w:p>
    <w:p w14:paraId="525BC655" w14:textId="77777777" w:rsidR="003B547D" w:rsidRPr="00733C08" w:rsidRDefault="003B547D" w:rsidP="003B547D">
      <w:pPr>
        <w:spacing w:line="276" w:lineRule="auto"/>
        <w:jc w:val="both"/>
        <w:rPr>
          <w:rFonts w:ascii="Calibri" w:hAnsi="Calibri" w:cs="Calibri"/>
        </w:rPr>
      </w:pPr>
      <w:proofErr w:type="spellStart"/>
      <w:r w:rsidRPr="00733C08">
        <w:rPr>
          <w:rFonts w:ascii="Calibri" w:hAnsi="Calibri" w:cs="Calibri"/>
          <w:iCs/>
          <w:u w:val="single"/>
        </w:rPr>
        <w:t>Napomena</w:t>
      </w:r>
      <w:proofErr w:type="spellEnd"/>
      <w:r w:rsidRPr="00733C08">
        <w:rPr>
          <w:rFonts w:ascii="Calibri" w:hAnsi="Calibri" w:cs="Calibri"/>
          <w:iCs/>
        </w:rPr>
        <w:t xml:space="preserve">: </w:t>
      </w:r>
      <w:proofErr w:type="spellStart"/>
      <w:r w:rsidRPr="00733C08">
        <w:rPr>
          <w:rFonts w:ascii="Calibri" w:hAnsi="Calibri" w:cs="Calibri"/>
          <w:iCs/>
        </w:rPr>
        <w:t>Podaci</w:t>
      </w:r>
      <w:proofErr w:type="spellEnd"/>
      <w:r w:rsidRPr="00733C08">
        <w:rPr>
          <w:rFonts w:ascii="Calibri" w:hAnsi="Calibri" w:cs="Calibri"/>
          <w:iCs/>
        </w:rPr>
        <w:t xml:space="preserve"> </w:t>
      </w:r>
      <w:proofErr w:type="spellStart"/>
      <w:r w:rsidRPr="00733C08">
        <w:rPr>
          <w:rFonts w:ascii="Calibri" w:hAnsi="Calibri" w:cs="Calibri"/>
          <w:iCs/>
        </w:rPr>
        <w:t>baze</w:t>
      </w:r>
      <w:proofErr w:type="spellEnd"/>
      <w:r w:rsidRPr="00733C08">
        <w:rPr>
          <w:rFonts w:ascii="Calibri" w:hAnsi="Calibri" w:cs="Calibri"/>
          <w:iCs/>
        </w:rPr>
        <w:t xml:space="preserve"> </w:t>
      </w:r>
      <w:proofErr w:type="spellStart"/>
      <w:r w:rsidRPr="00733C08">
        <w:rPr>
          <w:rFonts w:ascii="Calibri" w:hAnsi="Calibri" w:cs="Calibri"/>
          <w:iCs/>
        </w:rPr>
        <w:t>podataka</w:t>
      </w:r>
      <w:proofErr w:type="spellEnd"/>
      <w:r w:rsidRPr="00733C08">
        <w:rPr>
          <w:rFonts w:ascii="Calibri" w:hAnsi="Calibri" w:cs="Calibri"/>
          <w:iCs/>
        </w:rPr>
        <w:t xml:space="preserve"> </w:t>
      </w:r>
      <w:proofErr w:type="spellStart"/>
      <w:r w:rsidRPr="00733C08">
        <w:rPr>
          <w:rFonts w:ascii="Calibri" w:hAnsi="Calibri" w:cs="Calibri"/>
          <w:iCs/>
        </w:rPr>
        <w:t>Bioportal</w:t>
      </w:r>
      <w:proofErr w:type="spellEnd"/>
      <w:r w:rsidRPr="00733C08">
        <w:rPr>
          <w:rFonts w:ascii="Calibri" w:hAnsi="Calibri" w:cs="Calibri"/>
          <w:iCs/>
        </w:rPr>
        <w:t xml:space="preserve"> (MZOZT) </w:t>
      </w:r>
      <w:proofErr w:type="spellStart"/>
      <w:r w:rsidRPr="00733C08">
        <w:rPr>
          <w:rFonts w:ascii="Calibri" w:hAnsi="Calibri" w:cs="Calibri"/>
          <w:iCs/>
        </w:rPr>
        <w:t>su</w:t>
      </w:r>
      <w:proofErr w:type="spellEnd"/>
      <w:r w:rsidRPr="00733C08">
        <w:rPr>
          <w:rFonts w:ascii="Calibri" w:hAnsi="Calibri" w:cs="Calibri"/>
          <w:iCs/>
        </w:rPr>
        <w:t xml:space="preserve"> u </w:t>
      </w:r>
      <w:proofErr w:type="spellStart"/>
      <w:r w:rsidRPr="00733C08">
        <w:rPr>
          <w:rFonts w:ascii="Calibri" w:hAnsi="Calibri" w:cs="Calibri"/>
          <w:iCs/>
        </w:rPr>
        <w:t>procesu</w:t>
      </w:r>
      <w:proofErr w:type="spellEnd"/>
      <w:r w:rsidRPr="00733C08">
        <w:rPr>
          <w:rFonts w:ascii="Calibri" w:hAnsi="Calibri" w:cs="Calibri"/>
          <w:iCs/>
        </w:rPr>
        <w:t xml:space="preserve"> </w:t>
      </w:r>
      <w:proofErr w:type="spellStart"/>
      <w:r w:rsidRPr="00733C08">
        <w:rPr>
          <w:rFonts w:ascii="Calibri" w:hAnsi="Calibri" w:cs="Calibri"/>
          <w:iCs/>
        </w:rPr>
        <w:t>ažuriranja</w:t>
      </w:r>
      <w:proofErr w:type="spellEnd"/>
      <w:r w:rsidRPr="00733C08">
        <w:rPr>
          <w:rFonts w:ascii="Calibri" w:hAnsi="Calibri" w:cs="Calibri"/>
          <w:iCs/>
        </w:rPr>
        <w:t xml:space="preserve">, </w:t>
      </w:r>
      <w:proofErr w:type="spellStart"/>
      <w:r w:rsidRPr="00733C08">
        <w:rPr>
          <w:rFonts w:ascii="Calibri" w:hAnsi="Calibri" w:cs="Calibri"/>
          <w:iCs/>
        </w:rPr>
        <w:t>sukladno</w:t>
      </w:r>
      <w:proofErr w:type="spellEnd"/>
      <w:r w:rsidRPr="00733C08">
        <w:rPr>
          <w:rFonts w:ascii="Calibri" w:hAnsi="Calibri" w:cs="Calibri"/>
          <w:iCs/>
        </w:rPr>
        <w:t xml:space="preserve"> </w:t>
      </w:r>
      <w:proofErr w:type="spellStart"/>
      <w:r w:rsidRPr="00733C08">
        <w:rPr>
          <w:rFonts w:ascii="Calibri" w:hAnsi="Calibri" w:cs="Calibri"/>
          <w:iCs/>
        </w:rPr>
        <w:t>Uredbi</w:t>
      </w:r>
      <w:proofErr w:type="spellEnd"/>
      <w:r w:rsidRPr="00733C08">
        <w:rPr>
          <w:rFonts w:ascii="Calibri" w:hAnsi="Calibri" w:cs="Calibri"/>
          <w:iCs/>
        </w:rPr>
        <w:t xml:space="preserve"> o </w:t>
      </w:r>
      <w:proofErr w:type="spellStart"/>
      <w:r w:rsidRPr="00733C08">
        <w:rPr>
          <w:rFonts w:ascii="Calibri" w:hAnsi="Calibri" w:cs="Calibri"/>
          <w:iCs/>
        </w:rPr>
        <w:t>izmjeni</w:t>
      </w:r>
      <w:proofErr w:type="spellEnd"/>
      <w:r w:rsidRPr="00733C08">
        <w:rPr>
          <w:rFonts w:ascii="Calibri" w:hAnsi="Calibri" w:cs="Calibri"/>
          <w:iCs/>
        </w:rPr>
        <w:t xml:space="preserve"> </w:t>
      </w:r>
      <w:proofErr w:type="spellStart"/>
      <w:r w:rsidRPr="00733C08">
        <w:rPr>
          <w:rFonts w:ascii="Calibri" w:hAnsi="Calibri" w:cs="Calibri"/>
          <w:iCs/>
        </w:rPr>
        <w:t>Uredbe</w:t>
      </w:r>
      <w:proofErr w:type="spellEnd"/>
      <w:r w:rsidRPr="00733C08">
        <w:rPr>
          <w:rFonts w:ascii="Calibri" w:hAnsi="Calibri" w:cs="Calibri"/>
          <w:iCs/>
        </w:rPr>
        <w:t xml:space="preserve"> o </w:t>
      </w:r>
      <w:proofErr w:type="spellStart"/>
      <w:r w:rsidRPr="00733C08">
        <w:rPr>
          <w:rFonts w:ascii="Calibri" w:hAnsi="Calibri" w:cs="Calibri"/>
          <w:iCs/>
        </w:rPr>
        <w:t>ekološkoj</w:t>
      </w:r>
      <w:proofErr w:type="spellEnd"/>
      <w:r w:rsidRPr="00733C08">
        <w:rPr>
          <w:rFonts w:ascii="Calibri" w:hAnsi="Calibri" w:cs="Calibri"/>
          <w:iCs/>
        </w:rPr>
        <w:t xml:space="preserve"> </w:t>
      </w:r>
      <w:proofErr w:type="spellStart"/>
      <w:r w:rsidRPr="00733C08">
        <w:rPr>
          <w:rFonts w:ascii="Calibri" w:hAnsi="Calibri" w:cs="Calibri"/>
          <w:iCs/>
        </w:rPr>
        <w:t>mreži</w:t>
      </w:r>
      <w:proofErr w:type="spellEnd"/>
      <w:r w:rsidRPr="00733C08">
        <w:rPr>
          <w:rFonts w:ascii="Calibri" w:hAnsi="Calibri" w:cs="Calibri"/>
          <w:iCs/>
        </w:rPr>
        <w:t xml:space="preserve"> </w:t>
      </w:r>
      <w:proofErr w:type="spellStart"/>
      <w:r w:rsidRPr="00733C08">
        <w:rPr>
          <w:rFonts w:ascii="Calibri" w:hAnsi="Calibri" w:cs="Calibri"/>
          <w:iCs/>
        </w:rPr>
        <w:t>i</w:t>
      </w:r>
      <w:proofErr w:type="spellEnd"/>
      <w:r w:rsidRPr="00733C08">
        <w:rPr>
          <w:rFonts w:ascii="Calibri" w:hAnsi="Calibri" w:cs="Calibri"/>
          <w:iCs/>
        </w:rPr>
        <w:t xml:space="preserve"> </w:t>
      </w:r>
      <w:proofErr w:type="spellStart"/>
      <w:r w:rsidRPr="00733C08">
        <w:rPr>
          <w:rFonts w:ascii="Calibri" w:hAnsi="Calibri" w:cs="Calibri"/>
          <w:iCs/>
        </w:rPr>
        <w:t>nadležnostima</w:t>
      </w:r>
      <w:proofErr w:type="spellEnd"/>
      <w:r w:rsidRPr="00733C08">
        <w:rPr>
          <w:rFonts w:ascii="Calibri" w:hAnsi="Calibri" w:cs="Calibri"/>
          <w:iCs/>
        </w:rPr>
        <w:t xml:space="preserve"> </w:t>
      </w:r>
      <w:proofErr w:type="spellStart"/>
      <w:r w:rsidRPr="00733C08">
        <w:rPr>
          <w:rFonts w:ascii="Calibri" w:hAnsi="Calibri" w:cs="Calibri"/>
          <w:iCs/>
        </w:rPr>
        <w:t>javnih</w:t>
      </w:r>
      <w:proofErr w:type="spellEnd"/>
      <w:r w:rsidRPr="00733C08">
        <w:rPr>
          <w:rFonts w:ascii="Calibri" w:hAnsi="Calibri" w:cs="Calibri"/>
          <w:iCs/>
        </w:rPr>
        <w:t xml:space="preserve"> </w:t>
      </w:r>
      <w:proofErr w:type="spellStart"/>
      <w:r w:rsidRPr="00733C08">
        <w:rPr>
          <w:rFonts w:ascii="Calibri" w:hAnsi="Calibri" w:cs="Calibri"/>
          <w:iCs/>
        </w:rPr>
        <w:t>ustanova</w:t>
      </w:r>
      <w:proofErr w:type="spellEnd"/>
      <w:r w:rsidRPr="00733C08">
        <w:rPr>
          <w:rFonts w:ascii="Calibri" w:hAnsi="Calibri" w:cs="Calibri"/>
          <w:iCs/>
        </w:rPr>
        <w:t xml:space="preserve"> za </w:t>
      </w:r>
      <w:proofErr w:type="spellStart"/>
      <w:r w:rsidRPr="00733C08">
        <w:rPr>
          <w:rFonts w:ascii="Calibri" w:hAnsi="Calibri" w:cs="Calibri"/>
          <w:iCs/>
        </w:rPr>
        <w:t>upravljanje</w:t>
      </w:r>
      <w:proofErr w:type="spellEnd"/>
      <w:r w:rsidRPr="00733C08">
        <w:rPr>
          <w:rFonts w:ascii="Calibri" w:hAnsi="Calibri" w:cs="Calibri"/>
          <w:iCs/>
        </w:rPr>
        <w:t xml:space="preserve"> </w:t>
      </w:r>
      <w:proofErr w:type="spellStart"/>
      <w:r w:rsidRPr="00733C08">
        <w:rPr>
          <w:rFonts w:ascii="Calibri" w:hAnsi="Calibri" w:cs="Calibri"/>
          <w:iCs/>
        </w:rPr>
        <w:t>područjima</w:t>
      </w:r>
      <w:proofErr w:type="spellEnd"/>
      <w:r w:rsidRPr="00733C08">
        <w:rPr>
          <w:rFonts w:ascii="Calibri" w:hAnsi="Calibri" w:cs="Calibri"/>
          <w:iCs/>
        </w:rPr>
        <w:t xml:space="preserve"> </w:t>
      </w:r>
      <w:proofErr w:type="spellStart"/>
      <w:r w:rsidRPr="00733C08">
        <w:rPr>
          <w:rFonts w:ascii="Calibri" w:hAnsi="Calibri" w:cs="Calibri"/>
          <w:iCs/>
        </w:rPr>
        <w:t>ekološke</w:t>
      </w:r>
      <w:proofErr w:type="spellEnd"/>
      <w:r w:rsidRPr="00733C08">
        <w:rPr>
          <w:rFonts w:ascii="Calibri" w:hAnsi="Calibri" w:cs="Calibri"/>
          <w:iCs/>
        </w:rPr>
        <w:t xml:space="preserve"> </w:t>
      </w:r>
      <w:proofErr w:type="spellStart"/>
      <w:r w:rsidRPr="00733C08">
        <w:rPr>
          <w:rFonts w:ascii="Calibri" w:hAnsi="Calibri" w:cs="Calibri"/>
          <w:iCs/>
        </w:rPr>
        <w:t>mreže</w:t>
      </w:r>
      <w:proofErr w:type="spellEnd"/>
      <w:r w:rsidRPr="00733C08">
        <w:rPr>
          <w:rFonts w:ascii="Calibri" w:hAnsi="Calibri" w:cs="Calibri"/>
          <w:iCs/>
        </w:rPr>
        <w:t xml:space="preserve"> (87/25) od 5 </w:t>
      </w:r>
      <w:proofErr w:type="spellStart"/>
      <w:r w:rsidRPr="00733C08">
        <w:rPr>
          <w:rFonts w:ascii="Calibri" w:hAnsi="Calibri" w:cs="Calibri"/>
          <w:iCs/>
        </w:rPr>
        <w:t>lipnja</w:t>
      </w:r>
      <w:proofErr w:type="spellEnd"/>
      <w:r w:rsidRPr="00733C08">
        <w:rPr>
          <w:rFonts w:ascii="Calibri" w:hAnsi="Calibri" w:cs="Calibri"/>
          <w:iCs/>
        </w:rPr>
        <w:t xml:space="preserve"> 2025. </w:t>
      </w:r>
      <w:proofErr w:type="spellStart"/>
      <w:r w:rsidRPr="00733C08">
        <w:rPr>
          <w:rFonts w:ascii="Calibri" w:hAnsi="Calibri" w:cs="Calibri"/>
          <w:iCs/>
        </w:rPr>
        <w:t>godine</w:t>
      </w:r>
      <w:proofErr w:type="spellEnd"/>
      <w:r w:rsidRPr="00733C08">
        <w:rPr>
          <w:rFonts w:ascii="Calibri" w:hAnsi="Calibri" w:cs="Calibri"/>
          <w:iCs/>
        </w:rPr>
        <w:t xml:space="preserve">, </w:t>
      </w:r>
      <w:proofErr w:type="spellStart"/>
      <w:r w:rsidRPr="00733C08">
        <w:rPr>
          <w:rFonts w:ascii="Calibri" w:hAnsi="Calibri" w:cs="Calibri"/>
          <w:iCs/>
        </w:rPr>
        <w:t>koja</w:t>
      </w:r>
      <w:proofErr w:type="spellEnd"/>
      <w:r w:rsidRPr="00733C08">
        <w:rPr>
          <w:rFonts w:ascii="Calibri" w:hAnsi="Calibri" w:cs="Calibri"/>
          <w:iCs/>
        </w:rPr>
        <w:t xml:space="preserve"> stupa </w:t>
      </w:r>
      <w:proofErr w:type="spellStart"/>
      <w:r w:rsidRPr="00733C08">
        <w:rPr>
          <w:rFonts w:ascii="Calibri" w:hAnsi="Calibri" w:cs="Calibri"/>
          <w:iCs/>
        </w:rPr>
        <w:t>na</w:t>
      </w:r>
      <w:proofErr w:type="spellEnd"/>
      <w:r w:rsidRPr="00733C08">
        <w:rPr>
          <w:rFonts w:ascii="Calibri" w:hAnsi="Calibri" w:cs="Calibri"/>
          <w:iCs/>
        </w:rPr>
        <w:t xml:space="preserve"> </w:t>
      </w:r>
      <w:proofErr w:type="spellStart"/>
      <w:r w:rsidRPr="00733C08">
        <w:rPr>
          <w:rFonts w:ascii="Calibri" w:hAnsi="Calibri" w:cs="Calibri"/>
          <w:iCs/>
        </w:rPr>
        <w:t>snagu</w:t>
      </w:r>
      <w:proofErr w:type="spellEnd"/>
      <w:r w:rsidRPr="00733C08">
        <w:rPr>
          <w:rFonts w:ascii="Calibri" w:hAnsi="Calibri" w:cs="Calibri"/>
          <w:iCs/>
        </w:rPr>
        <w:t xml:space="preserve"> 8 dana od </w:t>
      </w:r>
      <w:proofErr w:type="spellStart"/>
      <w:r w:rsidRPr="00733C08">
        <w:rPr>
          <w:rFonts w:ascii="Calibri" w:hAnsi="Calibri" w:cs="Calibri"/>
          <w:iCs/>
        </w:rPr>
        <w:t>objave</w:t>
      </w:r>
      <w:proofErr w:type="spellEnd"/>
      <w:r w:rsidRPr="00733C08">
        <w:rPr>
          <w:rFonts w:ascii="Calibri" w:hAnsi="Calibri" w:cs="Calibri"/>
          <w:iCs/>
        </w:rPr>
        <w:t xml:space="preserve"> (13. </w:t>
      </w:r>
      <w:proofErr w:type="spellStart"/>
      <w:r w:rsidRPr="00733C08">
        <w:rPr>
          <w:rFonts w:ascii="Calibri" w:hAnsi="Calibri" w:cs="Calibri"/>
          <w:iCs/>
        </w:rPr>
        <w:t>lipnja</w:t>
      </w:r>
      <w:proofErr w:type="spellEnd"/>
      <w:r w:rsidRPr="00733C08">
        <w:rPr>
          <w:rFonts w:ascii="Calibri" w:hAnsi="Calibri" w:cs="Calibri"/>
          <w:iCs/>
        </w:rPr>
        <w:t xml:space="preserve"> 2025.). </w:t>
      </w:r>
      <w:proofErr w:type="spellStart"/>
      <w:r w:rsidRPr="00733C08">
        <w:rPr>
          <w:rFonts w:ascii="Calibri" w:hAnsi="Calibri" w:cs="Calibri"/>
          <w:iCs/>
        </w:rPr>
        <w:t>Informacija</w:t>
      </w:r>
      <w:proofErr w:type="spellEnd"/>
      <w:r w:rsidRPr="00733C08">
        <w:rPr>
          <w:rFonts w:ascii="Calibri" w:hAnsi="Calibri" w:cs="Calibri"/>
          <w:iCs/>
        </w:rPr>
        <w:t xml:space="preserve"> o </w:t>
      </w:r>
      <w:proofErr w:type="spellStart"/>
      <w:r w:rsidRPr="00733C08">
        <w:rPr>
          <w:rFonts w:ascii="Calibri" w:hAnsi="Calibri" w:cs="Calibri"/>
          <w:iCs/>
        </w:rPr>
        <w:t>vremenu</w:t>
      </w:r>
      <w:proofErr w:type="spellEnd"/>
      <w:r w:rsidRPr="00733C08">
        <w:rPr>
          <w:rFonts w:ascii="Calibri" w:hAnsi="Calibri" w:cs="Calibri"/>
          <w:iCs/>
        </w:rPr>
        <w:t xml:space="preserve"> </w:t>
      </w:r>
      <w:proofErr w:type="spellStart"/>
      <w:r w:rsidRPr="00733C08">
        <w:rPr>
          <w:rFonts w:ascii="Calibri" w:hAnsi="Calibri" w:cs="Calibri"/>
          <w:iCs/>
        </w:rPr>
        <w:t>prilagodbe</w:t>
      </w:r>
      <w:proofErr w:type="spellEnd"/>
      <w:r w:rsidRPr="00733C08">
        <w:rPr>
          <w:rFonts w:ascii="Calibri" w:hAnsi="Calibri" w:cs="Calibri"/>
          <w:iCs/>
        </w:rPr>
        <w:t xml:space="preserve"> </w:t>
      </w:r>
      <w:proofErr w:type="spellStart"/>
      <w:r w:rsidRPr="00733C08">
        <w:rPr>
          <w:rFonts w:ascii="Calibri" w:hAnsi="Calibri" w:cs="Calibri"/>
          <w:iCs/>
        </w:rPr>
        <w:t>Bioportala</w:t>
      </w:r>
      <w:proofErr w:type="spellEnd"/>
      <w:r w:rsidRPr="00733C08">
        <w:rPr>
          <w:rFonts w:ascii="Calibri" w:hAnsi="Calibri" w:cs="Calibri"/>
          <w:iCs/>
        </w:rPr>
        <w:t xml:space="preserve"> </w:t>
      </w:r>
      <w:proofErr w:type="spellStart"/>
      <w:r w:rsidRPr="00733C08">
        <w:rPr>
          <w:rFonts w:ascii="Calibri" w:hAnsi="Calibri" w:cs="Calibri"/>
          <w:iCs/>
        </w:rPr>
        <w:t>spomenutoj</w:t>
      </w:r>
      <w:proofErr w:type="spellEnd"/>
      <w:r w:rsidRPr="00733C08">
        <w:rPr>
          <w:rFonts w:ascii="Calibri" w:hAnsi="Calibri" w:cs="Calibri"/>
          <w:iCs/>
        </w:rPr>
        <w:t xml:space="preserve"> </w:t>
      </w:r>
      <w:proofErr w:type="spellStart"/>
      <w:r w:rsidRPr="00733C08">
        <w:rPr>
          <w:rFonts w:ascii="Calibri" w:hAnsi="Calibri" w:cs="Calibri"/>
          <w:iCs/>
        </w:rPr>
        <w:t>Uredbi</w:t>
      </w:r>
      <w:proofErr w:type="spellEnd"/>
      <w:r w:rsidRPr="00733C08">
        <w:rPr>
          <w:rFonts w:ascii="Calibri" w:hAnsi="Calibri" w:cs="Calibri"/>
          <w:iCs/>
        </w:rPr>
        <w:t xml:space="preserve">, </w:t>
      </w:r>
      <w:proofErr w:type="spellStart"/>
      <w:r w:rsidRPr="00733C08">
        <w:rPr>
          <w:rFonts w:ascii="Calibri" w:hAnsi="Calibri" w:cs="Calibri"/>
          <w:iCs/>
        </w:rPr>
        <w:t>odnosno</w:t>
      </w:r>
      <w:proofErr w:type="spellEnd"/>
      <w:r w:rsidRPr="00733C08">
        <w:rPr>
          <w:rFonts w:ascii="Calibri" w:hAnsi="Calibri" w:cs="Calibri"/>
          <w:iCs/>
        </w:rPr>
        <w:t xml:space="preserve"> GIS </w:t>
      </w:r>
      <w:proofErr w:type="spellStart"/>
      <w:r w:rsidRPr="00733C08">
        <w:rPr>
          <w:rFonts w:ascii="Calibri" w:hAnsi="Calibri" w:cs="Calibri"/>
          <w:iCs/>
        </w:rPr>
        <w:t>preglednika</w:t>
      </w:r>
      <w:proofErr w:type="spellEnd"/>
      <w:r w:rsidRPr="00733C08">
        <w:rPr>
          <w:rFonts w:ascii="Calibri" w:hAnsi="Calibri" w:cs="Calibri"/>
          <w:iCs/>
        </w:rPr>
        <w:t xml:space="preserve"> </w:t>
      </w:r>
      <w:proofErr w:type="spellStart"/>
      <w:r w:rsidRPr="00733C08">
        <w:rPr>
          <w:rFonts w:ascii="Calibri" w:hAnsi="Calibri" w:cs="Calibri"/>
          <w:iCs/>
        </w:rPr>
        <w:t>baze</w:t>
      </w:r>
      <w:proofErr w:type="spellEnd"/>
      <w:r w:rsidRPr="00733C08">
        <w:rPr>
          <w:rFonts w:ascii="Calibri" w:hAnsi="Calibri" w:cs="Calibri"/>
          <w:iCs/>
        </w:rPr>
        <w:t xml:space="preserve"> </w:t>
      </w:r>
      <w:proofErr w:type="spellStart"/>
      <w:r w:rsidRPr="00733C08">
        <w:rPr>
          <w:rFonts w:ascii="Calibri" w:hAnsi="Calibri" w:cs="Calibri"/>
          <w:iCs/>
        </w:rPr>
        <w:t>na</w:t>
      </w:r>
      <w:proofErr w:type="spellEnd"/>
      <w:r w:rsidRPr="00733C08">
        <w:rPr>
          <w:rFonts w:ascii="Calibri" w:hAnsi="Calibri" w:cs="Calibri"/>
          <w:iCs/>
        </w:rPr>
        <w:t xml:space="preserve"> </w:t>
      </w:r>
      <w:proofErr w:type="spellStart"/>
      <w:r w:rsidRPr="00733C08">
        <w:rPr>
          <w:rFonts w:ascii="Calibri" w:hAnsi="Calibri" w:cs="Calibri"/>
          <w:iCs/>
        </w:rPr>
        <w:t>kojem</w:t>
      </w:r>
      <w:proofErr w:type="spellEnd"/>
      <w:r w:rsidRPr="00733C08">
        <w:rPr>
          <w:rFonts w:ascii="Calibri" w:hAnsi="Calibri" w:cs="Calibri"/>
          <w:iCs/>
        </w:rPr>
        <w:t xml:space="preserve"> se </w:t>
      </w:r>
      <w:proofErr w:type="spellStart"/>
      <w:r w:rsidRPr="00733C08">
        <w:rPr>
          <w:rFonts w:ascii="Calibri" w:hAnsi="Calibri" w:cs="Calibri"/>
          <w:iCs/>
        </w:rPr>
        <w:t>iskazuje</w:t>
      </w:r>
      <w:proofErr w:type="spellEnd"/>
      <w:r w:rsidRPr="00733C08">
        <w:rPr>
          <w:rFonts w:ascii="Calibri" w:hAnsi="Calibri" w:cs="Calibri"/>
          <w:iCs/>
        </w:rPr>
        <w:t xml:space="preserve"> </w:t>
      </w:r>
      <w:proofErr w:type="spellStart"/>
      <w:r w:rsidRPr="00733C08">
        <w:rPr>
          <w:rFonts w:ascii="Calibri" w:hAnsi="Calibri" w:cs="Calibri"/>
          <w:iCs/>
        </w:rPr>
        <w:t>površina</w:t>
      </w:r>
      <w:proofErr w:type="spellEnd"/>
      <w:r w:rsidRPr="00733C08">
        <w:rPr>
          <w:rFonts w:ascii="Calibri" w:hAnsi="Calibri" w:cs="Calibri"/>
          <w:iCs/>
        </w:rPr>
        <w:t xml:space="preserve"> pod NATURA 2000, </w:t>
      </w:r>
      <w:proofErr w:type="spellStart"/>
      <w:r w:rsidRPr="00733C08">
        <w:rPr>
          <w:rFonts w:ascii="Calibri" w:hAnsi="Calibri" w:cs="Calibri"/>
          <w:iCs/>
        </w:rPr>
        <w:t>trenutno</w:t>
      </w:r>
      <w:proofErr w:type="spellEnd"/>
      <w:r w:rsidRPr="00733C08">
        <w:rPr>
          <w:rFonts w:ascii="Calibri" w:hAnsi="Calibri" w:cs="Calibri"/>
          <w:iCs/>
        </w:rPr>
        <w:t xml:space="preserve"> </w:t>
      </w:r>
      <w:proofErr w:type="spellStart"/>
      <w:r w:rsidRPr="00733C08">
        <w:rPr>
          <w:rFonts w:ascii="Calibri" w:hAnsi="Calibri" w:cs="Calibri"/>
          <w:iCs/>
        </w:rPr>
        <w:t>nije</w:t>
      </w:r>
      <w:proofErr w:type="spellEnd"/>
      <w:r w:rsidRPr="00733C08">
        <w:rPr>
          <w:rFonts w:ascii="Calibri" w:hAnsi="Calibri" w:cs="Calibri"/>
          <w:iCs/>
        </w:rPr>
        <w:t xml:space="preserve"> </w:t>
      </w:r>
      <w:proofErr w:type="spellStart"/>
      <w:r w:rsidRPr="00733C08">
        <w:rPr>
          <w:rFonts w:ascii="Calibri" w:hAnsi="Calibri" w:cs="Calibri"/>
          <w:iCs/>
        </w:rPr>
        <w:t>dostupna</w:t>
      </w:r>
      <w:proofErr w:type="spellEnd"/>
      <w:r w:rsidRPr="00733C08">
        <w:rPr>
          <w:rFonts w:ascii="Calibri" w:hAnsi="Calibri" w:cs="Calibri"/>
          <w:iCs/>
        </w:rPr>
        <w:t>.</w:t>
      </w:r>
    </w:p>
    <w:p w14:paraId="25D48133" w14:textId="77777777" w:rsidR="003B547D" w:rsidRPr="00733C08" w:rsidRDefault="003B547D" w:rsidP="003B547D">
      <w:pPr>
        <w:spacing w:line="276" w:lineRule="auto"/>
        <w:jc w:val="both"/>
        <w:rPr>
          <w:rFonts w:ascii="Calibri" w:hAnsi="Calibri" w:cs="Calibri"/>
        </w:rPr>
      </w:pPr>
    </w:p>
    <w:p w14:paraId="4E07287B"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t>P.9. Omjer potrošnje električne energije turista i stanovništva (UEN-1)</w:t>
      </w:r>
    </w:p>
    <w:p w14:paraId="03A8D9AB"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 xml:space="preserve">Mjeri </w:t>
      </w:r>
      <w:proofErr w:type="spellStart"/>
      <w:r w:rsidRPr="00F42869">
        <w:rPr>
          <w:rFonts w:ascii="Calibri" w:hAnsi="Calibri" w:cs="Calibri"/>
          <w:lang w:val="hr-HR"/>
        </w:rPr>
        <w:t>sezonalno</w:t>
      </w:r>
      <w:proofErr w:type="spellEnd"/>
      <w:r w:rsidRPr="00F42869">
        <w:rPr>
          <w:rFonts w:ascii="Calibri" w:hAnsi="Calibri" w:cs="Calibri"/>
          <w:lang w:val="hr-HR"/>
        </w:rPr>
        <w:t xml:space="preserve"> energetsko opterećenje turizma usporedbom potrošnje električne energije po turističkom noćenju s potrošnjom stanovništva. Izračunava se kao omjer finalne potrošnje električne energije u turističkim smještajima i potrošnje po stanovniku destinacije.</w:t>
      </w:r>
    </w:p>
    <w:p w14:paraId="7FB32692"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Učestalost izrade: Svake četiri godine.</w:t>
      </w:r>
    </w:p>
    <w:p w14:paraId="16DBAAC0"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 xml:space="preserve">Izvor: HEP-ODS, </w:t>
      </w:r>
      <w:proofErr w:type="spellStart"/>
      <w:r w:rsidRPr="00F42869">
        <w:rPr>
          <w:rFonts w:ascii="Calibri" w:hAnsi="Calibri" w:cs="Calibri"/>
          <w:i/>
          <w:iCs/>
          <w:lang w:val="hr-HR"/>
        </w:rPr>
        <w:t>eVisitor</w:t>
      </w:r>
      <w:proofErr w:type="spellEnd"/>
      <w:r w:rsidRPr="00F42869">
        <w:rPr>
          <w:rFonts w:ascii="Calibri" w:hAnsi="Calibri" w:cs="Calibri"/>
          <w:lang w:val="hr-HR"/>
        </w:rPr>
        <w:t>, DZS (Statističko izvješće – Stanovništvo RH).</w:t>
      </w:r>
    </w:p>
    <w:p w14:paraId="1575F8FD" w14:textId="77777777" w:rsidR="003B547D" w:rsidRPr="00F42869" w:rsidRDefault="003B547D" w:rsidP="003B547D">
      <w:pPr>
        <w:spacing w:line="276" w:lineRule="auto"/>
        <w:jc w:val="both"/>
        <w:rPr>
          <w:rFonts w:ascii="Calibri" w:hAnsi="Calibri" w:cs="Calibri"/>
          <w:b/>
          <w:bCs/>
          <w:lang w:val="hr-HR"/>
        </w:rPr>
      </w:pPr>
      <w:r w:rsidRPr="00F42869">
        <w:rPr>
          <w:rFonts w:ascii="Calibri" w:hAnsi="Calibri" w:cs="Calibri"/>
          <w:b/>
          <w:bCs/>
          <w:lang w:val="hr-HR"/>
        </w:rPr>
        <w:t>Rezultat: - 1.878,33</w:t>
      </w:r>
    </w:p>
    <w:p w14:paraId="798A2860" w14:textId="0BED5201" w:rsidR="0076519D" w:rsidRPr="00F42869" w:rsidRDefault="003B547D" w:rsidP="003B547D">
      <w:pPr>
        <w:spacing w:line="276" w:lineRule="auto"/>
        <w:jc w:val="both"/>
        <w:rPr>
          <w:rFonts w:ascii="Calibri" w:hAnsi="Calibri" w:cs="Calibri"/>
          <w:lang w:val="hr-HR"/>
        </w:rPr>
      </w:pPr>
      <w:r w:rsidRPr="00F42869">
        <w:rPr>
          <w:rFonts w:ascii="Calibri" w:hAnsi="Calibri" w:cs="Calibri"/>
          <w:u w:val="single"/>
          <w:lang w:val="hr-HR"/>
        </w:rPr>
        <w:t>Napomena</w:t>
      </w:r>
      <w:r w:rsidRPr="00F42869">
        <w:rPr>
          <w:rFonts w:ascii="Calibri" w:hAnsi="Calibri" w:cs="Calibri"/>
          <w:lang w:val="hr-HR"/>
        </w:rPr>
        <w:t xml:space="preserve">: Ukupna finalna potrošnja električne energije u kućanstvima i smještajnim objektima u mjesecu s najmanje ostvarenim brojem noćenja (1.417.974 kWh) je veća u odnosu na ukupnu finalnu potrošnju u mjesecu s najviše ostvarenih turističkih noćenja (287.235 kWh). Stoga je rezultat omjera iskazan u </w:t>
      </w:r>
      <w:proofErr w:type="spellStart"/>
      <w:r w:rsidRPr="00F42869">
        <w:rPr>
          <w:rFonts w:ascii="Calibri" w:hAnsi="Calibri" w:cs="Calibri"/>
          <w:lang w:val="hr-HR"/>
        </w:rPr>
        <w:t>datototeci</w:t>
      </w:r>
      <w:proofErr w:type="spellEnd"/>
      <w:r w:rsidRPr="00F42869">
        <w:rPr>
          <w:rFonts w:ascii="Calibri" w:hAnsi="Calibri" w:cs="Calibri"/>
          <w:lang w:val="hr-HR"/>
        </w:rPr>
        <w:t xml:space="preserve"> '</w:t>
      </w:r>
      <w:proofErr w:type="spellStart"/>
      <w:r w:rsidRPr="00F42869">
        <w:rPr>
          <w:rFonts w:ascii="Calibri" w:hAnsi="Calibri" w:cs="Calibri"/>
          <w:lang w:val="hr-HR"/>
        </w:rPr>
        <w:t>xls</w:t>
      </w:r>
      <w:proofErr w:type="spellEnd"/>
      <w:r w:rsidRPr="00F42869">
        <w:rPr>
          <w:rFonts w:ascii="Calibri" w:hAnsi="Calibri" w:cs="Calibri"/>
          <w:lang w:val="hr-HR"/>
        </w:rPr>
        <w:t xml:space="preserve"> izračun obveznih pokazatelja' negativan. Razlog je odlazak stanovništva tijekom ljetne sezone iz destinacije, odnosno relativno malen broj turista koji borave u destinaciji u odnosu na broj stanovnika u tom razdoblju.</w:t>
      </w:r>
    </w:p>
    <w:p w14:paraId="2A6FA68A" w14:textId="77777777" w:rsidR="0076519D" w:rsidRPr="00F42869" w:rsidRDefault="0076519D">
      <w:pPr>
        <w:rPr>
          <w:rFonts w:ascii="Calibri" w:hAnsi="Calibri" w:cs="Calibri"/>
          <w:lang w:val="hr-HR"/>
        </w:rPr>
      </w:pPr>
      <w:r w:rsidRPr="00F42869">
        <w:rPr>
          <w:rFonts w:ascii="Calibri" w:hAnsi="Calibri" w:cs="Calibri"/>
          <w:lang w:val="hr-HR"/>
        </w:rPr>
        <w:br w:type="page"/>
      </w:r>
    </w:p>
    <w:p w14:paraId="7D2EEAA9" w14:textId="77777777" w:rsidR="003B547D" w:rsidRPr="00F42869" w:rsidRDefault="003B547D" w:rsidP="003B547D">
      <w:pPr>
        <w:spacing w:line="276" w:lineRule="auto"/>
        <w:jc w:val="both"/>
        <w:rPr>
          <w:rFonts w:ascii="Calibri" w:hAnsi="Calibri" w:cs="Calibri"/>
          <w:lang w:val="hr-HR"/>
        </w:rPr>
      </w:pPr>
    </w:p>
    <w:p w14:paraId="443BE263"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t>P.10. Sustav prilagodbe klimatskim promjenama (UPK-1)</w:t>
      </w:r>
    </w:p>
    <w:p w14:paraId="4868BF04"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Pokazatelj procjenjuje postoji li u destinaciji sustav za prilagodbu klimatskim promjenama, temeljem postojanja strateških dokumenata, projekata i mjera.</w:t>
      </w:r>
    </w:p>
    <w:p w14:paraId="7574C821" w14:textId="77777777" w:rsidR="003B547D" w:rsidRPr="00733C08" w:rsidRDefault="003B547D" w:rsidP="003B547D">
      <w:pPr>
        <w:spacing w:line="276" w:lineRule="auto"/>
        <w:jc w:val="both"/>
        <w:rPr>
          <w:rFonts w:ascii="Calibri" w:hAnsi="Calibri" w:cs="Calibri"/>
        </w:rPr>
      </w:pPr>
      <w:proofErr w:type="spellStart"/>
      <w:r w:rsidRPr="00733C08">
        <w:rPr>
          <w:rFonts w:ascii="Calibri" w:hAnsi="Calibri" w:cs="Calibri"/>
        </w:rPr>
        <w:t>Učestalost</w:t>
      </w:r>
      <w:proofErr w:type="spellEnd"/>
      <w:r w:rsidRPr="00733C08">
        <w:rPr>
          <w:rFonts w:ascii="Calibri" w:hAnsi="Calibri" w:cs="Calibri"/>
        </w:rPr>
        <w:t xml:space="preserve"> </w:t>
      </w:r>
      <w:proofErr w:type="spellStart"/>
      <w:r w:rsidRPr="00733C08">
        <w:rPr>
          <w:rFonts w:ascii="Calibri" w:hAnsi="Calibri" w:cs="Calibri"/>
        </w:rPr>
        <w:t>izrade</w:t>
      </w:r>
      <w:proofErr w:type="spellEnd"/>
      <w:r w:rsidRPr="00733C08">
        <w:rPr>
          <w:rFonts w:ascii="Calibri" w:hAnsi="Calibri" w:cs="Calibri"/>
        </w:rPr>
        <w:t xml:space="preserve">: </w:t>
      </w:r>
      <w:proofErr w:type="spellStart"/>
      <w:r w:rsidRPr="00733C08">
        <w:rPr>
          <w:rFonts w:ascii="Calibri" w:hAnsi="Calibri" w:cs="Calibri"/>
        </w:rPr>
        <w:t>Svake</w:t>
      </w:r>
      <w:proofErr w:type="spellEnd"/>
      <w:r w:rsidRPr="00733C08">
        <w:rPr>
          <w:rFonts w:ascii="Calibri" w:hAnsi="Calibri" w:cs="Calibri"/>
        </w:rPr>
        <w:t xml:space="preserve"> </w:t>
      </w:r>
      <w:proofErr w:type="spellStart"/>
      <w:r w:rsidRPr="00733C08">
        <w:rPr>
          <w:rFonts w:ascii="Calibri" w:hAnsi="Calibri" w:cs="Calibri"/>
        </w:rPr>
        <w:t>dvije</w:t>
      </w:r>
      <w:proofErr w:type="spellEnd"/>
      <w:r w:rsidRPr="00733C08">
        <w:rPr>
          <w:rFonts w:ascii="Calibri" w:hAnsi="Calibri" w:cs="Calibri"/>
        </w:rPr>
        <w:t xml:space="preserve"> </w:t>
      </w:r>
      <w:proofErr w:type="spellStart"/>
      <w:r w:rsidRPr="00733C08">
        <w:rPr>
          <w:rFonts w:ascii="Calibri" w:hAnsi="Calibri" w:cs="Calibri"/>
        </w:rPr>
        <w:t>godine</w:t>
      </w:r>
      <w:proofErr w:type="spellEnd"/>
      <w:r w:rsidRPr="00733C08">
        <w:rPr>
          <w:rFonts w:ascii="Calibri" w:hAnsi="Calibri" w:cs="Calibri"/>
        </w:rPr>
        <w:t>.</w:t>
      </w:r>
    </w:p>
    <w:p w14:paraId="1C2E855D" w14:textId="77777777" w:rsidR="003B547D" w:rsidRPr="00733C08" w:rsidRDefault="003B547D" w:rsidP="003B547D">
      <w:pPr>
        <w:spacing w:line="276" w:lineRule="auto"/>
        <w:jc w:val="both"/>
        <w:rPr>
          <w:rFonts w:ascii="Calibri" w:hAnsi="Calibri" w:cs="Calibri"/>
        </w:rPr>
      </w:pPr>
      <w:r w:rsidRPr="00733C08">
        <w:rPr>
          <w:rFonts w:ascii="Calibri" w:hAnsi="Calibri" w:cs="Calibri"/>
        </w:rPr>
        <w:t xml:space="preserve">Izvor: UO za </w:t>
      </w:r>
      <w:proofErr w:type="spellStart"/>
      <w:r w:rsidRPr="00733C08">
        <w:rPr>
          <w:rFonts w:ascii="Calibri" w:hAnsi="Calibri" w:cs="Calibri"/>
        </w:rPr>
        <w:t>zaštitu</w:t>
      </w:r>
      <w:proofErr w:type="spellEnd"/>
      <w:r w:rsidRPr="00733C08">
        <w:rPr>
          <w:rFonts w:ascii="Calibri" w:hAnsi="Calibri" w:cs="Calibri"/>
        </w:rPr>
        <w:t xml:space="preserve"> </w:t>
      </w:r>
      <w:proofErr w:type="spellStart"/>
      <w:r w:rsidRPr="00733C08">
        <w:rPr>
          <w:rFonts w:ascii="Calibri" w:hAnsi="Calibri" w:cs="Calibri"/>
        </w:rPr>
        <w:t>okoliša</w:t>
      </w:r>
      <w:proofErr w:type="spellEnd"/>
      <w:r w:rsidRPr="00733C08">
        <w:rPr>
          <w:rFonts w:ascii="Calibri" w:hAnsi="Calibri" w:cs="Calibri"/>
        </w:rPr>
        <w:t xml:space="preserve">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upravljanje</w:t>
      </w:r>
      <w:proofErr w:type="spellEnd"/>
      <w:r w:rsidRPr="00733C08">
        <w:rPr>
          <w:rFonts w:ascii="Calibri" w:hAnsi="Calibri" w:cs="Calibri"/>
        </w:rPr>
        <w:t xml:space="preserve"> </w:t>
      </w:r>
      <w:proofErr w:type="spellStart"/>
      <w:r w:rsidRPr="00733C08">
        <w:rPr>
          <w:rFonts w:ascii="Calibri" w:hAnsi="Calibri" w:cs="Calibri"/>
        </w:rPr>
        <w:t>kriznim</w:t>
      </w:r>
      <w:proofErr w:type="spellEnd"/>
      <w:r w:rsidRPr="00733C08">
        <w:rPr>
          <w:rFonts w:ascii="Calibri" w:hAnsi="Calibri" w:cs="Calibri"/>
        </w:rPr>
        <w:t xml:space="preserve"> </w:t>
      </w:r>
      <w:proofErr w:type="spellStart"/>
      <w:r w:rsidRPr="00733C08">
        <w:rPr>
          <w:rFonts w:ascii="Calibri" w:hAnsi="Calibri" w:cs="Calibri"/>
        </w:rPr>
        <w:t>situacijama</w:t>
      </w:r>
      <w:proofErr w:type="spellEnd"/>
      <w:r w:rsidRPr="00733C08">
        <w:rPr>
          <w:rFonts w:ascii="Calibri" w:hAnsi="Calibri" w:cs="Calibri"/>
        </w:rPr>
        <w:t xml:space="preserve">, </w:t>
      </w:r>
      <w:proofErr w:type="spellStart"/>
      <w:r w:rsidRPr="00733C08">
        <w:rPr>
          <w:rFonts w:ascii="Calibri" w:hAnsi="Calibri" w:cs="Calibri"/>
        </w:rPr>
        <w:t>civilna</w:t>
      </w:r>
      <w:proofErr w:type="spellEnd"/>
      <w:r w:rsidRPr="00733C08">
        <w:rPr>
          <w:rFonts w:ascii="Calibri" w:hAnsi="Calibri" w:cs="Calibri"/>
        </w:rPr>
        <w:t xml:space="preserve"> </w:t>
      </w:r>
      <w:proofErr w:type="spellStart"/>
      <w:r w:rsidRPr="00733C08">
        <w:rPr>
          <w:rFonts w:ascii="Calibri" w:hAnsi="Calibri" w:cs="Calibri"/>
        </w:rPr>
        <w:t>zaštita</w:t>
      </w:r>
      <w:proofErr w:type="spellEnd"/>
      <w:r w:rsidRPr="00733C08">
        <w:rPr>
          <w:rFonts w:ascii="Calibri" w:hAnsi="Calibri" w:cs="Calibri"/>
        </w:rPr>
        <w:t xml:space="preserve">, </w:t>
      </w:r>
      <w:proofErr w:type="spellStart"/>
      <w:r w:rsidRPr="00733C08">
        <w:rPr>
          <w:rFonts w:ascii="Calibri" w:hAnsi="Calibri" w:cs="Calibri"/>
        </w:rPr>
        <w:t>mrežne</w:t>
      </w:r>
      <w:proofErr w:type="spellEnd"/>
      <w:r w:rsidRPr="00733C08">
        <w:rPr>
          <w:rFonts w:ascii="Calibri" w:hAnsi="Calibri" w:cs="Calibri"/>
        </w:rPr>
        <w:t xml:space="preserve"> </w:t>
      </w:r>
      <w:proofErr w:type="spellStart"/>
      <w:r w:rsidRPr="00733C08">
        <w:rPr>
          <w:rFonts w:ascii="Calibri" w:hAnsi="Calibri" w:cs="Calibri"/>
        </w:rPr>
        <w:t>stranice</w:t>
      </w:r>
      <w:proofErr w:type="spellEnd"/>
      <w:r w:rsidRPr="00733C08">
        <w:rPr>
          <w:rFonts w:ascii="Calibri" w:hAnsi="Calibri" w:cs="Calibri"/>
        </w:rPr>
        <w:t xml:space="preserve"> </w:t>
      </w:r>
      <w:proofErr w:type="spellStart"/>
      <w:r w:rsidRPr="00733C08">
        <w:rPr>
          <w:rFonts w:ascii="Calibri" w:hAnsi="Calibri" w:cs="Calibri"/>
        </w:rPr>
        <w:t>relevantnih</w:t>
      </w:r>
      <w:proofErr w:type="spellEnd"/>
      <w:r w:rsidRPr="00733C08">
        <w:rPr>
          <w:rFonts w:ascii="Calibri" w:hAnsi="Calibri" w:cs="Calibri"/>
        </w:rPr>
        <w:t xml:space="preserve"> </w:t>
      </w:r>
      <w:proofErr w:type="spellStart"/>
      <w:r w:rsidRPr="00733C08">
        <w:rPr>
          <w:rFonts w:ascii="Calibri" w:hAnsi="Calibri" w:cs="Calibri"/>
        </w:rPr>
        <w:t>tijela</w:t>
      </w:r>
      <w:proofErr w:type="spellEnd"/>
      <w:r w:rsidRPr="00733C08">
        <w:rPr>
          <w:rFonts w:ascii="Calibri" w:hAnsi="Calibri" w:cs="Calibri"/>
        </w:rPr>
        <w:t>/</w:t>
      </w:r>
      <w:proofErr w:type="spellStart"/>
      <w:r w:rsidRPr="00733C08">
        <w:rPr>
          <w:rFonts w:ascii="Calibri" w:hAnsi="Calibri" w:cs="Calibri"/>
        </w:rPr>
        <w:t>organizacija</w:t>
      </w:r>
      <w:proofErr w:type="spellEnd"/>
      <w:r w:rsidRPr="00733C08">
        <w:rPr>
          <w:rFonts w:ascii="Calibri" w:hAnsi="Calibri" w:cs="Calibri"/>
        </w:rPr>
        <w:t>.</w:t>
      </w:r>
    </w:p>
    <w:p w14:paraId="3FBEFF80" w14:textId="77777777" w:rsidR="003B547D" w:rsidRPr="00733C08" w:rsidRDefault="003B547D" w:rsidP="003B547D">
      <w:pPr>
        <w:tabs>
          <w:tab w:val="left" w:pos="960"/>
        </w:tabs>
        <w:rPr>
          <w:rFonts w:ascii="Calibri" w:hAnsi="Calibri" w:cs="Calibri"/>
        </w:rPr>
      </w:pPr>
    </w:p>
    <w:p w14:paraId="1D5CAC9E" w14:textId="77777777" w:rsidR="003B547D" w:rsidRPr="003B547D" w:rsidRDefault="003B547D" w:rsidP="003B547D">
      <w:pPr>
        <w:jc w:val="both"/>
        <w:rPr>
          <w:rFonts w:ascii="Calibri" w:hAnsi="Calibri" w:cs="Calibri"/>
          <w:b/>
          <w:bCs/>
          <w:lang w:val="fi-FI"/>
        </w:rPr>
      </w:pPr>
      <w:r w:rsidRPr="003B547D">
        <w:rPr>
          <w:rFonts w:ascii="Calibri" w:hAnsi="Calibri" w:cs="Calibri"/>
          <w:b/>
          <w:bCs/>
          <w:lang w:val="fi-FI"/>
        </w:rPr>
        <w:t>Rezultat: sustav za prilagodbu klimatskim promjenama je uspostavljen</w:t>
      </w:r>
    </w:p>
    <w:p w14:paraId="0756D815" w14:textId="77777777" w:rsidR="003B547D" w:rsidRPr="003B547D" w:rsidRDefault="003B547D">
      <w:pPr>
        <w:pStyle w:val="Odlomakpopisa"/>
        <w:numPr>
          <w:ilvl w:val="0"/>
          <w:numId w:val="31"/>
        </w:numPr>
        <w:spacing w:line="276" w:lineRule="auto"/>
        <w:jc w:val="both"/>
        <w:rPr>
          <w:rFonts w:ascii="Calibri" w:hAnsi="Calibri" w:cs="Calibri"/>
          <w:lang w:val="fi-FI"/>
        </w:rPr>
      </w:pPr>
      <w:r w:rsidRPr="003B547D">
        <w:rPr>
          <w:rFonts w:ascii="Calibri" w:hAnsi="Calibri" w:cs="Calibri"/>
          <w:lang w:val="fi-FI"/>
        </w:rPr>
        <w:t xml:space="preserve">dokument za prilagodbu i ublažavanje klimatskim promjenama i procjenu rizika na razini destinacije je </w:t>
      </w:r>
      <w:r w:rsidRPr="003B547D">
        <w:rPr>
          <w:rFonts w:ascii="Calibri" w:hAnsi="Calibri" w:cs="Calibri"/>
          <w:u w:val="single"/>
          <w:lang w:val="fi-FI"/>
        </w:rPr>
        <w:t>donesen</w:t>
      </w:r>
      <w:r w:rsidRPr="00733C08">
        <w:rPr>
          <w:rStyle w:val="Referencafusnote"/>
          <w:rFonts w:ascii="Calibri" w:hAnsi="Calibri" w:cs="Calibri"/>
        </w:rPr>
        <w:footnoteReference w:id="22"/>
      </w:r>
    </w:p>
    <w:p w14:paraId="29AC5753" w14:textId="77777777" w:rsidR="003B547D" w:rsidRPr="00733C08" w:rsidRDefault="003B547D">
      <w:pPr>
        <w:pStyle w:val="Odlomakpopisa"/>
        <w:numPr>
          <w:ilvl w:val="0"/>
          <w:numId w:val="31"/>
        </w:numPr>
        <w:spacing w:line="276" w:lineRule="auto"/>
        <w:jc w:val="both"/>
        <w:rPr>
          <w:rFonts w:ascii="Calibri" w:hAnsi="Calibri" w:cs="Calibri"/>
        </w:rPr>
      </w:pPr>
      <w:proofErr w:type="spellStart"/>
      <w:r w:rsidRPr="00733C08">
        <w:rPr>
          <w:rFonts w:ascii="Calibri" w:hAnsi="Calibri" w:cs="Calibri"/>
        </w:rPr>
        <w:t>udio</w:t>
      </w:r>
      <w:proofErr w:type="spellEnd"/>
      <w:r w:rsidRPr="00733C08">
        <w:rPr>
          <w:rFonts w:ascii="Calibri" w:hAnsi="Calibri" w:cs="Calibri"/>
        </w:rPr>
        <w:t xml:space="preserve"> </w:t>
      </w:r>
      <w:proofErr w:type="spellStart"/>
      <w:r w:rsidRPr="00733C08">
        <w:rPr>
          <w:rFonts w:ascii="Calibri" w:hAnsi="Calibri" w:cs="Calibri"/>
        </w:rPr>
        <w:t>mjera</w:t>
      </w:r>
      <w:proofErr w:type="spellEnd"/>
      <w:r w:rsidRPr="00733C08">
        <w:rPr>
          <w:rFonts w:ascii="Calibri" w:hAnsi="Calibri" w:cs="Calibri"/>
        </w:rPr>
        <w:t xml:space="preserve"> u </w:t>
      </w:r>
      <w:proofErr w:type="spellStart"/>
      <w:r w:rsidRPr="00733C08">
        <w:rPr>
          <w:rFonts w:ascii="Calibri" w:hAnsi="Calibri" w:cs="Calibri"/>
        </w:rPr>
        <w:t>provedbi</w:t>
      </w:r>
      <w:proofErr w:type="spellEnd"/>
      <w:r w:rsidRPr="00733C08">
        <w:rPr>
          <w:rFonts w:ascii="Calibri" w:hAnsi="Calibri" w:cs="Calibri"/>
        </w:rPr>
        <w:t xml:space="preserve">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implementiranih</w:t>
      </w:r>
      <w:proofErr w:type="spellEnd"/>
      <w:r w:rsidRPr="00733C08">
        <w:rPr>
          <w:rFonts w:ascii="Calibri" w:hAnsi="Calibri" w:cs="Calibri"/>
        </w:rPr>
        <w:t xml:space="preserve"> </w:t>
      </w:r>
      <w:proofErr w:type="spellStart"/>
      <w:r w:rsidRPr="00733C08">
        <w:rPr>
          <w:rFonts w:ascii="Calibri" w:hAnsi="Calibri" w:cs="Calibri"/>
        </w:rPr>
        <w:t>mjera</w:t>
      </w:r>
      <w:proofErr w:type="spellEnd"/>
      <w:r w:rsidRPr="00733C08">
        <w:rPr>
          <w:rFonts w:ascii="Calibri" w:hAnsi="Calibri" w:cs="Calibri"/>
        </w:rPr>
        <w:t xml:space="preserve"> u </w:t>
      </w:r>
      <w:proofErr w:type="spellStart"/>
      <w:r w:rsidRPr="00733C08">
        <w:rPr>
          <w:rFonts w:ascii="Calibri" w:hAnsi="Calibri" w:cs="Calibri"/>
        </w:rPr>
        <w:t>ukupnom</w:t>
      </w:r>
      <w:proofErr w:type="spellEnd"/>
      <w:r w:rsidRPr="00733C08">
        <w:rPr>
          <w:rFonts w:ascii="Calibri" w:hAnsi="Calibri" w:cs="Calibri"/>
        </w:rPr>
        <w:t xml:space="preserve"> </w:t>
      </w:r>
      <w:proofErr w:type="spellStart"/>
      <w:r w:rsidRPr="00733C08">
        <w:rPr>
          <w:rFonts w:ascii="Calibri" w:hAnsi="Calibri" w:cs="Calibri"/>
        </w:rPr>
        <w:t>broju</w:t>
      </w:r>
      <w:proofErr w:type="spellEnd"/>
      <w:r w:rsidRPr="00733C08">
        <w:rPr>
          <w:rFonts w:ascii="Calibri" w:hAnsi="Calibri" w:cs="Calibri"/>
        </w:rPr>
        <w:t xml:space="preserve"> </w:t>
      </w:r>
      <w:proofErr w:type="spellStart"/>
      <w:r w:rsidRPr="00733C08">
        <w:rPr>
          <w:rFonts w:ascii="Calibri" w:hAnsi="Calibri" w:cs="Calibri"/>
        </w:rPr>
        <w:t>mjera</w:t>
      </w:r>
      <w:proofErr w:type="spellEnd"/>
      <w:r w:rsidRPr="00733C08">
        <w:rPr>
          <w:rFonts w:ascii="Calibri" w:hAnsi="Calibri" w:cs="Calibri"/>
        </w:rPr>
        <w:t xml:space="preserve">: </w:t>
      </w:r>
      <w:r w:rsidRPr="00733C08">
        <w:rPr>
          <w:rFonts w:ascii="Calibri" w:hAnsi="Calibri" w:cs="Calibri"/>
          <w:b/>
          <w:bCs/>
        </w:rPr>
        <w:t>100%</w:t>
      </w:r>
    </w:p>
    <w:p w14:paraId="539EDFBF" w14:textId="77777777" w:rsidR="003B547D" w:rsidRPr="00733C08" w:rsidRDefault="003B547D">
      <w:pPr>
        <w:pStyle w:val="Odlomakpopisa"/>
        <w:numPr>
          <w:ilvl w:val="0"/>
          <w:numId w:val="31"/>
        </w:numPr>
        <w:spacing w:line="276" w:lineRule="auto"/>
        <w:jc w:val="both"/>
        <w:rPr>
          <w:rFonts w:ascii="Calibri" w:hAnsi="Calibri" w:cs="Calibri"/>
        </w:rPr>
      </w:pPr>
      <w:proofErr w:type="spellStart"/>
      <w:r w:rsidRPr="00733C08">
        <w:rPr>
          <w:rFonts w:ascii="Calibri" w:hAnsi="Calibri" w:cs="Calibri"/>
        </w:rPr>
        <w:t>udio</w:t>
      </w:r>
      <w:proofErr w:type="spellEnd"/>
      <w:r w:rsidRPr="00733C08">
        <w:rPr>
          <w:rFonts w:ascii="Calibri" w:hAnsi="Calibri" w:cs="Calibri"/>
        </w:rPr>
        <w:t xml:space="preserve"> </w:t>
      </w:r>
      <w:proofErr w:type="spellStart"/>
      <w:r w:rsidRPr="00733C08">
        <w:rPr>
          <w:rFonts w:ascii="Calibri" w:hAnsi="Calibri" w:cs="Calibri"/>
        </w:rPr>
        <w:t>implementiranih</w:t>
      </w:r>
      <w:proofErr w:type="spellEnd"/>
      <w:r w:rsidRPr="00733C08">
        <w:rPr>
          <w:rFonts w:ascii="Calibri" w:hAnsi="Calibri" w:cs="Calibri"/>
        </w:rPr>
        <w:t xml:space="preserve"> </w:t>
      </w:r>
      <w:proofErr w:type="spellStart"/>
      <w:r w:rsidRPr="00733C08">
        <w:rPr>
          <w:rFonts w:ascii="Calibri" w:hAnsi="Calibri" w:cs="Calibri"/>
        </w:rPr>
        <w:t>mjera</w:t>
      </w:r>
      <w:proofErr w:type="spellEnd"/>
      <w:r w:rsidRPr="00733C08">
        <w:rPr>
          <w:rFonts w:ascii="Calibri" w:hAnsi="Calibri" w:cs="Calibri"/>
        </w:rPr>
        <w:t xml:space="preserve"> u </w:t>
      </w:r>
      <w:proofErr w:type="spellStart"/>
      <w:r w:rsidRPr="00733C08">
        <w:rPr>
          <w:rFonts w:ascii="Calibri" w:hAnsi="Calibri" w:cs="Calibri"/>
        </w:rPr>
        <w:t>ukupnom</w:t>
      </w:r>
      <w:proofErr w:type="spellEnd"/>
      <w:r w:rsidRPr="00733C08">
        <w:rPr>
          <w:rFonts w:ascii="Calibri" w:hAnsi="Calibri" w:cs="Calibri"/>
        </w:rPr>
        <w:t xml:space="preserve"> </w:t>
      </w:r>
      <w:proofErr w:type="spellStart"/>
      <w:r w:rsidRPr="00733C08">
        <w:rPr>
          <w:rFonts w:ascii="Calibri" w:hAnsi="Calibri" w:cs="Calibri"/>
        </w:rPr>
        <w:t>broju</w:t>
      </w:r>
      <w:proofErr w:type="spellEnd"/>
      <w:r w:rsidRPr="00733C08">
        <w:rPr>
          <w:rFonts w:ascii="Calibri" w:hAnsi="Calibri" w:cs="Calibri"/>
        </w:rPr>
        <w:t xml:space="preserve"> </w:t>
      </w:r>
      <w:proofErr w:type="spellStart"/>
      <w:r w:rsidRPr="00733C08">
        <w:rPr>
          <w:rFonts w:ascii="Calibri" w:hAnsi="Calibri" w:cs="Calibri"/>
        </w:rPr>
        <w:t>mjera</w:t>
      </w:r>
      <w:proofErr w:type="spellEnd"/>
      <w:r w:rsidRPr="00733C08">
        <w:rPr>
          <w:rFonts w:ascii="Calibri" w:hAnsi="Calibri" w:cs="Calibri"/>
        </w:rPr>
        <w:t>:</w:t>
      </w:r>
      <w:r w:rsidRPr="00733C08">
        <w:rPr>
          <w:rFonts w:ascii="Calibri" w:hAnsi="Calibri" w:cs="Calibri"/>
          <w:b/>
          <w:bCs/>
        </w:rPr>
        <w:t xml:space="preserve"> 0%</w:t>
      </w:r>
    </w:p>
    <w:p w14:paraId="10FA7F00" w14:textId="77777777" w:rsidR="003B547D" w:rsidRPr="00733C08" w:rsidRDefault="003B547D" w:rsidP="003B547D">
      <w:pPr>
        <w:jc w:val="both"/>
        <w:rPr>
          <w:rFonts w:ascii="Calibri" w:hAnsi="Calibri" w:cs="Calibri"/>
          <w:iCs/>
        </w:rPr>
      </w:pPr>
      <w:proofErr w:type="spellStart"/>
      <w:r w:rsidRPr="00733C08">
        <w:rPr>
          <w:rFonts w:ascii="Calibri" w:hAnsi="Calibri" w:cs="Calibri"/>
          <w:u w:val="single"/>
        </w:rPr>
        <w:t>Napomena</w:t>
      </w:r>
      <w:proofErr w:type="spellEnd"/>
      <w:r w:rsidRPr="00733C08">
        <w:rPr>
          <w:rFonts w:ascii="Calibri" w:hAnsi="Calibri" w:cs="Calibri"/>
        </w:rPr>
        <w:t xml:space="preserve">: </w:t>
      </w:r>
      <w:proofErr w:type="spellStart"/>
      <w:r w:rsidRPr="00733C08">
        <w:rPr>
          <w:rFonts w:ascii="Calibri" w:hAnsi="Calibri" w:cs="Calibri"/>
        </w:rPr>
        <w:t>Akcijski</w:t>
      </w:r>
      <w:proofErr w:type="spellEnd"/>
      <w:r w:rsidRPr="00733C08">
        <w:rPr>
          <w:rFonts w:ascii="Calibri" w:hAnsi="Calibri" w:cs="Calibri"/>
        </w:rPr>
        <w:t xml:space="preserve"> plan </w:t>
      </w:r>
      <w:proofErr w:type="spellStart"/>
      <w:r w:rsidRPr="00733C08">
        <w:rPr>
          <w:rFonts w:ascii="Calibri" w:hAnsi="Calibri" w:cs="Calibri"/>
        </w:rPr>
        <w:t>energetski</w:t>
      </w:r>
      <w:proofErr w:type="spellEnd"/>
      <w:r w:rsidRPr="00733C08">
        <w:rPr>
          <w:rFonts w:ascii="Calibri" w:hAnsi="Calibri" w:cs="Calibri"/>
        </w:rPr>
        <w:t xml:space="preserve">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klimatski</w:t>
      </w:r>
      <w:proofErr w:type="spellEnd"/>
      <w:r w:rsidRPr="00733C08">
        <w:rPr>
          <w:rFonts w:ascii="Calibri" w:hAnsi="Calibri" w:cs="Calibri"/>
        </w:rPr>
        <w:t xml:space="preserve"> </w:t>
      </w:r>
      <w:proofErr w:type="spellStart"/>
      <w:r w:rsidRPr="00733C08">
        <w:rPr>
          <w:rFonts w:ascii="Calibri" w:hAnsi="Calibri" w:cs="Calibri"/>
        </w:rPr>
        <w:t>održivog</w:t>
      </w:r>
      <w:proofErr w:type="spellEnd"/>
      <w:r w:rsidRPr="00733C08">
        <w:rPr>
          <w:rFonts w:ascii="Calibri" w:hAnsi="Calibri" w:cs="Calibri"/>
        </w:rPr>
        <w:t xml:space="preserve"> </w:t>
      </w:r>
      <w:proofErr w:type="spellStart"/>
      <w:r w:rsidRPr="00733C08">
        <w:rPr>
          <w:rFonts w:ascii="Calibri" w:hAnsi="Calibri" w:cs="Calibri"/>
        </w:rPr>
        <w:t>razvitka</w:t>
      </w:r>
      <w:proofErr w:type="spellEnd"/>
      <w:r w:rsidRPr="00733C08">
        <w:rPr>
          <w:rFonts w:ascii="Calibri" w:hAnsi="Calibri" w:cs="Calibri"/>
        </w:rPr>
        <w:t xml:space="preserve"> Grada </w:t>
      </w:r>
      <w:proofErr w:type="spellStart"/>
      <w:r w:rsidRPr="00733C08">
        <w:rPr>
          <w:rFonts w:ascii="Calibri" w:hAnsi="Calibri" w:cs="Calibri"/>
        </w:rPr>
        <w:t>Krapine</w:t>
      </w:r>
      <w:proofErr w:type="spellEnd"/>
      <w:r w:rsidRPr="00733C08">
        <w:rPr>
          <w:rFonts w:ascii="Calibri" w:hAnsi="Calibri" w:cs="Calibri"/>
        </w:rPr>
        <w:t xml:space="preserve"> (SECAP, </w:t>
      </w:r>
      <w:proofErr w:type="spellStart"/>
      <w:r w:rsidRPr="00733C08">
        <w:rPr>
          <w:rFonts w:ascii="Calibri" w:hAnsi="Calibri" w:cs="Calibri"/>
        </w:rPr>
        <w:t>studeni</w:t>
      </w:r>
      <w:proofErr w:type="spellEnd"/>
      <w:r w:rsidRPr="00733C08">
        <w:rPr>
          <w:rFonts w:ascii="Calibri" w:hAnsi="Calibri" w:cs="Calibri"/>
        </w:rPr>
        <w:t xml:space="preserve"> 2023.)  </w:t>
      </w:r>
      <w:proofErr w:type="spellStart"/>
      <w:r w:rsidRPr="00733C08">
        <w:rPr>
          <w:rFonts w:ascii="Calibri" w:hAnsi="Calibri" w:cs="Calibri"/>
        </w:rPr>
        <w:t>definirao</w:t>
      </w:r>
      <w:proofErr w:type="spellEnd"/>
      <w:r w:rsidRPr="00733C08">
        <w:rPr>
          <w:rFonts w:ascii="Calibri" w:hAnsi="Calibri" w:cs="Calibri"/>
        </w:rPr>
        <w:t xml:space="preserve"> je </w:t>
      </w:r>
      <w:proofErr w:type="spellStart"/>
      <w:r w:rsidRPr="00733C08">
        <w:rPr>
          <w:rFonts w:ascii="Calibri" w:hAnsi="Calibri" w:cs="Calibri"/>
        </w:rPr>
        <w:t>mjere</w:t>
      </w:r>
      <w:proofErr w:type="spellEnd"/>
      <w:r w:rsidRPr="00733C08">
        <w:rPr>
          <w:rFonts w:ascii="Calibri" w:hAnsi="Calibri" w:cs="Calibri"/>
        </w:rPr>
        <w:t xml:space="preserve"> </w:t>
      </w:r>
      <w:proofErr w:type="spellStart"/>
      <w:r w:rsidRPr="00733C08">
        <w:rPr>
          <w:rFonts w:ascii="Calibri" w:hAnsi="Calibri" w:cs="Calibri"/>
        </w:rPr>
        <w:t>prilagodbe</w:t>
      </w:r>
      <w:proofErr w:type="spellEnd"/>
      <w:r w:rsidRPr="00733C08">
        <w:rPr>
          <w:rFonts w:ascii="Calibri" w:hAnsi="Calibri" w:cs="Calibri"/>
        </w:rPr>
        <w:t xml:space="preserve"> </w:t>
      </w:r>
      <w:proofErr w:type="spellStart"/>
      <w:r w:rsidRPr="00733C08">
        <w:rPr>
          <w:rFonts w:ascii="Calibri" w:hAnsi="Calibri" w:cs="Calibri"/>
        </w:rPr>
        <w:t>klimi</w:t>
      </w:r>
      <w:proofErr w:type="spellEnd"/>
      <w:r>
        <w:rPr>
          <w:rStyle w:val="Referencafusnote"/>
          <w:rFonts w:ascii="Calibri" w:hAnsi="Calibri" w:cs="Calibri"/>
        </w:rPr>
        <w:footnoteReference w:id="23"/>
      </w:r>
      <w:r w:rsidRPr="00733C08">
        <w:rPr>
          <w:rFonts w:ascii="Calibri" w:hAnsi="Calibri" w:cs="Calibri"/>
        </w:rPr>
        <w:t xml:space="preserve">. </w:t>
      </w:r>
      <w:proofErr w:type="spellStart"/>
      <w:r w:rsidRPr="00733C08">
        <w:rPr>
          <w:rFonts w:ascii="Calibri" w:hAnsi="Calibri" w:cs="Calibri"/>
        </w:rPr>
        <w:t>Ukupno</w:t>
      </w:r>
      <w:proofErr w:type="spellEnd"/>
      <w:r w:rsidRPr="00733C08">
        <w:rPr>
          <w:rFonts w:ascii="Calibri" w:hAnsi="Calibri" w:cs="Calibri"/>
        </w:rPr>
        <w:t xml:space="preserve"> je 29 </w:t>
      </w:r>
      <w:proofErr w:type="spellStart"/>
      <w:r w:rsidRPr="00733C08">
        <w:rPr>
          <w:rFonts w:ascii="Calibri" w:hAnsi="Calibri" w:cs="Calibri"/>
        </w:rPr>
        <w:t>mjera</w:t>
      </w:r>
      <w:proofErr w:type="spellEnd"/>
      <w:r w:rsidRPr="00733C08">
        <w:rPr>
          <w:rFonts w:ascii="Calibri" w:hAnsi="Calibri" w:cs="Calibri"/>
        </w:rPr>
        <w:t xml:space="preserve"> s </w:t>
      </w:r>
      <w:proofErr w:type="spellStart"/>
      <w:r w:rsidRPr="00733C08">
        <w:rPr>
          <w:rFonts w:ascii="Calibri" w:hAnsi="Calibri" w:cs="Calibri"/>
        </w:rPr>
        <w:t>početkom</w:t>
      </w:r>
      <w:proofErr w:type="spellEnd"/>
      <w:r w:rsidRPr="00733C08">
        <w:rPr>
          <w:rFonts w:ascii="Calibri" w:hAnsi="Calibri" w:cs="Calibri"/>
        </w:rPr>
        <w:t xml:space="preserve"> </w:t>
      </w:r>
      <w:proofErr w:type="spellStart"/>
      <w:r w:rsidRPr="00733C08">
        <w:rPr>
          <w:rFonts w:ascii="Calibri" w:hAnsi="Calibri" w:cs="Calibri"/>
        </w:rPr>
        <w:t>provedbe</w:t>
      </w:r>
      <w:proofErr w:type="spellEnd"/>
      <w:r w:rsidRPr="00733C08">
        <w:rPr>
          <w:rFonts w:ascii="Calibri" w:hAnsi="Calibri" w:cs="Calibri"/>
        </w:rPr>
        <w:t xml:space="preserve"> 2023. </w:t>
      </w:r>
      <w:proofErr w:type="spellStart"/>
      <w:r w:rsidRPr="00733C08">
        <w:rPr>
          <w:rFonts w:ascii="Calibri" w:hAnsi="Calibri" w:cs="Calibri"/>
        </w:rPr>
        <w:t>godine</w:t>
      </w:r>
      <w:proofErr w:type="spellEnd"/>
      <w:r w:rsidRPr="00733C08">
        <w:rPr>
          <w:rFonts w:ascii="Calibri" w:hAnsi="Calibri" w:cs="Calibri"/>
        </w:rPr>
        <w:t xml:space="preserve">, a </w:t>
      </w:r>
      <w:proofErr w:type="spellStart"/>
      <w:r w:rsidRPr="00733C08">
        <w:rPr>
          <w:rFonts w:ascii="Calibri" w:hAnsi="Calibri" w:cs="Calibri"/>
        </w:rPr>
        <w:t>završetak</w:t>
      </w:r>
      <w:proofErr w:type="spellEnd"/>
      <w:r w:rsidRPr="00733C08">
        <w:rPr>
          <w:rFonts w:ascii="Calibri" w:hAnsi="Calibri" w:cs="Calibri"/>
        </w:rPr>
        <w:t xml:space="preserve"> </w:t>
      </w:r>
      <w:proofErr w:type="spellStart"/>
      <w:r w:rsidRPr="00733C08">
        <w:rPr>
          <w:rFonts w:ascii="Calibri" w:hAnsi="Calibri" w:cs="Calibri"/>
        </w:rPr>
        <w:t>provedbe</w:t>
      </w:r>
      <w:proofErr w:type="spellEnd"/>
      <w:r w:rsidRPr="00733C08">
        <w:rPr>
          <w:rFonts w:ascii="Calibri" w:hAnsi="Calibri" w:cs="Calibri"/>
        </w:rPr>
        <w:t xml:space="preserve"> </w:t>
      </w:r>
      <w:proofErr w:type="spellStart"/>
      <w:r w:rsidRPr="00733C08">
        <w:rPr>
          <w:rFonts w:ascii="Calibri" w:hAnsi="Calibri" w:cs="Calibri"/>
        </w:rPr>
        <w:t>planira</w:t>
      </w:r>
      <w:proofErr w:type="spellEnd"/>
      <w:r w:rsidRPr="00733C08">
        <w:rPr>
          <w:rFonts w:ascii="Calibri" w:hAnsi="Calibri" w:cs="Calibri"/>
        </w:rPr>
        <w:t xml:space="preserve"> se do 2030. </w:t>
      </w:r>
      <w:proofErr w:type="spellStart"/>
      <w:r w:rsidRPr="00733C08">
        <w:rPr>
          <w:rFonts w:ascii="Calibri" w:hAnsi="Calibri" w:cs="Calibri"/>
        </w:rPr>
        <w:t>godine</w:t>
      </w:r>
      <w:proofErr w:type="spellEnd"/>
      <w:r w:rsidRPr="00733C08">
        <w:rPr>
          <w:rFonts w:ascii="Calibri" w:hAnsi="Calibri" w:cs="Calibri"/>
        </w:rPr>
        <w:t xml:space="preserve">. </w:t>
      </w:r>
      <w:proofErr w:type="spellStart"/>
      <w:r w:rsidRPr="00733C08">
        <w:rPr>
          <w:rFonts w:ascii="Calibri" w:hAnsi="Calibri" w:cs="Calibri"/>
        </w:rPr>
        <w:t>Stoga</w:t>
      </w:r>
      <w:proofErr w:type="spellEnd"/>
      <w:r w:rsidRPr="00733C08">
        <w:rPr>
          <w:rFonts w:ascii="Calibri" w:hAnsi="Calibri" w:cs="Calibri"/>
        </w:rPr>
        <w:t xml:space="preserve"> se </w:t>
      </w:r>
      <w:proofErr w:type="spellStart"/>
      <w:r w:rsidRPr="00733C08">
        <w:rPr>
          <w:rFonts w:ascii="Calibri" w:hAnsi="Calibri" w:cs="Calibri"/>
        </w:rPr>
        <w:t>zaključuje</w:t>
      </w:r>
      <w:proofErr w:type="spellEnd"/>
      <w:r w:rsidRPr="00733C08">
        <w:rPr>
          <w:rFonts w:ascii="Calibri" w:hAnsi="Calibri" w:cs="Calibri"/>
        </w:rPr>
        <w:t xml:space="preserve"> </w:t>
      </w:r>
      <w:proofErr w:type="spellStart"/>
      <w:r w:rsidRPr="00733C08">
        <w:rPr>
          <w:rFonts w:ascii="Calibri" w:hAnsi="Calibri" w:cs="Calibri"/>
        </w:rPr>
        <w:t>kako</w:t>
      </w:r>
      <w:proofErr w:type="spellEnd"/>
      <w:r w:rsidRPr="00733C08">
        <w:rPr>
          <w:rFonts w:ascii="Calibri" w:hAnsi="Calibri" w:cs="Calibri"/>
        </w:rPr>
        <w:t xml:space="preserve"> je od </w:t>
      </w:r>
      <w:proofErr w:type="spellStart"/>
      <w:r w:rsidRPr="00733C08">
        <w:rPr>
          <w:rFonts w:ascii="Calibri" w:hAnsi="Calibri" w:cs="Calibri"/>
        </w:rPr>
        <w:t>ukupno</w:t>
      </w:r>
      <w:proofErr w:type="spellEnd"/>
      <w:r w:rsidRPr="00733C08">
        <w:rPr>
          <w:rFonts w:ascii="Calibri" w:hAnsi="Calibri" w:cs="Calibri"/>
        </w:rPr>
        <w:t xml:space="preserve"> 29 </w:t>
      </w:r>
      <w:proofErr w:type="spellStart"/>
      <w:r w:rsidRPr="00733C08">
        <w:rPr>
          <w:rFonts w:ascii="Calibri" w:hAnsi="Calibri" w:cs="Calibri"/>
        </w:rPr>
        <w:t>mjera</w:t>
      </w:r>
      <w:proofErr w:type="spellEnd"/>
      <w:r w:rsidRPr="00733C08">
        <w:rPr>
          <w:rFonts w:ascii="Calibri" w:hAnsi="Calibri" w:cs="Calibri"/>
        </w:rPr>
        <w:t xml:space="preserve"> </w:t>
      </w:r>
      <w:proofErr w:type="spellStart"/>
      <w:r w:rsidRPr="00733C08">
        <w:rPr>
          <w:rFonts w:ascii="Calibri" w:hAnsi="Calibri" w:cs="Calibri"/>
        </w:rPr>
        <w:t>svih</w:t>
      </w:r>
      <w:proofErr w:type="spellEnd"/>
      <w:r w:rsidRPr="00733C08">
        <w:rPr>
          <w:rFonts w:ascii="Calibri" w:hAnsi="Calibri" w:cs="Calibri"/>
        </w:rPr>
        <w:t xml:space="preserve"> 29 u </w:t>
      </w:r>
      <w:proofErr w:type="spellStart"/>
      <w:r w:rsidRPr="00733C08">
        <w:rPr>
          <w:rFonts w:ascii="Calibri" w:hAnsi="Calibri" w:cs="Calibri"/>
        </w:rPr>
        <w:t>provedbi</w:t>
      </w:r>
      <w:proofErr w:type="spellEnd"/>
      <w:r w:rsidRPr="00733C08">
        <w:rPr>
          <w:rFonts w:ascii="Calibri" w:hAnsi="Calibri" w:cs="Calibri"/>
        </w:rPr>
        <w:t xml:space="preserve">, </w:t>
      </w:r>
      <w:proofErr w:type="spellStart"/>
      <w:r w:rsidRPr="00733C08">
        <w:rPr>
          <w:rFonts w:ascii="Calibri" w:hAnsi="Calibri" w:cs="Calibri"/>
        </w:rPr>
        <w:t>odnosno</w:t>
      </w:r>
      <w:proofErr w:type="spellEnd"/>
      <w:r w:rsidRPr="00733C08">
        <w:rPr>
          <w:rFonts w:ascii="Calibri" w:hAnsi="Calibri" w:cs="Calibri"/>
        </w:rPr>
        <w:t xml:space="preserve"> da </w:t>
      </w:r>
      <w:proofErr w:type="spellStart"/>
      <w:r w:rsidRPr="00733C08">
        <w:rPr>
          <w:rFonts w:ascii="Calibri" w:hAnsi="Calibri" w:cs="Calibri"/>
        </w:rPr>
        <w:t>konačno</w:t>
      </w:r>
      <w:proofErr w:type="spellEnd"/>
      <w:r w:rsidRPr="00733C08">
        <w:rPr>
          <w:rFonts w:ascii="Calibri" w:hAnsi="Calibri" w:cs="Calibri"/>
        </w:rPr>
        <w:t xml:space="preserve"> </w:t>
      </w:r>
      <w:proofErr w:type="spellStart"/>
      <w:r w:rsidRPr="00733C08">
        <w:rPr>
          <w:rFonts w:ascii="Calibri" w:hAnsi="Calibri" w:cs="Calibri"/>
        </w:rPr>
        <w:t>nije</w:t>
      </w:r>
      <w:proofErr w:type="spellEnd"/>
      <w:r w:rsidRPr="00733C08">
        <w:rPr>
          <w:rFonts w:ascii="Calibri" w:hAnsi="Calibri" w:cs="Calibri"/>
        </w:rPr>
        <w:t xml:space="preserve"> </w:t>
      </w:r>
      <w:proofErr w:type="spellStart"/>
      <w:r w:rsidRPr="00733C08">
        <w:rPr>
          <w:rFonts w:ascii="Calibri" w:hAnsi="Calibri" w:cs="Calibri"/>
        </w:rPr>
        <w:t>implementirana</w:t>
      </w:r>
      <w:proofErr w:type="spellEnd"/>
      <w:r w:rsidRPr="00733C08">
        <w:rPr>
          <w:rFonts w:ascii="Calibri" w:hAnsi="Calibri" w:cs="Calibri"/>
        </w:rPr>
        <w:t xml:space="preserve"> </w:t>
      </w:r>
      <w:proofErr w:type="spellStart"/>
      <w:r w:rsidRPr="00733C08">
        <w:rPr>
          <w:rFonts w:ascii="Calibri" w:hAnsi="Calibri" w:cs="Calibri"/>
        </w:rPr>
        <w:t>niti</w:t>
      </w:r>
      <w:proofErr w:type="spellEnd"/>
      <w:r w:rsidRPr="00733C08">
        <w:rPr>
          <w:rFonts w:ascii="Calibri" w:hAnsi="Calibri" w:cs="Calibri"/>
        </w:rPr>
        <w:t xml:space="preserve"> </w:t>
      </w:r>
      <w:proofErr w:type="spellStart"/>
      <w:r w:rsidRPr="00733C08">
        <w:rPr>
          <w:rFonts w:ascii="Calibri" w:hAnsi="Calibri" w:cs="Calibri"/>
        </w:rPr>
        <w:t>jedna</w:t>
      </w:r>
      <w:proofErr w:type="spellEnd"/>
      <w:r w:rsidRPr="00733C08">
        <w:rPr>
          <w:rFonts w:ascii="Calibri" w:hAnsi="Calibri" w:cs="Calibri"/>
        </w:rPr>
        <w:t xml:space="preserve"> </w:t>
      </w:r>
      <w:proofErr w:type="spellStart"/>
      <w:r w:rsidRPr="00733C08">
        <w:rPr>
          <w:rFonts w:ascii="Calibri" w:hAnsi="Calibri" w:cs="Calibri"/>
        </w:rPr>
        <w:t>mjera</w:t>
      </w:r>
      <w:proofErr w:type="spellEnd"/>
      <w:r w:rsidRPr="00733C08">
        <w:rPr>
          <w:rFonts w:ascii="Calibri" w:hAnsi="Calibri" w:cs="Calibri"/>
        </w:rPr>
        <w:t xml:space="preserve"> (</w:t>
      </w:r>
      <w:proofErr w:type="spellStart"/>
      <w:r w:rsidRPr="00733C08">
        <w:rPr>
          <w:rFonts w:ascii="Calibri" w:hAnsi="Calibri" w:cs="Calibri"/>
        </w:rPr>
        <w:t>provedba</w:t>
      </w:r>
      <w:proofErr w:type="spellEnd"/>
      <w:r w:rsidRPr="00733C08">
        <w:rPr>
          <w:rFonts w:ascii="Calibri" w:hAnsi="Calibri" w:cs="Calibri"/>
        </w:rPr>
        <w:t xml:space="preserve"> do 2030). </w:t>
      </w:r>
      <w:proofErr w:type="spellStart"/>
      <w:r w:rsidRPr="00733C08">
        <w:rPr>
          <w:rFonts w:ascii="Calibri" w:hAnsi="Calibri" w:cs="Calibri"/>
        </w:rPr>
        <w:t>Dodatno</w:t>
      </w:r>
      <w:proofErr w:type="spellEnd"/>
      <w:r w:rsidRPr="00733C08">
        <w:rPr>
          <w:rFonts w:ascii="Calibri" w:hAnsi="Calibri" w:cs="Calibri"/>
        </w:rPr>
        <w:t xml:space="preserve">, u </w:t>
      </w:r>
      <w:proofErr w:type="spellStart"/>
      <w:r w:rsidRPr="00733C08">
        <w:rPr>
          <w:rFonts w:ascii="Calibri" w:hAnsi="Calibri" w:cs="Calibri"/>
        </w:rPr>
        <w:t>okviru</w:t>
      </w:r>
      <w:proofErr w:type="spellEnd"/>
      <w:r w:rsidRPr="00733C08">
        <w:rPr>
          <w:rFonts w:ascii="Calibri" w:hAnsi="Calibri" w:cs="Calibri"/>
        </w:rPr>
        <w:t xml:space="preserve"> Plana </w:t>
      </w:r>
      <w:proofErr w:type="spellStart"/>
      <w:r w:rsidRPr="00733C08">
        <w:rPr>
          <w:rFonts w:ascii="Calibri" w:hAnsi="Calibri" w:cs="Calibri"/>
        </w:rPr>
        <w:t>razvoja</w:t>
      </w:r>
      <w:proofErr w:type="spellEnd"/>
      <w:r w:rsidRPr="00733C08">
        <w:rPr>
          <w:rFonts w:ascii="Calibri" w:hAnsi="Calibri" w:cs="Calibri"/>
        </w:rPr>
        <w:t xml:space="preserve"> </w:t>
      </w:r>
      <w:proofErr w:type="spellStart"/>
      <w:r w:rsidRPr="00733C08">
        <w:rPr>
          <w:rFonts w:ascii="Calibri" w:hAnsi="Calibri" w:cs="Calibri"/>
        </w:rPr>
        <w:t>Krapinsko-zagorske</w:t>
      </w:r>
      <w:proofErr w:type="spellEnd"/>
      <w:r w:rsidRPr="00733C08">
        <w:rPr>
          <w:rFonts w:ascii="Calibri" w:hAnsi="Calibri" w:cs="Calibri"/>
        </w:rPr>
        <w:t xml:space="preserve"> </w:t>
      </w:r>
      <w:proofErr w:type="spellStart"/>
      <w:r w:rsidRPr="00733C08">
        <w:rPr>
          <w:rFonts w:ascii="Calibri" w:hAnsi="Calibri" w:cs="Calibri"/>
        </w:rPr>
        <w:t>županije</w:t>
      </w:r>
      <w:proofErr w:type="spellEnd"/>
      <w:r w:rsidRPr="00733C08">
        <w:rPr>
          <w:rFonts w:ascii="Calibri" w:hAnsi="Calibri" w:cs="Calibri"/>
        </w:rPr>
        <w:t xml:space="preserve"> 2021. – 2027. i Grad Krapina je </w:t>
      </w:r>
      <w:proofErr w:type="spellStart"/>
      <w:r w:rsidRPr="00733C08">
        <w:rPr>
          <w:rFonts w:ascii="Calibri" w:hAnsi="Calibri" w:cs="Calibri"/>
        </w:rPr>
        <w:t>obuhvaćen</w:t>
      </w:r>
      <w:proofErr w:type="spellEnd"/>
      <w:r w:rsidRPr="00733C08">
        <w:rPr>
          <w:rFonts w:ascii="Calibri" w:hAnsi="Calibri" w:cs="Calibri"/>
        </w:rPr>
        <w:t xml:space="preserve"> </w:t>
      </w:r>
      <w:proofErr w:type="spellStart"/>
      <w:r w:rsidRPr="00733C08">
        <w:rPr>
          <w:rFonts w:ascii="Calibri" w:hAnsi="Calibri" w:cs="Calibri"/>
        </w:rPr>
        <w:t>mjerom</w:t>
      </w:r>
      <w:proofErr w:type="spellEnd"/>
      <w:r w:rsidRPr="00733C08">
        <w:rPr>
          <w:rFonts w:ascii="Calibri" w:hAnsi="Calibri" w:cs="Calibri"/>
        </w:rPr>
        <w:t xml:space="preserve"> '</w:t>
      </w:r>
      <w:proofErr w:type="spellStart"/>
      <w:r w:rsidRPr="00733C08">
        <w:rPr>
          <w:rFonts w:ascii="Calibri" w:hAnsi="Calibri" w:cs="Calibri"/>
        </w:rPr>
        <w:t>Jačanje</w:t>
      </w:r>
      <w:proofErr w:type="spellEnd"/>
      <w:r w:rsidRPr="00733C08">
        <w:rPr>
          <w:rFonts w:ascii="Calibri" w:hAnsi="Calibri" w:cs="Calibri"/>
        </w:rPr>
        <w:t xml:space="preserve"> </w:t>
      </w:r>
      <w:proofErr w:type="spellStart"/>
      <w:r w:rsidRPr="00733C08">
        <w:rPr>
          <w:rFonts w:ascii="Calibri" w:hAnsi="Calibri" w:cs="Calibri"/>
        </w:rPr>
        <w:t>otpornosti</w:t>
      </w:r>
      <w:proofErr w:type="spellEnd"/>
      <w:r w:rsidRPr="00733C08">
        <w:rPr>
          <w:rFonts w:ascii="Calibri" w:hAnsi="Calibri" w:cs="Calibri"/>
        </w:rPr>
        <w:t xml:space="preserve"> </w:t>
      </w:r>
      <w:proofErr w:type="spellStart"/>
      <w:r w:rsidRPr="00733C08">
        <w:rPr>
          <w:rFonts w:ascii="Calibri" w:hAnsi="Calibri" w:cs="Calibri"/>
        </w:rPr>
        <w:t>na</w:t>
      </w:r>
      <w:proofErr w:type="spellEnd"/>
      <w:r w:rsidRPr="00733C08">
        <w:rPr>
          <w:rFonts w:ascii="Calibri" w:hAnsi="Calibri" w:cs="Calibri"/>
        </w:rPr>
        <w:t xml:space="preserve"> </w:t>
      </w:r>
      <w:proofErr w:type="spellStart"/>
      <w:r w:rsidRPr="00733C08">
        <w:rPr>
          <w:rFonts w:ascii="Calibri" w:hAnsi="Calibri" w:cs="Calibri"/>
        </w:rPr>
        <w:t>rizike</w:t>
      </w:r>
      <w:proofErr w:type="spellEnd"/>
      <w:r w:rsidRPr="00733C08">
        <w:rPr>
          <w:rFonts w:ascii="Calibri" w:hAnsi="Calibri" w:cs="Calibri"/>
        </w:rPr>
        <w:t xml:space="preserve"> od </w:t>
      </w:r>
      <w:proofErr w:type="spellStart"/>
      <w:r w:rsidRPr="00733C08">
        <w:rPr>
          <w:rFonts w:ascii="Calibri" w:hAnsi="Calibri" w:cs="Calibri"/>
        </w:rPr>
        <w:t>katastrofa</w:t>
      </w:r>
      <w:proofErr w:type="spellEnd"/>
      <w:r w:rsidRPr="00733C08">
        <w:rPr>
          <w:rFonts w:ascii="Calibri" w:hAnsi="Calibri" w:cs="Calibri"/>
        </w:rPr>
        <w:t xml:space="preserve">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unapređenje</w:t>
      </w:r>
      <w:proofErr w:type="spellEnd"/>
      <w:r w:rsidRPr="00733C08">
        <w:rPr>
          <w:rFonts w:ascii="Calibri" w:hAnsi="Calibri" w:cs="Calibri"/>
        </w:rPr>
        <w:t xml:space="preserve"> </w:t>
      </w:r>
      <w:proofErr w:type="spellStart"/>
      <w:r w:rsidRPr="00733C08">
        <w:rPr>
          <w:rFonts w:ascii="Calibri" w:hAnsi="Calibri" w:cs="Calibri"/>
        </w:rPr>
        <w:t>sustava</w:t>
      </w:r>
      <w:proofErr w:type="spellEnd"/>
      <w:r w:rsidRPr="00733C08">
        <w:rPr>
          <w:rFonts w:ascii="Calibri" w:hAnsi="Calibri" w:cs="Calibri"/>
        </w:rPr>
        <w:t xml:space="preserve"> </w:t>
      </w:r>
      <w:proofErr w:type="spellStart"/>
      <w:r w:rsidRPr="00733C08">
        <w:rPr>
          <w:rFonts w:ascii="Calibri" w:hAnsi="Calibri" w:cs="Calibri"/>
        </w:rPr>
        <w:t>vatrogastva</w:t>
      </w:r>
      <w:proofErr w:type="spellEnd"/>
      <w:r w:rsidRPr="00733C08">
        <w:rPr>
          <w:rFonts w:ascii="Calibri" w:hAnsi="Calibri" w:cs="Calibri"/>
        </w:rPr>
        <w:t xml:space="preserve">'. </w:t>
      </w:r>
      <w:proofErr w:type="spellStart"/>
      <w:r w:rsidRPr="00733C08">
        <w:rPr>
          <w:rFonts w:ascii="Calibri" w:hAnsi="Calibri" w:cs="Calibri"/>
        </w:rPr>
        <w:t>Vatrogasne</w:t>
      </w:r>
      <w:proofErr w:type="spellEnd"/>
      <w:r w:rsidRPr="00733C08">
        <w:rPr>
          <w:rFonts w:ascii="Calibri" w:hAnsi="Calibri" w:cs="Calibri"/>
        </w:rPr>
        <w:t xml:space="preserve"> </w:t>
      </w:r>
      <w:proofErr w:type="spellStart"/>
      <w:r w:rsidRPr="00733C08">
        <w:rPr>
          <w:rFonts w:ascii="Calibri" w:hAnsi="Calibri" w:cs="Calibri"/>
        </w:rPr>
        <w:t>su</w:t>
      </w:r>
      <w:proofErr w:type="spellEnd"/>
      <w:r w:rsidRPr="00733C08">
        <w:rPr>
          <w:rFonts w:ascii="Calibri" w:hAnsi="Calibri" w:cs="Calibri"/>
        </w:rPr>
        <w:t xml:space="preserve"> </w:t>
      </w:r>
      <w:proofErr w:type="spellStart"/>
      <w:r w:rsidRPr="00733C08">
        <w:rPr>
          <w:rFonts w:ascii="Calibri" w:hAnsi="Calibri" w:cs="Calibri"/>
        </w:rPr>
        <w:t>postrojbe</w:t>
      </w:r>
      <w:proofErr w:type="spellEnd"/>
      <w:r w:rsidRPr="00733C08">
        <w:rPr>
          <w:rFonts w:ascii="Calibri" w:hAnsi="Calibri" w:cs="Calibri"/>
        </w:rPr>
        <w:t xml:space="preserve">, </w:t>
      </w:r>
      <w:proofErr w:type="spellStart"/>
      <w:r w:rsidRPr="00733C08">
        <w:rPr>
          <w:rFonts w:ascii="Calibri" w:hAnsi="Calibri" w:cs="Calibri"/>
        </w:rPr>
        <w:t>uz</w:t>
      </w:r>
      <w:proofErr w:type="spellEnd"/>
      <w:r w:rsidRPr="00733C08">
        <w:rPr>
          <w:rFonts w:ascii="Calibri" w:hAnsi="Calibri" w:cs="Calibri"/>
        </w:rPr>
        <w:t xml:space="preserve"> </w:t>
      </w:r>
      <w:proofErr w:type="spellStart"/>
      <w:r w:rsidRPr="00733C08">
        <w:rPr>
          <w:rFonts w:ascii="Calibri" w:hAnsi="Calibri" w:cs="Calibri"/>
        </w:rPr>
        <w:t>Gorsku</w:t>
      </w:r>
      <w:proofErr w:type="spellEnd"/>
      <w:r w:rsidRPr="00733C08">
        <w:rPr>
          <w:rFonts w:ascii="Calibri" w:hAnsi="Calibri" w:cs="Calibri"/>
        </w:rPr>
        <w:t xml:space="preserve"> </w:t>
      </w:r>
      <w:proofErr w:type="spellStart"/>
      <w:r w:rsidRPr="00733C08">
        <w:rPr>
          <w:rFonts w:ascii="Calibri" w:hAnsi="Calibri" w:cs="Calibri"/>
        </w:rPr>
        <w:t>službu</w:t>
      </w:r>
      <w:proofErr w:type="spellEnd"/>
      <w:r w:rsidRPr="00733C08">
        <w:rPr>
          <w:rFonts w:ascii="Calibri" w:hAnsi="Calibri" w:cs="Calibri"/>
        </w:rPr>
        <w:t xml:space="preserve"> </w:t>
      </w:r>
      <w:proofErr w:type="spellStart"/>
      <w:r w:rsidRPr="00733C08">
        <w:rPr>
          <w:rFonts w:ascii="Calibri" w:hAnsi="Calibri" w:cs="Calibri"/>
        </w:rPr>
        <w:t>spašavanja</w:t>
      </w:r>
      <w:proofErr w:type="spellEnd"/>
      <w:r w:rsidRPr="00733C08">
        <w:rPr>
          <w:rFonts w:ascii="Calibri" w:hAnsi="Calibri" w:cs="Calibri"/>
        </w:rPr>
        <w:t xml:space="preserve">, </w:t>
      </w:r>
      <w:proofErr w:type="spellStart"/>
      <w:r w:rsidRPr="00733C08">
        <w:rPr>
          <w:rFonts w:ascii="Calibri" w:hAnsi="Calibri" w:cs="Calibri"/>
        </w:rPr>
        <w:t>Gradsko</w:t>
      </w:r>
      <w:proofErr w:type="spellEnd"/>
      <w:r w:rsidRPr="00733C08">
        <w:rPr>
          <w:rFonts w:ascii="Calibri" w:hAnsi="Calibri" w:cs="Calibri"/>
        </w:rPr>
        <w:t xml:space="preserve"> </w:t>
      </w:r>
      <w:proofErr w:type="spellStart"/>
      <w:r w:rsidRPr="00733C08">
        <w:rPr>
          <w:rFonts w:ascii="Calibri" w:hAnsi="Calibri" w:cs="Calibri"/>
        </w:rPr>
        <w:t>društvo</w:t>
      </w:r>
      <w:proofErr w:type="spellEnd"/>
      <w:r w:rsidRPr="00733C08">
        <w:rPr>
          <w:rFonts w:ascii="Calibri" w:hAnsi="Calibri" w:cs="Calibri"/>
        </w:rPr>
        <w:t xml:space="preserve"> </w:t>
      </w:r>
      <w:proofErr w:type="spellStart"/>
      <w:r w:rsidRPr="00733C08">
        <w:rPr>
          <w:rFonts w:ascii="Calibri" w:hAnsi="Calibri" w:cs="Calibri"/>
        </w:rPr>
        <w:t>Crvenog</w:t>
      </w:r>
      <w:proofErr w:type="spellEnd"/>
      <w:r w:rsidRPr="00733C08">
        <w:rPr>
          <w:rFonts w:ascii="Calibri" w:hAnsi="Calibri" w:cs="Calibri"/>
        </w:rPr>
        <w:t xml:space="preserve"> </w:t>
      </w:r>
      <w:proofErr w:type="spellStart"/>
      <w:r w:rsidRPr="00733C08">
        <w:rPr>
          <w:rFonts w:ascii="Calibri" w:hAnsi="Calibri" w:cs="Calibri"/>
        </w:rPr>
        <w:t>križa</w:t>
      </w:r>
      <w:proofErr w:type="spellEnd"/>
      <w:r w:rsidRPr="00733C08">
        <w:rPr>
          <w:rFonts w:ascii="Calibri" w:hAnsi="Calibri" w:cs="Calibri"/>
        </w:rPr>
        <w:t xml:space="preserve"> Krapina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Hitnu</w:t>
      </w:r>
      <w:proofErr w:type="spellEnd"/>
      <w:r w:rsidRPr="00733C08">
        <w:rPr>
          <w:rFonts w:ascii="Calibri" w:hAnsi="Calibri" w:cs="Calibri"/>
        </w:rPr>
        <w:t xml:space="preserve"> </w:t>
      </w:r>
      <w:proofErr w:type="spellStart"/>
      <w:r w:rsidRPr="00733C08">
        <w:rPr>
          <w:rFonts w:ascii="Calibri" w:hAnsi="Calibri" w:cs="Calibri"/>
        </w:rPr>
        <w:t>pomoć</w:t>
      </w:r>
      <w:proofErr w:type="spellEnd"/>
      <w:r w:rsidRPr="00733C08">
        <w:rPr>
          <w:rFonts w:ascii="Calibri" w:hAnsi="Calibri" w:cs="Calibri"/>
        </w:rPr>
        <w:t xml:space="preserve"> </w:t>
      </w:r>
      <w:proofErr w:type="spellStart"/>
      <w:r w:rsidRPr="00733C08">
        <w:rPr>
          <w:rFonts w:ascii="Calibri" w:hAnsi="Calibri" w:cs="Calibri"/>
        </w:rPr>
        <w:t>te</w:t>
      </w:r>
      <w:proofErr w:type="spellEnd"/>
      <w:r w:rsidRPr="00733C08">
        <w:rPr>
          <w:rFonts w:ascii="Calibri" w:hAnsi="Calibri" w:cs="Calibri"/>
        </w:rPr>
        <w:t xml:space="preserve"> </w:t>
      </w:r>
      <w:proofErr w:type="spellStart"/>
      <w:r w:rsidRPr="00733C08">
        <w:rPr>
          <w:rFonts w:ascii="Calibri" w:hAnsi="Calibri" w:cs="Calibri"/>
        </w:rPr>
        <w:t>ostale</w:t>
      </w:r>
      <w:proofErr w:type="spellEnd"/>
      <w:r w:rsidRPr="00733C08">
        <w:rPr>
          <w:rFonts w:ascii="Calibri" w:hAnsi="Calibri" w:cs="Calibri"/>
        </w:rPr>
        <w:t xml:space="preserve"> </w:t>
      </w:r>
      <w:proofErr w:type="spellStart"/>
      <w:r w:rsidRPr="00733C08">
        <w:rPr>
          <w:rFonts w:ascii="Calibri" w:hAnsi="Calibri" w:cs="Calibri"/>
        </w:rPr>
        <w:t>specijalizirane</w:t>
      </w:r>
      <w:proofErr w:type="spellEnd"/>
      <w:r w:rsidRPr="00733C08">
        <w:rPr>
          <w:rFonts w:ascii="Calibri" w:hAnsi="Calibri" w:cs="Calibri"/>
        </w:rPr>
        <w:t xml:space="preserve"> </w:t>
      </w:r>
      <w:proofErr w:type="spellStart"/>
      <w:r w:rsidRPr="00733C08">
        <w:rPr>
          <w:rFonts w:ascii="Calibri" w:hAnsi="Calibri" w:cs="Calibri"/>
        </w:rPr>
        <w:t>ustanove</w:t>
      </w:r>
      <w:proofErr w:type="spellEnd"/>
      <w:r w:rsidRPr="00733C08">
        <w:rPr>
          <w:rFonts w:ascii="Calibri" w:hAnsi="Calibri" w:cs="Calibri"/>
        </w:rPr>
        <w:t xml:space="preserve"> </w:t>
      </w:r>
      <w:proofErr w:type="spellStart"/>
      <w:r w:rsidRPr="00733C08">
        <w:rPr>
          <w:rFonts w:ascii="Calibri" w:hAnsi="Calibri" w:cs="Calibri"/>
        </w:rPr>
        <w:t>ključni</w:t>
      </w:r>
      <w:proofErr w:type="spellEnd"/>
      <w:r w:rsidRPr="00733C08">
        <w:rPr>
          <w:rFonts w:ascii="Calibri" w:hAnsi="Calibri" w:cs="Calibri"/>
        </w:rPr>
        <w:t xml:space="preserve"> za </w:t>
      </w:r>
      <w:proofErr w:type="spellStart"/>
      <w:r w:rsidRPr="00733C08">
        <w:rPr>
          <w:rFonts w:ascii="Calibri" w:hAnsi="Calibri" w:cs="Calibri"/>
        </w:rPr>
        <w:t>provođenje</w:t>
      </w:r>
      <w:proofErr w:type="spellEnd"/>
      <w:r w:rsidRPr="00733C08">
        <w:rPr>
          <w:rFonts w:ascii="Calibri" w:hAnsi="Calibri" w:cs="Calibri"/>
        </w:rPr>
        <w:t xml:space="preserve"> </w:t>
      </w:r>
      <w:proofErr w:type="spellStart"/>
      <w:r w:rsidRPr="00733C08">
        <w:rPr>
          <w:rFonts w:ascii="Calibri" w:hAnsi="Calibri" w:cs="Calibri"/>
        </w:rPr>
        <w:t>mjera</w:t>
      </w:r>
      <w:proofErr w:type="spellEnd"/>
      <w:r w:rsidRPr="00733C08">
        <w:rPr>
          <w:rFonts w:ascii="Calibri" w:hAnsi="Calibri" w:cs="Calibri"/>
        </w:rPr>
        <w:t xml:space="preserve"> </w:t>
      </w:r>
      <w:proofErr w:type="spellStart"/>
      <w:r w:rsidRPr="00733C08">
        <w:rPr>
          <w:rFonts w:ascii="Calibri" w:hAnsi="Calibri" w:cs="Calibri"/>
        </w:rPr>
        <w:t>sigurnosti</w:t>
      </w:r>
      <w:proofErr w:type="spellEnd"/>
      <w:r w:rsidRPr="00733C08">
        <w:rPr>
          <w:rFonts w:ascii="Calibri" w:hAnsi="Calibri" w:cs="Calibri"/>
        </w:rPr>
        <w:t xml:space="preserve">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zaštite</w:t>
      </w:r>
      <w:proofErr w:type="spellEnd"/>
      <w:r w:rsidRPr="00733C08">
        <w:rPr>
          <w:rFonts w:ascii="Calibri" w:hAnsi="Calibri" w:cs="Calibri"/>
        </w:rPr>
        <w:t xml:space="preserve"> </w:t>
      </w:r>
      <w:proofErr w:type="spellStart"/>
      <w:r w:rsidRPr="00733C08">
        <w:rPr>
          <w:rFonts w:ascii="Calibri" w:hAnsi="Calibri" w:cs="Calibri"/>
        </w:rPr>
        <w:t>stanovništva</w:t>
      </w:r>
      <w:proofErr w:type="spellEnd"/>
      <w:r w:rsidRPr="00733C08">
        <w:rPr>
          <w:rFonts w:ascii="Calibri" w:hAnsi="Calibri" w:cs="Calibri"/>
        </w:rPr>
        <w:t xml:space="preserve"> </w:t>
      </w:r>
      <w:proofErr w:type="spellStart"/>
      <w:r w:rsidRPr="00733C08">
        <w:rPr>
          <w:rFonts w:ascii="Calibri" w:hAnsi="Calibri" w:cs="Calibri"/>
        </w:rPr>
        <w:t>od</w:t>
      </w:r>
      <w:proofErr w:type="spellEnd"/>
      <w:r w:rsidRPr="00733C08">
        <w:rPr>
          <w:rFonts w:ascii="Calibri" w:hAnsi="Calibri" w:cs="Calibri"/>
        </w:rPr>
        <w:t xml:space="preserve"> </w:t>
      </w:r>
      <w:proofErr w:type="spellStart"/>
      <w:r w:rsidRPr="00733C08">
        <w:rPr>
          <w:rFonts w:ascii="Calibri" w:hAnsi="Calibri" w:cs="Calibri"/>
        </w:rPr>
        <w:t>učinaka</w:t>
      </w:r>
      <w:proofErr w:type="spellEnd"/>
      <w:r w:rsidRPr="00733C08">
        <w:rPr>
          <w:rFonts w:ascii="Calibri" w:hAnsi="Calibri" w:cs="Calibri"/>
        </w:rPr>
        <w:t xml:space="preserve"> </w:t>
      </w:r>
      <w:proofErr w:type="spellStart"/>
      <w:r w:rsidRPr="00733C08">
        <w:rPr>
          <w:rFonts w:ascii="Calibri" w:hAnsi="Calibri" w:cs="Calibri"/>
        </w:rPr>
        <w:t>klimatskih</w:t>
      </w:r>
      <w:proofErr w:type="spellEnd"/>
      <w:r w:rsidRPr="00733C08">
        <w:rPr>
          <w:rFonts w:ascii="Calibri" w:hAnsi="Calibri" w:cs="Calibri"/>
        </w:rPr>
        <w:t xml:space="preserve"> </w:t>
      </w:r>
      <w:proofErr w:type="spellStart"/>
      <w:r w:rsidRPr="00733C08">
        <w:rPr>
          <w:rFonts w:ascii="Calibri" w:hAnsi="Calibri" w:cs="Calibri"/>
        </w:rPr>
        <w:t>hazarda</w:t>
      </w:r>
      <w:proofErr w:type="spellEnd"/>
      <w:r w:rsidRPr="00733C08">
        <w:rPr>
          <w:rFonts w:ascii="Calibri" w:hAnsi="Calibri" w:cs="Calibri"/>
        </w:rPr>
        <w:t>.</w:t>
      </w:r>
    </w:p>
    <w:p w14:paraId="74E6E9F4" w14:textId="77777777" w:rsidR="003B547D" w:rsidRPr="00733C08" w:rsidRDefault="003B547D" w:rsidP="003B547D">
      <w:pPr>
        <w:tabs>
          <w:tab w:val="left" w:pos="960"/>
        </w:tabs>
        <w:rPr>
          <w:rFonts w:ascii="Calibri" w:hAnsi="Calibri" w:cs="Calibri"/>
        </w:rPr>
      </w:pPr>
    </w:p>
    <w:p w14:paraId="59AA365E"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t>P.11. Ukupan broj dolazaka turista u vršnom mjesecu (TP-1)</w:t>
      </w:r>
    </w:p>
    <w:p w14:paraId="71F49062"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Definira broj turista koji su ostvarili dolazak i noćenje u destinaciji tijekom mjeseca s najvećim turističkim opterećenjem. Podatak omogućuje praćenje turističke potražnje i njenog utjecaja na destinaciju.</w:t>
      </w:r>
    </w:p>
    <w:p w14:paraId="4E53F071"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Učestalost izrade: Jednom godišnje.</w:t>
      </w:r>
    </w:p>
    <w:p w14:paraId="053C0E2C"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 xml:space="preserve">Izvor: </w:t>
      </w:r>
      <w:proofErr w:type="spellStart"/>
      <w:r w:rsidRPr="00F42869">
        <w:rPr>
          <w:rFonts w:ascii="Calibri" w:hAnsi="Calibri" w:cs="Calibri"/>
          <w:i/>
          <w:iCs/>
          <w:lang w:val="hr-HR"/>
        </w:rPr>
        <w:t>eVisitor</w:t>
      </w:r>
      <w:proofErr w:type="spellEnd"/>
      <w:r w:rsidRPr="00F42869">
        <w:rPr>
          <w:rFonts w:ascii="Calibri" w:hAnsi="Calibri" w:cs="Calibri"/>
          <w:lang w:val="hr-HR"/>
        </w:rPr>
        <w:t>, DZS (Priopćenje Dolasci i noćenja turista u komercijalnom smještaju).</w:t>
      </w:r>
    </w:p>
    <w:p w14:paraId="34E4C4D7" w14:textId="77777777" w:rsidR="003B547D" w:rsidRPr="00F42869" w:rsidRDefault="003B547D" w:rsidP="003B547D">
      <w:pPr>
        <w:tabs>
          <w:tab w:val="left" w:pos="1695"/>
        </w:tabs>
        <w:rPr>
          <w:rFonts w:ascii="Calibri" w:hAnsi="Calibri" w:cs="Calibri"/>
          <w:b/>
          <w:bCs/>
          <w:lang w:val="hr-HR"/>
        </w:rPr>
      </w:pPr>
      <w:r w:rsidRPr="00F42869">
        <w:rPr>
          <w:rFonts w:ascii="Calibri" w:hAnsi="Calibri" w:cs="Calibri"/>
          <w:b/>
          <w:bCs/>
          <w:lang w:val="hr-HR"/>
        </w:rPr>
        <w:t>Rezultat:3.395 dolazaka</w:t>
      </w:r>
    </w:p>
    <w:p w14:paraId="476031B7" w14:textId="77777777" w:rsidR="003B547D" w:rsidRPr="00F42869" w:rsidRDefault="003B547D" w:rsidP="003B547D">
      <w:pPr>
        <w:tabs>
          <w:tab w:val="left" w:pos="1695"/>
        </w:tabs>
        <w:rPr>
          <w:rFonts w:ascii="Calibri" w:hAnsi="Calibri" w:cs="Calibri"/>
          <w:lang w:val="hr-HR"/>
        </w:rPr>
      </w:pPr>
      <w:r w:rsidRPr="00F42869">
        <w:rPr>
          <w:rFonts w:ascii="Calibri" w:hAnsi="Calibri" w:cs="Calibri"/>
          <w:u w:val="single"/>
          <w:lang w:val="hr-HR"/>
        </w:rPr>
        <w:t>Napomena</w:t>
      </w:r>
      <w:r w:rsidRPr="00F42869">
        <w:rPr>
          <w:rFonts w:ascii="Calibri" w:hAnsi="Calibri" w:cs="Calibri"/>
          <w:lang w:val="hr-HR"/>
        </w:rPr>
        <w:t>: Najveći ukupni broj noćenja i dolazaka ostvaruje se u mjesecu kolovozu.</w:t>
      </w:r>
    </w:p>
    <w:p w14:paraId="50600981" w14:textId="77777777" w:rsidR="003B547D" w:rsidRPr="00F42869" w:rsidRDefault="003B547D" w:rsidP="003B547D">
      <w:pPr>
        <w:tabs>
          <w:tab w:val="left" w:pos="1695"/>
        </w:tabs>
        <w:rPr>
          <w:rFonts w:ascii="Calibri" w:hAnsi="Calibri" w:cs="Calibri"/>
          <w:b/>
          <w:bCs/>
          <w:lang w:val="hr-HR"/>
        </w:rPr>
      </w:pPr>
    </w:p>
    <w:p w14:paraId="0F597368" w14:textId="77777777"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cs="Calibri"/>
          <w:lang w:val="hr-HR"/>
        </w:rPr>
        <w:lastRenderedPageBreak/>
        <w:t>P.12. Prosječna duljina boravka turista (TP-2)</w:t>
      </w:r>
    </w:p>
    <w:p w14:paraId="75AD1294"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Izračunava prosječan broj noćenja po turistu u destinaciji, pružajući uvid u trendove duljine boravka. Omogućuje planiranje turističke ponude i upravljanje resursima.</w:t>
      </w:r>
    </w:p>
    <w:p w14:paraId="0BAEA1A5"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Učestalost izrade: Jednom godišnje.</w:t>
      </w:r>
    </w:p>
    <w:p w14:paraId="457BDD61"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 xml:space="preserve">Izvor: </w:t>
      </w:r>
      <w:proofErr w:type="spellStart"/>
      <w:r w:rsidRPr="00F42869">
        <w:rPr>
          <w:rFonts w:ascii="Calibri" w:hAnsi="Calibri" w:cs="Calibri"/>
          <w:i/>
          <w:iCs/>
          <w:lang w:val="hr-HR"/>
        </w:rPr>
        <w:t>eVisitor</w:t>
      </w:r>
      <w:proofErr w:type="spellEnd"/>
      <w:r w:rsidRPr="00F42869">
        <w:rPr>
          <w:rFonts w:ascii="Calibri" w:hAnsi="Calibri" w:cs="Calibri"/>
          <w:lang w:val="hr-HR"/>
        </w:rPr>
        <w:t>, DZS (Priopćenje Dolasci i noćenja turista u komercijalnom smještaju).</w:t>
      </w:r>
    </w:p>
    <w:p w14:paraId="3BE8B30C"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b/>
          <w:bCs/>
          <w:lang w:val="hr-HR"/>
        </w:rPr>
        <w:t>Rezultat</w:t>
      </w:r>
      <w:r w:rsidRPr="00F42869">
        <w:rPr>
          <w:rFonts w:ascii="Calibri" w:hAnsi="Calibri" w:cs="Calibri"/>
          <w:lang w:val="hr-HR"/>
        </w:rPr>
        <w:t>: 1,47 dana</w:t>
      </w:r>
    </w:p>
    <w:p w14:paraId="6929A0E8" w14:textId="77777777" w:rsidR="003B547D" w:rsidRPr="00F42869" w:rsidRDefault="003B547D" w:rsidP="003B547D">
      <w:pPr>
        <w:tabs>
          <w:tab w:val="left" w:pos="960"/>
        </w:tabs>
        <w:rPr>
          <w:rFonts w:ascii="Calibri" w:hAnsi="Calibri" w:cs="Calibri"/>
          <w:lang w:val="hr-HR"/>
        </w:rPr>
      </w:pPr>
    </w:p>
    <w:p w14:paraId="7D0EE468" w14:textId="459B817B" w:rsidR="003B547D" w:rsidRPr="00F42869" w:rsidRDefault="003B547D" w:rsidP="003B547D">
      <w:pPr>
        <w:pStyle w:val="Naslov3"/>
        <w:rPr>
          <w:rFonts w:cs="Calibri"/>
          <w:bCs/>
          <w:sz w:val="22"/>
          <w:szCs w:val="22"/>
          <w:lang w:val="hr-HR"/>
        </w:rPr>
      </w:pPr>
      <w:r w:rsidRPr="003B547D">
        <w:rPr>
          <w:rFonts w:ascii="Calibri" w:eastAsia="Times New Roman" w:hAnsi="Calibri"/>
          <w:lang w:val="hr-HR"/>
        </w:rPr>
        <w:t>P.13. Broj zaposlenih u djelatnostima pružanja smještaja te pripreme i usluživanja hrane</w:t>
      </w:r>
      <w:r w:rsidRPr="00F42869">
        <w:rPr>
          <w:rFonts w:cs="Calibri"/>
          <w:bCs/>
          <w:sz w:val="22"/>
          <w:szCs w:val="22"/>
          <w:lang w:val="hr-HR"/>
        </w:rPr>
        <w:t xml:space="preserve"> (PGS-1) </w:t>
      </w:r>
    </w:p>
    <w:p w14:paraId="3F5D5AD9"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Prati ukupan broj zaposlenih na mjesečnoj razini u djelatnostima pružanja smještaja te pripreme i usluživanja hrane prema važećoj nacionalnoj klasifikaciji djelatnosti (NKD). Ovaj pokazatelj odražava ekonomske trendove u turističkom sektoru, budući da rast ili pad broja zaposlenih može ukazivati na promjene u poslovanju gospodarskih subjekata.</w:t>
      </w:r>
    </w:p>
    <w:p w14:paraId="7B73146A"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Učestalost izrade: Jednom godišnje.</w:t>
      </w:r>
    </w:p>
    <w:p w14:paraId="08E321B2"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Izvor: Ministarstvo rada, mirovinskoga sustava, obitelji i socijalne politike; Portal za napredno praćenje tržišta rada; Hrvatski zavod za mirovinsko osiguranje; DZS (Zaposlenost – pregled po županijama).</w:t>
      </w:r>
    </w:p>
    <w:p w14:paraId="171E991A" w14:textId="77777777" w:rsidR="003B547D" w:rsidRPr="00F42869" w:rsidRDefault="003B547D" w:rsidP="003B547D">
      <w:pPr>
        <w:rPr>
          <w:rFonts w:ascii="Calibri" w:hAnsi="Calibri" w:cs="Calibri"/>
          <w:b/>
          <w:bCs/>
          <w:lang w:val="hr-HR"/>
        </w:rPr>
      </w:pPr>
      <w:r w:rsidRPr="00F42869">
        <w:rPr>
          <w:rFonts w:ascii="Calibri" w:hAnsi="Calibri" w:cs="Calibri"/>
          <w:b/>
          <w:bCs/>
          <w:lang w:val="hr-HR"/>
        </w:rPr>
        <w:t>Rezultat: 155 osoba</w:t>
      </w:r>
    </w:p>
    <w:p w14:paraId="4C01C590" w14:textId="77777777" w:rsidR="003B547D" w:rsidRPr="00F42869" w:rsidRDefault="003B547D" w:rsidP="003B547D">
      <w:pPr>
        <w:jc w:val="both"/>
        <w:rPr>
          <w:rFonts w:ascii="Calibri" w:hAnsi="Calibri" w:cs="Calibri"/>
          <w:lang w:val="hr-HR"/>
        </w:rPr>
      </w:pPr>
      <w:r w:rsidRPr="00F42869">
        <w:rPr>
          <w:rFonts w:ascii="Calibri" w:hAnsi="Calibri" w:cs="Calibri"/>
          <w:u w:val="single"/>
          <w:lang w:val="hr-HR"/>
        </w:rPr>
        <w:t>Napomena</w:t>
      </w:r>
      <w:r w:rsidRPr="00F42869">
        <w:rPr>
          <w:rFonts w:ascii="Calibri" w:hAnsi="Calibri" w:cs="Calibri"/>
          <w:lang w:val="hr-HR"/>
        </w:rPr>
        <w:t>:</w:t>
      </w:r>
      <w:r w:rsidRPr="00F42869">
        <w:rPr>
          <w:rFonts w:ascii="Calibri" w:hAnsi="Calibri" w:cs="Calibri"/>
          <w:b/>
          <w:bCs/>
          <w:lang w:val="hr-HR"/>
        </w:rPr>
        <w:t xml:space="preserve"> </w:t>
      </w:r>
      <w:r w:rsidRPr="00F42869">
        <w:rPr>
          <w:rFonts w:ascii="Calibri" w:hAnsi="Calibri" w:cs="Calibri"/>
          <w:lang w:val="hr-HR"/>
        </w:rPr>
        <w:t>Iako je Pravilnikom o pokazateljima za praćenje razvoja i održivosti turizma (NN 112/2024) predviđen izračun i udjela zaposlenih u djelatnosti pružanja smještaja te pripreme i usluživanja hrane u ukupnom broju zaposlenih osoba u destinaciji, točan podatak o ukupnom broju zaposlenih osoba nije bio dostupan. Također, zadnji dostupan podatak o broju zaposlenih u djelatnosti pružanja smještaja te pripreme i usluživanja hrane odnosi se na 2022. godinu.</w:t>
      </w:r>
    </w:p>
    <w:p w14:paraId="05C1CFC0" w14:textId="77777777" w:rsidR="0076519D" w:rsidRPr="00F42869" w:rsidRDefault="0076519D" w:rsidP="003B547D">
      <w:pPr>
        <w:jc w:val="both"/>
        <w:rPr>
          <w:rFonts w:ascii="Calibri" w:hAnsi="Calibri" w:cs="Calibri"/>
          <w:b/>
          <w:lang w:val="hr-HR"/>
        </w:rPr>
      </w:pPr>
    </w:p>
    <w:p w14:paraId="7B04F0C3" w14:textId="39ECA97C" w:rsidR="003B547D" w:rsidRPr="003B547D" w:rsidRDefault="003B547D" w:rsidP="003B547D">
      <w:pPr>
        <w:pStyle w:val="Naslov3"/>
        <w:spacing w:line="276" w:lineRule="auto"/>
        <w:rPr>
          <w:rFonts w:ascii="Calibri" w:eastAsia="Times New Roman" w:hAnsi="Calibri" w:cs="Calibri"/>
          <w:lang w:val="hr-HR"/>
        </w:rPr>
      </w:pPr>
      <w:r w:rsidRPr="003B547D">
        <w:rPr>
          <w:rFonts w:ascii="Calibri" w:eastAsia="Times New Roman" w:hAnsi="Calibri"/>
          <w:lang w:val="hr-HR"/>
        </w:rPr>
        <w:t>P.14. Poslovni prihod gospodarskih subjekata u djelatnostima pružanja smještaja te pripreme i usluživanja hrane (PGS-2</w:t>
      </w:r>
      <w:r w:rsidRPr="003B547D">
        <w:rPr>
          <w:rFonts w:ascii="Calibri" w:eastAsia="Times New Roman" w:hAnsi="Calibri" w:cs="Calibri"/>
          <w:lang w:val="hr-HR"/>
        </w:rPr>
        <w:t xml:space="preserve">) </w:t>
      </w:r>
    </w:p>
    <w:p w14:paraId="079565AD" w14:textId="77777777" w:rsidR="003B547D" w:rsidRPr="00F42869" w:rsidRDefault="003B547D" w:rsidP="003B547D">
      <w:pPr>
        <w:spacing w:line="276" w:lineRule="auto"/>
        <w:jc w:val="both"/>
        <w:rPr>
          <w:rFonts w:ascii="Calibri" w:hAnsi="Calibri" w:cs="Calibri"/>
          <w:lang w:val="hr-HR"/>
        </w:rPr>
      </w:pPr>
      <w:r w:rsidRPr="003B547D">
        <w:rPr>
          <w:rFonts w:ascii="Calibri" w:hAnsi="Calibri" w:cs="Calibri"/>
          <w:lang w:val="hr-HR"/>
        </w:rPr>
        <w:t xml:space="preserve">Pokazatelj definira godišnji poslovni prihod gospodarskih subjekata u sektoru turizma i ugostiteljstva prema NKD-u. </w:t>
      </w:r>
      <w:r w:rsidRPr="00F42869">
        <w:rPr>
          <w:rFonts w:ascii="Calibri" w:hAnsi="Calibri" w:cs="Calibri"/>
          <w:lang w:val="hr-HR"/>
        </w:rPr>
        <w:t xml:space="preserve">Rast ili pad prihoda može ukazivati na promjene u poslovnom položaju poduzeća i ukupnom stanju turističkog tržišta. Moguće je pratiti i </w:t>
      </w:r>
      <w:proofErr w:type="spellStart"/>
      <w:r w:rsidRPr="00F42869">
        <w:rPr>
          <w:rFonts w:ascii="Calibri" w:hAnsi="Calibri" w:cs="Calibri"/>
          <w:lang w:val="hr-HR"/>
        </w:rPr>
        <w:t>potpokazatelje</w:t>
      </w:r>
      <w:proofErr w:type="spellEnd"/>
      <w:r w:rsidRPr="00F42869">
        <w:rPr>
          <w:rFonts w:ascii="Calibri" w:hAnsi="Calibri" w:cs="Calibri"/>
          <w:lang w:val="hr-HR"/>
        </w:rPr>
        <w:t xml:space="preserve"> poput dodane vrijednosti i </w:t>
      </w:r>
      <w:proofErr w:type="spellStart"/>
      <w:r w:rsidRPr="00F42869">
        <w:rPr>
          <w:rFonts w:ascii="Calibri" w:hAnsi="Calibri" w:cs="Calibri"/>
          <w:lang w:val="hr-HR"/>
        </w:rPr>
        <w:t>brutodobiti</w:t>
      </w:r>
      <w:proofErr w:type="spellEnd"/>
      <w:r w:rsidRPr="00F42869">
        <w:rPr>
          <w:rFonts w:ascii="Calibri" w:hAnsi="Calibri" w:cs="Calibri"/>
          <w:lang w:val="hr-HR"/>
        </w:rPr>
        <w:t xml:space="preserve"> / gubitka turističkih djelatnosti na razini destinacije.</w:t>
      </w:r>
    </w:p>
    <w:p w14:paraId="096A42A4"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Učestalost izrade: Jednom godišnje.</w:t>
      </w:r>
    </w:p>
    <w:p w14:paraId="4C8B482C"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Izvor: FINA, Porezna uprava.</w:t>
      </w:r>
    </w:p>
    <w:p w14:paraId="79C5427A" w14:textId="77777777" w:rsidR="003B547D" w:rsidRPr="003B547D" w:rsidRDefault="003B547D" w:rsidP="003B547D">
      <w:pPr>
        <w:tabs>
          <w:tab w:val="left" w:pos="1290"/>
        </w:tabs>
        <w:spacing w:line="276" w:lineRule="auto"/>
        <w:jc w:val="both"/>
        <w:rPr>
          <w:rFonts w:ascii="Calibri" w:hAnsi="Calibri" w:cs="Calibri"/>
          <w:lang w:val="fi-FI"/>
        </w:rPr>
      </w:pPr>
      <w:r w:rsidRPr="003B547D">
        <w:rPr>
          <w:rFonts w:ascii="Calibri" w:hAnsi="Calibri" w:cs="Calibri"/>
          <w:b/>
          <w:bCs/>
          <w:lang w:val="fi-FI"/>
        </w:rPr>
        <w:t>Rezultat</w:t>
      </w:r>
      <w:r w:rsidRPr="003B547D">
        <w:rPr>
          <w:rFonts w:ascii="Calibri" w:hAnsi="Calibri" w:cs="Calibri"/>
          <w:lang w:val="fi-FI"/>
        </w:rPr>
        <w:t>:</w:t>
      </w:r>
      <w:r w:rsidRPr="003B547D">
        <w:rPr>
          <w:rFonts w:ascii="Calibri" w:hAnsi="Calibri" w:cs="Calibri"/>
          <w:lang w:val="fi-FI"/>
        </w:rPr>
        <w:tab/>
      </w:r>
      <w:r w:rsidRPr="003B547D">
        <w:rPr>
          <w:rFonts w:ascii="Calibri" w:hAnsi="Calibri" w:cs="Calibri"/>
          <w:b/>
          <w:bCs/>
          <w:lang w:val="fi-FI"/>
        </w:rPr>
        <w:t>5.995.038 €</w:t>
      </w:r>
    </w:p>
    <w:p w14:paraId="13A0F943" w14:textId="77777777" w:rsidR="003B547D" w:rsidRPr="003B547D" w:rsidRDefault="003B547D" w:rsidP="003B547D">
      <w:pPr>
        <w:spacing w:line="276" w:lineRule="auto"/>
        <w:jc w:val="both"/>
        <w:rPr>
          <w:rFonts w:ascii="Calibri" w:hAnsi="Calibri" w:cs="Calibri"/>
          <w:lang w:val="fi-FI"/>
        </w:rPr>
      </w:pPr>
      <w:r w:rsidRPr="003B547D">
        <w:rPr>
          <w:rFonts w:ascii="Calibri" w:hAnsi="Calibri" w:cs="Calibri"/>
          <w:u w:val="single"/>
          <w:lang w:val="fi-FI"/>
        </w:rPr>
        <w:t>Napomena</w:t>
      </w:r>
      <w:r w:rsidRPr="003B547D">
        <w:rPr>
          <w:rFonts w:ascii="Calibri" w:hAnsi="Calibri" w:cs="Calibri"/>
          <w:lang w:val="fi-FI"/>
        </w:rPr>
        <w:t>: Zadnji dostupan podatak se odnosi na 2023. godinu.</w:t>
      </w:r>
    </w:p>
    <w:p w14:paraId="21872AF3" w14:textId="77777777" w:rsidR="003B547D" w:rsidRPr="003B547D" w:rsidRDefault="003B547D" w:rsidP="003B547D">
      <w:pPr>
        <w:spacing w:line="276" w:lineRule="auto"/>
        <w:ind w:firstLine="720"/>
        <w:jc w:val="both"/>
        <w:rPr>
          <w:rFonts w:ascii="Calibri" w:hAnsi="Calibri" w:cs="Calibri"/>
          <w:lang w:val="fi-FI"/>
        </w:rPr>
      </w:pPr>
    </w:p>
    <w:p w14:paraId="59877B2D" w14:textId="1F6B53EC" w:rsidR="003B547D" w:rsidRPr="003B547D" w:rsidRDefault="003B547D" w:rsidP="003B547D">
      <w:pPr>
        <w:pStyle w:val="Naslov3"/>
        <w:spacing w:line="276" w:lineRule="auto"/>
        <w:rPr>
          <w:rFonts w:ascii="Calibri" w:eastAsia="Times New Roman" w:hAnsi="Calibri"/>
          <w:lang w:val="hr-HR"/>
        </w:rPr>
      </w:pPr>
      <w:r w:rsidRPr="003B547D">
        <w:rPr>
          <w:rFonts w:ascii="Calibri" w:eastAsia="Times New Roman" w:hAnsi="Calibri"/>
          <w:lang w:val="hr-HR"/>
        </w:rPr>
        <w:t xml:space="preserve">P.15. Identifikacija i klasifikacija turističkih atrakcija (TI-1) </w:t>
      </w:r>
    </w:p>
    <w:p w14:paraId="3D8D5174"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Obuhvaća kategorizaciju turističkih resursa destinacije, uključujući prirodne (nacionalni parkovi, rezervati, pejzaži) i kulturno-povijesne atrakcije (muzeji, spomenici, nematerijalna baština). Ovaj pokazatelj omogućava bolju organizaciju turističke ponude i očuvanje prirodnih i kulturnih resursa destinacije.</w:t>
      </w:r>
    </w:p>
    <w:p w14:paraId="717A9C64"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Učestalost izrade: Jednom godišnje.</w:t>
      </w:r>
    </w:p>
    <w:p w14:paraId="07CE8C96"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 xml:space="preserve">Izvor: Registar kulturnih dobara RH (MK), </w:t>
      </w:r>
      <w:proofErr w:type="spellStart"/>
      <w:r w:rsidRPr="00F42869">
        <w:rPr>
          <w:rFonts w:ascii="Calibri" w:hAnsi="Calibri" w:cs="Calibri"/>
          <w:lang w:val="hr-HR"/>
        </w:rPr>
        <w:t>Bioportal</w:t>
      </w:r>
      <w:proofErr w:type="spellEnd"/>
      <w:r w:rsidRPr="00F42869">
        <w:rPr>
          <w:rFonts w:ascii="Calibri" w:hAnsi="Calibri" w:cs="Calibri"/>
          <w:lang w:val="hr-HR"/>
        </w:rPr>
        <w:t xml:space="preserve"> (MZOZT).</w:t>
      </w:r>
    </w:p>
    <w:p w14:paraId="4268BE2E" w14:textId="6F557BCC" w:rsidR="003B547D" w:rsidRPr="00D13902" w:rsidRDefault="0076519D" w:rsidP="003B547D">
      <w:pPr>
        <w:spacing w:line="276" w:lineRule="auto"/>
        <w:jc w:val="both"/>
        <w:rPr>
          <w:rFonts w:ascii="Calibri" w:hAnsi="Calibri" w:cs="Calibri"/>
          <w:lang w:val="hr-HR"/>
        </w:rPr>
      </w:pPr>
      <w:r w:rsidRPr="0076519D">
        <w:rPr>
          <w:rFonts w:ascii="Calibri" w:hAnsi="Calibri" w:cs="Calibri"/>
          <w:b/>
          <w:bCs/>
          <w:lang w:val="hr-HR"/>
        </w:rPr>
        <w:t>Rezultat:</w:t>
      </w:r>
      <w:r>
        <w:rPr>
          <w:rFonts w:ascii="Calibri" w:hAnsi="Calibri" w:cs="Calibri"/>
          <w:lang w:val="hr-HR"/>
        </w:rPr>
        <w:t xml:space="preserve"> </w:t>
      </w:r>
      <w:r w:rsidR="003B547D" w:rsidRPr="00D13902">
        <w:rPr>
          <w:rFonts w:ascii="Calibri" w:hAnsi="Calibri" w:cs="Calibri"/>
          <w:lang w:val="hr-HR"/>
        </w:rPr>
        <w:t>U registru kulturnih dobara Ministarstva kulture i medija, navedeno je 26 zapisa zaštićenih kulturnih dobara za Grad Krapinu, od kojih je prema vrstama: 21 nepokretnih pojedinačnih, tri kulturno-povijesne cjelina i dva arheološka.</w:t>
      </w:r>
    </w:p>
    <w:p w14:paraId="19197180" w14:textId="448BEFC1" w:rsidR="003B547D" w:rsidRPr="00D13902" w:rsidRDefault="003B547D" w:rsidP="003B547D">
      <w:pPr>
        <w:keepNext/>
        <w:spacing w:line="276" w:lineRule="auto"/>
        <w:jc w:val="both"/>
        <w:rPr>
          <w:rFonts w:ascii="Calibri" w:hAnsi="Calibri" w:cs="Calibri"/>
          <w:lang w:val="hr-HR"/>
        </w:rPr>
      </w:pPr>
      <w:r w:rsidRPr="00D13902">
        <w:rPr>
          <w:rFonts w:ascii="Calibri" w:hAnsi="Calibri" w:cs="Calibri"/>
          <w:b/>
          <w:bCs/>
          <w:lang w:val="hr-HR"/>
        </w:rPr>
        <w:t>Tablica 5.</w:t>
      </w:r>
      <w:r w:rsidR="0076519D">
        <w:rPr>
          <w:rFonts w:ascii="Calibri" w:hAnsi="Calibri" w:cs="Calibri"/>
          <w:b/>
          <w:bCs/>
          <w:lang w:val="hr-HR"/>
        </w:rPr>
        <w:t>6</w:t>
      </w:r>
      <w:r w:rsidRPr="00D13902">
        <w:rPr>
          <w:rFonts w:ascii="Calibri" w:hAnsi="Calibri" w:cs="Calibri"/>
          <w:lang w:val="hr-HR"/>
        </w:rPr>
        <w:t xml:space="preserve">. Pregled kulturnih dobara prema vrsti na području destinacije </w:t>
      </w:r>
      <w:r w:rsidRPr="003B547D">
        <w:rPr>
          <w:rFonts w:ascii="Calibri" w:hAnsi="Calibri" w:cs="Calibri"/>
          <w:lang w:val="hr-HR"/>
        </w:rPr>
        <w:t>Krapina</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1"/>
        <w:gridCol w:w="1276"/>
      </w:tblGrid>
      <w:tr w:rsidR="003B547D" w:rsidRPr="00D13902" w14:paraId="6838848E" w14:textId="77777777" w:rsidTr="00A7248C">
        <w:tc>
          <w:tcPr>
            <w:tcW w:w="4531" w:type="dxa"/>
          </w:tcPr>
          <w:p w14:paraId="00240D8D" w14:textId="77777777" w:rsidR="003B547D" w:rsidRPr="00D13902" w:rsidRDefault="003B547D" w:rsidP="00A7248C">
            <w:pPr>
              <w:spacing w:line="276" w:lineRule="auto"/>
              <w:rPr>
                <w:rFonts w:ascii="Calibri" w:hAnsi="Calibri" w:cs="Calibri"/>
                <w:b/>
                <w:bCs/>
                <w:sz w:val="22"/>
                <w:szCs w:val="22"/>
              </w:rPr>
            </w:pPr>
            <w:r w:rsidRPr="00D13902">
              <w:rPr>
                <w:rFonts w:ascii="Calibri" w:hAnsi="Calibri" w:cs="Calibri"/>
                <w:b/>
                <w:bCs/>
                <w:sz w:val="22"/>
                <w:szCs w:val="22"/>
              </w:rPr>
              <w:t xml:space="preserve">Vrsta </w:t>
            </w:r>
          </w:p>
        </w:tc>
        <w:tc>
          <w:tcPr>
            <w:tcW w:w="1276" w:type="dxa"/>
          </w:tcPr>
          <w:p w14:paraId="022889BB" w14:textId="77777777" w:rsidR="003B547D" w:rsidRPr="00D13902" w:rsidRDefault="003B547D" w:rsidP="00A7248C">
            <w:pPr>
              <w:spacing w:line="276" w:lineRule="auto"/>
              <w:ind w:right="171"/>
              <w:jc w:val="right"/>
              <w:rPr>
                <w:rFonts w:ascii="Calibri" w:hAnsi="Calibri" w:cs="Calibri"/>
                <w:b/>
                <w:bCs/>
                <w:sz w:val="22"/>
                <w:szCs w:val="22"/>
              </w:rPr>
            </w:pPr>
            <w:r w:rsidRPr="00D13902">
              <w:rPr>
                <w:rFonts w:ascii="Calibri" w:hAnsi="Calibri" w:cs="Calibri"/>
                <w:b/>
                <w:bCs/>
                <w:sz w:val="22"/>
                <w:szCs w:val="22"/>
              </w:rPr>
              <w:t>Broj</w:t>
            </w:r>
          </w:p>
        </w:tc>
      </w:tr>
      <w:tr w:rsidR="003B547D" w:rsidRPr="00D13902" w14:paraId="50997DCD" w14:textId="77777777" w:rsidTr="00A7248C">
        <w:tc>
          <w:tcPr>
            <w:tcW w:w="4531" w:type="dxa"/>
          </w:tcPr>
          <w:p w14:paraId="5B421796" w14:textId="77777777" w:rsidR="003B547D" w:rsidRPr="00D13902" w:rsidRDefault="003B547D" w:rsidP="00A7248C">
            <w:pPr>
              <w:spacing w:line="276" w:lineRule="auto"/>
              <w:rPr>
                <w:rFonts w:ascii="Calibri" w:hAnsi="Calibri" w:cs="Calibri"/>
                <w:sz w:val="22"/>
                <w:szCs w:val="22"/>
              </w:rPr>
            </w:pPr>
            <w:r w:rsidRPr="00D13902">
              <w:rPr>
                <w:rFonts w:ascii="Calibri" w:hAnsi="Calibri" w:cs="Calibri"/>
                <w:sz w:val="22"/>
                <w:szCs w:val="22"/>
              </w:rPr>
              <w:t>Arheologija</w:t>
            </w:r>
          </w:p>
        </w:tc>
        <w:tc>
          <w:tcPr>
            <w:tcW w:w="1276" w:type="dxa"/>
          </w:tcPr>
          <w:p w14:paraId="118FB182" w14:textId="77777777" w:rsidR="003B547D" w:rsidRPr="00D13902" w:rsidRDefault="003B547D" w:rsidP="00A7248C">
            <w:pPr>
              <w:spacing w:line="276" w:lineRule="auto"/>
              <w:ind w:right="236"/>
              <w:jc w:val="right"/>
              <w:rPr>
                <w:rFonts w:ascii="Calibri" w:hAnsi="Calibri" w:cs="Calibri"/>
                <w:sz w:val="22"/>
                <w:szCs w:val="22"/>
              </w:rPr>
            </w:pPr>
            <w:r w:rsidRPr="00D13902">
              <w:rPr>
                <w:rFonts w:ascii="Calibri" w:hAnsi="Calibri" w:cs="Calibri"/>
                <w:sz w:val="22"/>
                <w:szCs w:val="22"/>
              </w:rPr>
              <w:t>2</w:t>
            </w:r>
          </w:p>
        </w:tc>
      </w:tr>
      <w:tr w:rsidR="003B547D" w:rsidRPr="00D13902" w14:paraId="13860BCC" w14:textId="77777777" w:rsidTr="00A7248C">
        <w:tc>
          <w:tcPr>
            <w:tcW w:w="4531" w:type="dxa"/>
          </w:tcPr>
          <w:p w14:paraId="2B7BF671" w14:textId="77777777" w:rsidR="003B547D" w:rsidRPr="00D13902" w:rsidRDefault="003B547D" w:rsidP="00A7248C">
            <w:pPr>
              <w:spacing w:line="276" w:lineRule="auto"/>
              <w:rPr>
                <w:rFonts w:ascii="Calibri" w:hAnsi="Calibri" w:cs="Calibri"/>
                <w:sz w:val="22"/>
                <w:szCs w:val="22"/>
              </w:rPr>
            </w:pPr>
            <w:r w:rsidRPr="00D13902">
              <w:rPr>
                <w:rFonts w:ascii="Calibri" w:hAnsi="Calibri" w:cs="Calibri"/>
                <w:sz w:val="22"/>
                <w:szCs w:val="22"/>
              </w:rPr>
              <w:t>Nepokretna pojedinačna</w:t>
            </w:r>
          </w:p>
        </w:tc>
        <w:tc>
          <w:tcPr>
            <w:tcW w:w="1276" w:type="dxa"/>
          </w:tcPr>
          <w:p w14:paraId="4DAA2624" w14:textId="77777777" w:rsidR="003B547D" w:rsidRPr="00D13902" w:rsidRDefault="003B547D" w:rsidP="00A7248C">
            <w:pPr>
              <w:spacing w:line="276" w:lineRule="auto"/>
              <w:ind w:right="236"/>
              <w:jc w:val="right"/>
              <w:rPr>
                <w:rFonts w:ascii="Calibri" w:hAnsi="Calibri" w:cs="Calibri"/>
                <w:sz w:val="22"/>
                <w:szCs w:val="22"/>
              </w:rPr>
            </w:pPr>
            <w:r>
              <w:rPr>
                <w:rFonts w:ascii="Calibri" w:hAnsi="Calibri" w:cs="Calibri"/>
                <w:sz w:val="22"/>
                <w:szCs w:val="22"/>
              </w:rPr>
              <w:t>21</w:t>
            </w:r>
          </w:p>
        </w:tc>
      </w:tr>
      <w:tr w:rsidR="003B547D" w:rsidRPr="00D13902" w14:paraId="6A1B6125" w14:textId="77777777" w:rsidTr="00A7248C">
        <w:tc>
          <w:tcPr>
            <w:tcW w:w="4531" w:type="dxa"/>
          </w:tcPr>
          <w:p w14:paraId="187F46FC" w14:textId="77777777" w:rsidR="003B547D" w:rsidRPr="00D13902" w:rsidRDefault="003B547D" w:rsidP="00A7248C">
            <w:pPr>
              <w:spacing w:line="276" w:lineRule="auto"/>
              <w:rPr>
                <w:rFonts w:ascii="Calibri" w:hAnsi="Calibri" w:cs="Calibri"/>
                <w:sz w:val="22"/>
                <w:szCs w:val="22"/>
              </w:rPr>
            </w:pPr>
            <w:r w:rsidRPr="00D13902">
              <w:rPr>
                <w:rFonts w:ascii="Calibri" w:hAnsi="Calibri" w:cs="Calibri"/>
                <w:sz w:val="22"/>
                <w:szCs w:val="22"/>
              </w:rPr>
              <w:t xml:space="preserve">Kulturno-povijesna cjelina </w:t>
            </w:r>
          </w:p>
        </w:tc>
        <w:tc>
          <w:tcPr>
            <w:tcW w:w="1276" w:type="dxa"/>
          </w:tcPr>
          <w:p w14:paraId="65D2FC06" w14:textId="77777777" w:rsidR="003B547D" w:rsidRPr="00D13902" w:rsidRDefault="003B547D" w:rsidP="00A7248C">
            <w:pPr>
              <w:spacing w:line="276" w:lineRule="auto"/>
              <w:ind w:right="236"/>
              <w:jc w:val="right"/>
              <w:rPr>
                <w:rFonts w:ascii="Calibri" w:hAnsi="Calibri" w:cs="Calibri"/>
                <w:sz w:val="22"/>
                <w:szCs w:val="22"/>
              </w:rPr>
            </w:pPr>
            <w:r>
              <w:rPr>
                <w:rFonts w:ascii="Calibri" w:hAnsi="Calibri" w:cs="Calibri"/>
                <w:sz w:val="22"/>
                <w:szCs w:val="22"/>
              </w:rPr>
              <w:t>3</w:t>
            </w:r>
          </w:p>
        </w:tc>
      </w:tr>
      <w:tr w:rsidR="003B547D" w:rsidRPr="00D13902" w14:paraId="4248F8E1" w14:textId="77777777" w:rsidTr="00A7248C">
        <w:tc>
          <w:tcPr>
            <w:tcW w:w="4531" w:type="dxa"/>
          </w:tcPr>
          <w:p w14:paraId="376AC905" w14:textId="77777777" w:rsidR="003B547D" w:rsidRPr="00D13902" w:rsidRDefault="003B547D" w:rsidP="00A7248C">
            <w:pPr>
              <w:spacing w:line="276" w:lineRule="auto"/>
              <w:rPr>
                <w:rFonts w:ascii="Calibri" w:hAnsi="Calibri" w:cs="Calibri"/>
                <w:b/>
                <w:bCs/>
                <w:sz w:val="22"/>
                <w:szCs w:val="22"/>
              </w:rPr>
            </w:pPr>
            <w:r w:rsidRPr="00D13902">
              <w:rPr>
                <w:rFonts w:ascii="Calibri" w:hAnsi="Calibri" w:cs="Calibri"/>
                <w:b/>
                <w:bCs/>
                <w:sz w:val="22"/>
                <w:szCs w:val="22"/>
              </w:rPr>
              <w:t>UKUPNO zaštićenih kulturnih dobara</w:t>
            </w:r>
          </w:p>
        </w:tc>
        <w:tc>
          <w:tcPr>
            <w:tcW w:w="1276" w:type="dxa"/>
          </w:tcPr>
          <w:p w14:paraId="16AE92F8" w14:textId="77777777" w:rsidR="003B547D" w:rsidRPr="00D13902" w:rsidRDefault="003B547D" w:rsidP="00A7248C">
            <w:pPr>
              <w:spacing w:line="276" w:lineRule="auto"/>
              <w:ind w:right="236"/>
              <w:jc w:val="right"/>
              <w:rPr>
                <w:rFonts w:ascii="Calibri" w:hAnsi="Calibri" w:cs="Calibri"/>
                <w:b/>
                <w:bCs/>
                <w:sz w:val="22"/>
                <w:szCs w:val="22"/>
              </w:rPr>
            </w:pPr>
            <w:r w:rsidRPr="00D13902">
              <w:rPr>
                <w:rFonts w:ascii="Calibri" w:hAnsi="Calibri" w:cs="Calibri"/>
                <w:b/>
                <w:bCs/>
                <w:sz w:val="22"/>
                <w:szCs w:val="22"/>
              </w:rPr>
              <w:t>26</w:t>
            </w:r>
          </w:p>
        </w:tc>
      </w:tr>
    </w:tbl>
    <w:p w14:paraId="04809FD7" w14:textId="77777777" w:rsidR="003B547D" w:rsidRPr="00D13902" w:rsidRDefault="003B547D" w:rsidP="003B547D">
      <w:pPr>
        <w:spacing w:line="276" w:lineRule="auto"/>
        <w:rPr>
          <w:rFonts w:ascii="Calibri" w:hAnsi="Calibri" w:cs="Calibri"/>
          <w:lang w:val="hr-HR"/>
        </w:rPr>
      </w:pPr>
      <w:r w:rsidRPr="00D13902">
        <w:rPr>
          <w:rFonts w:ascii="Calibri" w:hAnsi="Calibri" w:cs="Calibri"/>
          <w:lang w:val="hr-HR"/>
        </w:rPr>
        <w:t>Izvor: Registar kulturnih dobara RH</w:t>
      </w:r>
    </w:p>
    <w:p w14:paraId="45B6304A" w14:textId="77777777" w:rsidR="003B547D" w:rsidRPr="0076519D" w:rsidRDefault="003B547D" w:rsidP="003B547D">
      <w:pPr>
        <w:spacing w:line="276" w:lineRule="auto"/>
        <w:rPr>
          <w:rFonts w:ascii="Calibri" w:hAnsi="Calibri" w:cs="Calibri"/>
          <w:lang w:val="fi-FI"/>
        </w:rPr>
      </w:pPr>
      <w:r w:rsidRPr="0076519D">
        <w:rPr>
          <w:rFonts w:ascii="Calibri" w:hAnsi="Calibri" w:cs="Calibri"/>
          <w:lang w:val="hr-HR"/>
        </w:rPr>
        <w:t xml:space="preserve">Popis kulturnih dobara nalazi se u Prilogu 1. </w:t>
      </w:r>
    </w:p>
    <w:p w14:paraId="106BEE8F" w14:textId="77777777" w:rsidR="003B547D" w:rsidRPr="00D13902" w:rsidRDefault="003B547D" w:rsidP="003B547D">
      <w:pPr>
        <w:spacing w:line="276" w:lineRule="auto"/>
        <w:jc w:val="both"/>
        <w:rPr>
          <w:rFonts w:ascii="Calibri" w:hAnsi="Calibri" w:cs="Calibri"/>
          <w:lang w:val="hr-HR"/>
        </w:rPr>
      </w:pPr>
      <w:r w:rsidRPr="00D13902">
        <w:rPr>
          <w:rFonts w:ascii="Calibri" w:hAnsi="Calibri" w:cs="Calibri"/>
          <w:lang w:val="hr-HR"/>
        </w:rPr>
        <w:t xml:space="preserve">Prema podacima </w:t>
      </w:r>
      <w:proofErr w:type="spellStart"/>
      <w:r w:rsidRPr="00D13902">
        <w:rPr>
          <w:rFonts w:ascii="Calibri" w:hAnsi="Calibri" w:cs="Calibri"/>
          <w:lang w:val="hr-HR"/>
        </w:rPr>
        <w:t>Bioportala</w:t>
      </w:r>
      <w:proofErr w:type="spellEnd"/>
      <w:r w:rsidRPr="00D13902">
        <w:rPr>
          <w:rFonts w:ascii="Calibri" w:hAnsi="Calibri" w:cs="Calibri"/>
          <w:lang w:val="hr-HR"/>
        </w:rPr>
        <w:t xml:space="preserve">, na području Grada Krapine nalazi se samo jedno, ali vrlo poznato i značajno zaštićeno područje: </w:t>
      </w:r>
      <w:proofErr w:type="spellStart"/>
      <w:r w:rsidRPr="00D13902">
        <w:rPr>
          <w:rFonts w:ascii="Calibri" w:hAnsi="Calibri" w:cs="Calibri"/>
          <w:lang w:val="hr-HR"/>
        </w:rPr>
        <w:t>Hušnjakovo</w:t>
      </w:r>
      <w:proofErr w:type="spellEnd"/>
      <w:r w:rsidRPr="00D13902">
        <w:rPr>
          <w:rFonts w:ascii="Calibri" w:hAnsi="Calibri" w:cs="Calibri"/>
          <w:lang w:val="hr-HR"/>
        </w:rPr>
        <w:t xml:space="preserve">. Riječ je o </w:t>
      </w:r>
      <w:proofErr w:type="spellStart"/>
      <w:r w:rsidRPr="00D13902">
        <w:rPr>
          <w:rFonts w:ascii="Calibri" w:hAnsi="Calibri" w:cs="Calibri"/>
          <w:lang w:val="hr-HR"/>
        </w:rPr>
        <w:t>polupećini</w:t>
      </w:r>
      <w:proofErr w:type="spellEnd"/>
      <w:r w:rsidRPr="00D13902">
        <w:rPr>
          <w:rFonts w:ascii="Calibri" w:hAnsi="Calibri" w:cs="Calibri"/>
          <w:lang w:val="hr-HR"/>
        </w:rPr>
        <w:t>, odnosno paleontološkom spomeniku prirode površine 2,37 ha.</w:t>
      </w:r>
    </w:p>
    <w:p w14:paraId="17ABA943" w14:textId="77777777" w:rsidR="003B547D" w:rsidRPr="003B547D" w:rsidRDefault="003B547D" w:rsidP="003B547D">
      <w:pPr>
        <w:spacing w:line="276" w:lineRule="auto"/>
        <w:jc w:val="both"/>
        <w:rPr>
          <w:rFonts w:ascii="Calibri" w:hAnsi="Calibri" w:cs="Calibri"/>
          <w:lang w:val="hr-HR"/>
        </w:rPr>
      </w:pPr>
    </w:p>
    <w:p w14:paraId="2F89237E" w14:textId="77777777" w:rsidR="003B547D" w:rsidRPr="003B547D" w:rsidRDefault="003B547D" w:rsidP="003B547D">
      <w:pPr>
        <w:pStyle w:val="Naslov3"/>
        <w:spacing w:line="276" w:lineRule="auto"/>
        <w:rPr>
          <w:rFonts w:ascii="Calibri" w:eastAsia="Times New Roman" w:hAnsi="Calibri"/>
          <w:lang w:val="hr-HR"/>
        </w:rPr>
      </w:pPr>
      <w:r w:rsidRPr="003B547D">
        <w:rPr>
          <w:rFonts w:ascii="Calibri" w:eastAsia="Times New Roman" w:hAnsi="Calibri"/>
          <w:lang w:val="hr-HR"/>
        </w:rPr>
        <w:t>P.16. Status implementacije aktivnosti iz plana upravljanja destinacijom (OUD-1)</w:t>
      </w:r>
    </w:p>
    <w:p w14:paraId="3B235C6F" w14:textId="77777777" w:rsidR="003B547D" w:rsidRPr="003B547D" w:rsidRDefault="003B547D" w:rsidP="003B547D">
      <w:pPr>
        <w:spacing w:line="276" w:lineRule="auto"/>
        <w:jc w:val="both"/>
        <w:rPr>
          <w:rFonts w:ascii="Calibri" w:hAnsi="Calibri" w:cs="Calibri"/>
          <w:lang w:val="hr-HR"/>
        </w:rPr>
      </w:pPr>
      <w:r w:rsidRPr="003B547D">
        <w:rPr>
          <w:rFonts w:ascii="Calibri" w:hAnsi="Calibri" w:cs="Calibri"/>
          <w:lang w:val="hr-HR"/>
        </w:rPr>
        <w:t>Prati provedbu aktivnosti definiranih u strateškim dokumentima destinacije. Ključni elementi uključuju dostupnost strateških dokumenata, njihovu vidljivost online te postotak provedenih aktivnosti. Pokazatelj je važan za ocjenu učinkovitosti destinacijskog upravljanja i održivog razvoja.</w:t>
      </w:r>
    </w:p>
    <w:p w14:paraId="569DE8FD" w14:textId="77777777" w:rsidR="003B547D" w:rsidRPr="00733C08" w:rsidRDefault="003B547D" w:rsidP="003B547D">
      <w:pPr>
        <w:spacing w:line="276" w:lineRule="auto"/>
        <w:jc w:val="both"/>
        <w:rPr>
          <w:rFonts w:ascii="Calibri" w:hAnsi="Calibri" w:cs="Calibri"/>
        </w:rPr>
      </w:pPr>
      <w:proofErr w:type="spellStart"/>
      <w:r w:rsidRPr="00733C08">
        <w:rPr>
          <w:rFonts w:ascii="Calibri" w:hAnsi="Calibri" w:cs="Calibri"/>
        </w:rPr>
        <w:t>Učestalost</w:t>
      </w:r>
      <w:proofErr w:type="spellEnd"/>
      <w:r w:rsidRPr="00733C08">
        <w:rPr>
          <w:rFonts w:ascii="Calibri" w:hAnsi="Calibri" w:cs="Calibri"/>
        </w:rPr>
        <w:t xml:space="preserve"> </w:t>
      </w:r>
      <w:proofErr w:type="spellStart"/>
      <w:r w:rsidRPr="00733C08">
        <w:rPr>
          <w:rFonts w:ascii="Calibri" w:hAnsi="Calibri" w:cs="Calibri"/>
        </w:rPr>
        <w:t>izrade</w:t>
      </w:r>
      <w:proofErr w:type="spellEnd"/>
      <w:r w:rsidRPr="00733C08">
        <w:rPr>
          <w:rFonts w:ascii="Calibri" w:hAnsi="Calibri" w:cs="Calibri"/>
        </w:rPr>
        <w:t xml:space="preserve">: </w:t>
      </w:r>
      <w:proofErr w:type="spellStart"/>
      <w:r w:rsidRPr="00733C08">
        <w:rPr>
          <w:rFonts w:ascii="Calibri" w:hAnsi="Calibri" w:cs="Calibri"/>
        </w:rPr>
        <w:t>Jednom</w:t>
      </w:r>
      <w:proofErr w:type="spellEnd"/>
      <w:r w:rsidRPr="00733C08">
        <w:rPr>
          <w:rFonts w:ascii="Calibri" w:hAnsi="Calibri" w:cs="Calibri"/>
        </w:rPr>
        <w:t xml:space="preserve"> </w:t>
      </w:r>
      <w:proofErr w:type="spellStart"/>
      <w:r w:rsidRPr="00733C08">
        <w:rPr>
          <w:rFonts w:ascii="Calibri" w:hAnsi="Calibri" w:cs="Calibri"/>
        </w:rPr>
        <w:t>godišnje</w:t>
      </w:r>
      <w:proofErr w:type="spellEnd"/>
      <w:r w:rsidRPr="00733C08">
        <w:rPr>
          <w:rFonts w:ascii="Calibri" w:hAnsi="Calibri" w:cs="Calibri"/>
        </w:rPr>
        <w:t>.</w:t>
      </w:r>
    </w:p>
    <w:p w14:paraId="03000383" w14:textId="77777777" w:rsidR="003B547D" w:rsidRPr="00733C08" w:rsidRDefault="003B547D" w:rsidP="003B547D">
      <w:pPr>
        <w:spacing w:line="276" w:lineRule="auto"/>
        <w:jc w:val="both"/>
        <w:rPr>
          <w:rFonts w:ascii="Calibri" w:hAnsi="Calibri" w:cs="Calibri"/>
        </w:rPr>
      </w:pPr>
      <w:r w:rsidRPr="00733C08">
        <w:rPr>
          <w:rFonts w:ascii="Calibri" w:hAnsi="Calibri" w:cs="Calibri"/>
        </w:rPr>
        <w:t xml:space="preserve">Izvor: </w:t>
      </w:r>
      <w:proofErr w:type="spellStart"/>
      <w:r w:rsidRPr="00733C08">
        <w:rPr>
          <w:rFonts w:ascii="Calibri" w:hAnsi="Calibri" w:cs="Calibri"/>
        </w:rPr>
        <w:t>Dokumenti</w:t>
      </w:r>
      <w:proofErr w:type="spellEnd"/>
      <w:r w:rsidRPr="00733C08">
        <w:rPr>
          <w:rFonts w:ascii="Calibri" w:hAnsi="Calibri" w:cs="Calibri"/>
        </w:rPr>
        <w:t xml:space="preserve">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informacije</w:t>
      </w:r>
      <w:proofErr w:type="spellEnd"/>
      <w:r w:rsidRPr="00733C08">
        <w:rPr>
          <w:rFonts w:ascii="Calibri" w:hAnsi="Calibri" w:cs="Calibri"/>
        </w:rPr>
        <w:t xml:space="preserve"> s </w:t>
      </w:r>
      <w:proofErr w:type="spellStart"/>
      <w:r w:rsidRPr="00733C08">
        <w:rPr>
          <w:rFonts w:ascii="Calibri" w:hAnsi="Calibri" w:cs="Calibri"/>
        </w:rPr>
        <w:t>internetskih</w:t>
      </w:r>
      <w:proofErr w:type="spellEnd"/>
      <w:r w:rsidRPr="00733C08">
        <w:rPr>
          <w:rFonts w:ascii="Calibri" w:hAnsi="Calibri" w:cs="Calibri"/>
        </w:rPr>
        <w:t xml:space="preserve"> </w:t>
      </w:r>
      <w:proofErr w:type="spellStart"/>
      <w:r w:rsidRPr="00733C08">
        <w:rPr>
          <w:rFonts w:ascii="Calibri" w:hAnsi="Calibri" w:cs="Calibri"/>
        </w:rPr>
        <w:t>stranica</w:t>
      </w:r>
      <w:proofErr w:type="spellEnd"/>
      <w:r w:rsidRPr="00733C08">
        <w:rPr>
          <w:rFonts w:ascii="Calibri" w:hAnsi="Calibri" w:cs="Calibri"/>
        </w:rPr>
        <w:t xml:space="preserve"> TZ-a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upravljačkih</w:t>
      </w:r>
      <w:proofErr w:type="spellEnd"/>
      <w:r w:rsidRPr="00733C08">
        <w:rPr>
          <w:rFonts w:ascii="Calibri" w:hAnsi="Calibri" w:cs="Calibri"/>
        </w:rPr>
        <w:t xml:space="preserve"> </w:t>
      </w:r>
      <w:proofErr w:type="spellStart"/>
      <w:r w:rsidRPr="00733C08">
        <w:rPr>
          <w:rFonts w:ascii="Calibri" w:hAnsi="Calibri" w:cs="Calibri"/>
        </w:rPr>
        <w:t>tijela</w:t>
      </w:r>
      <w:proofErr w:type="spellEnd"/>
      <w:r w:rsidRPr="00733C08">
        <w:rPr>
          <w:rFonts w:ascii="Calibri" w:hAnsi="Calibri" w:cs="Calibri"/>
        </w:rPr>
        <w:t xml:space="preserve"> </w:t>
      </w:r>
      <w:proofErr w:type="spellStart"/>
      <w:r w:rsidRPr="00733C08">
        <w:rPr>
          <w:rFonts w:ascii="Calibri" w:hAnsi="Calibri" w:cs="Calibri"/>
        </w:rPr>
        <w:t>destinacije</w:t>
      </w:r>
      <w:proofErr w:type="spellEnd"/>
      <w:r w:rsidRPr="00733C08">
        <w:rPr>
          <w:rFonts w:ascii="Calibri" w:hAnsi="Calibri" w:cs="Calibri"/>
        </w:rPr>
        <w:t>.</w:t>
      </w:r>
    </w:p>
    <w:p w14:paraId="5B8906A7" w14:textId="77777777" w:rsidR="003B547D" w:rsidRPr="00733C08" w:rsidRDefault="003B547D" w:rsidP="003B547D">
      <w:pPr>
        <w:spacing w:line="276" w:lineRule="auto"/>
        <w:jc w:val="both"/>
        <w:rPr>
          <w:rFonts w:ascii="Calibri" w:hAnsi="Calibri" w:cs="Calibri"/>
          <w:b/>
          <w:bCs/>
        </w:rPr>
      </w:pPr>
      <w:proofErr w:type="spellStart"/>
      <w:r w:rsidRPr="00733C08">
        <w:rPr>
          <w:rFonts w:ascii="Calibri" w:hAnsi="Calibri" w:cs="Calibri"/>
          <w:b/>
          <w:bCs/>
        </w:rPr>
        <w:t>Rezultat</w:t>
      </w:r>
      <w:proofErr w:type="spellEnd"/>
      <w:r w:rsidRPr="00733C08">
        <w:rPr>
          <w:rFonts w:ascii="Calibri" w:hAnsi="Calibri" w:cs="Calibri"/>
          <w:b/>
          <w:bCs/>
        </w:rPr>
        <w:t>: -</w:t>
      </w:r>
    </w:p>
    <w:p w14:paraId="1A6E1428" w14:textId="77777777" w:rsidR="003B547D" w:rsidRPr="00733C08" w:rsidRDefault="003B547D" w:rsidP="003B547D">
      <w:pPr>
        <w:spacing w:line="276" w:lineRule="auto"/>
        <w:jc w:val="both"/>
        <w:rPr>
          <w:rFonts w:ascii="Calibri" w:hAnsi="Calibri" w:cs="Calibri"/>
          <w:u w:val="single"/>
        </w:rPr>
      </w:pPr>
      <w:proofErr w:type="spellStart"/>
      <w:r w:rsidRPr="00733C08">
        <w:rPr>
          <w:rFonts w:ascii="Calibri" w:hAnsi="Calibri" w:cs="Calibri"/>
          <w:u w:val="single"/>
        </w:rPr>
        <w:t>Napomena</w:t>
      </w:r>
      <w:proofErr w:type="spellEnd"/>
      <w:r w:rsidRPr="00733C08">
        <w:rPr>
          <w:rFonts w:ascii="Calibri" w:hAnsi="Calibri" w:cs="Calibri"/>
        </w:rPr>
        <w:t xml:space="preserve">: </w:t>
      </w:r>
      <w:proofErr w:type="spellStart"/>
      <w:r w:rsidRPr="00733C08">
        <w:rPr>
          <w:rFonts w:ascii="Calibri" w:hAnsi="Calibri" w:cs="Calibri"/>
        </w:rPr>
        <w:t>Pokazatelj</w:t>
      </w:r>
      <w:proofErr w:type="spellEnd"/>
      <w:r w:rsidRPr="00733C08">
        <w:rPr>
          <w:rFonts w:ascii="Calibri" w:hAnsi="Calibri" w:cs="Calibri"/>
        </w:rPr>
        <w:t xml:space="preserve"> </w:t>
      </w:r>
      <w:proofErr w:type="spellStart"/>
      <w:r w:rsidRPr="00733C08">
        <w:rPr>
          <w:rFonts w:ascii="Calibri" w:hAnsi="Calibri" w:cs="Calibri"/>
        </w:rPr>
        <w:t>će</w:t>
      </w:r>
      <w:proofErr w:type="spellEnd"/>
      <w:r w:rsidRPr="00733C08">
        <w:rPr>
          <w:rFonts w:ascii="Calibri" w:hAnsi="Calibri" w:cs="Calibri"/>
        </w:rPr>
        <w:t xml:space="preserve"> se </w:t>
      </w:r>
      <w:proofErr w:type="spellStart"/>
      <w:r w:rsidRPr="00733C08">
        <w:rPr>
          <w:rFonts w:ascii="Calibri" w:hAnsi="Calibri" w:cs="Calibri"/>
        </w:rPr>
        <w:t>izračunati</w:t>
      </w:r>
      <w:proofErr w:type="spellEnd"/>
      <w:r w:rsidRPr="00733C08">
        <w:rPr>
          <w:rFonts w:ascii="Calibri" w:hAnsi="Calibri" w:cs="Calibri"/>
        </w:rPr>
        <w:t xml:space="preserve"> </w:t>
      </w:r>
      <w:proofErr w:type="spellStart"/>
      <w:r w:rsidRPr="00733C08">
        <w:rPr>
          <w:rFonts w:ascii="Calibri" w:hAnsi="Calibri" w:cs="Calibri"/>
        </w:rPr>
        <w:t>nakon</w:t>
      </w:r>
      <w:proofErr w:type="spellEnd"/>
      <w:r w:rsidRPr="00733C08">
        <w:rPr>
          <w:rFonts w:ascii="Calibri" w:hAnsi="Calibri" w:cs="Calibri"/>
        </w:rPr>
        <w:t xml:space="preserve"> 12 </w:t>
      </w:r>
      <w:proofErr w:type="spellStart"/>
      <w:r w:rsidRPr="00733C08">
        <w:rPr>
          <w:rFonts w:ascii="Calibri" w:hAnsi="Calibri" w:cs="Calibri"/>
        </w:rPr>
        <w:t>mjeseci</w:t>
      </w:r>
      <w:proofErr w:type="spellEnd"/>
      <w:r w:rsidRPr="00733C08">
        <w:rPr>
          <w:rFonts w:ascii="Calibri" w:hAnsi="Calibri" w:cs="Calibri"/>
        </w:rPr>
        <w:t xml:space="preserve"> od </w:t>
      </w:r>
      <w:proofErr w:type="spellStart"/>
      <w:r w:rsidRPr="00733C08">
        <w:rPr>
          <w:rFonts w:ascii="Calibri" w:hAnsi="Calibri" w:cs="Calibri"/>
        </w:rPr>
        <w:t>usvajanja</w:t>
      </w:r>
      <w:proofErr w:type="spellEnd"/>
      <w:r w:rsidRPr="00733C08">
        <w:rPr>
          <w:rFonts w:ascii="Calibri" w:hAnsi="Calibri" w:cs="Calibri"/>
        </w:rPr>
        <w:t xml:space="preserve"> i </w:t>
      </w:r>
      <w:proofErr w:type="spellStart"/>
      <w:r w:rsidRPr="00733C08">
        <w:rPr>
          <w:rFonts w:ascii="Calibri" w:hAnsi="Calibri" w:cs="Calibri"/>
        </w:rPr>
        <w:t>početka</w:t>
      </w:r>
      <w:proofErr w:type="spellEnd"/>
      <w:r w:rsidRPr="00733C08">
        <w:rPr>
          <w:rFonts w:ascii="Calibri" w:hAnsi="Calibri" w:cs="Calibri"/>
        </w:rPr>
        <w:t xml:space="preserve"> </w:t>
      </w:r>
      <w:proofErr w:type="spellStart"/>
      <w:r w:rsidRPr="00733C08">
        <w:rPr>
          <w:rFonts w:ascii="Calibri" w:hAnsi="Calibri" w:cs="Calibri"/>
        </w:rPr>
        <w:t>provedbe</w:t>
      </w:r>
      <w:proofErr w:type="spellEnd"/>
      <w:r w:rsidRPr="00733C08">
        <w:rPr>
          <w:rFonts w:ascii="Calibri" w:hAnsi="Calibri" w:cs="Calibri"/>
        </w:rPr>
        <w:t xml:space="preserve"> plana.</w:t>
      </w:r>
      <w:r w:rsidRPr="00733C08">
        <w:rPr>
          <w:rFonts w:ascii="Calibri" w:hAnsi="Calibri" w:cs="Calibri"/>
          <w:u w:val="single"/>
        </w:rPr>
        <w:t xml:space="preserve"> </w:t>
      </w:r>
    </w:p>
    <w:p w14:paraId="0C08127C" w14:textId="584A8DD4" w:rsidR="003B547D" w:rsidRPr="003B547D" w:rsidRDefault="003B547D" w:rsidP="003B547D">
      <w:pPr>
        <w:pStyle w:val="Naslov3"/>
        <w:spacing w:line="276" w:lineRule="auto"/>
        <w:rPr>
          <w:rFonts w:ascii="Calibri" w:eastAsia="Times New Roman" w:hAnsi="Calibri"/>
          <w:lang w:val="hr-HR"/>
        </w:rPr>
      </w:pPr>
      <w:r w:rsidRPr="003B547D">
        <w:rPr>
          <w:rFonts w:ascii="Calibri" w:eastAsia="Times New Roman" w:hAnsi="Calibri"/>
          <w:lang w:val="hr-HR"/>
        </w:rPr>
        <w:lastRenderedPageBreak/>
        <w:t xml:space="preserve">P.17. Broj ostvarenih noćenja u smještajnim objektima destinacije po hektaru izgrađenog građevinskog područja JLS (OUP-1) </w:t>
      </w:r>
    </w:p>
    <w:p w14:paraId="2CB9CB42" w14:textId="77777777" w:rsidR="003B547D" w:rsidRPr="00F42869" w:rsidRDefault="003B547D" w:rsidP="003B547D">
      <w:pPr>
        <w:spacing w:line="276" w:lineRule="auto"/>
        <w:jc w:val="both"/>
        <w:rPr>
          <w:rFonts w:ascii="Calibri" w:hAnsi="Calibri" w:cs="Calibri"/>
          <w:lang w:val="hr-HR"/>
        </w:rPr>
      </w:pPr>
      <w:r w:rsidRPr="003B547D">
        <w:rPr>
          <w:rFonts w:ascii="Calibri" w:hAnsi="Calibri" w:cs="Calibri"/>
          <w:lang w:val="hr-HR"/>
        </w:rPr>
        <w:t xml:space="preserve">Definira ukupan broj turističkih noćenja u destinaciji unutar godine dana po hektaru izgrađenog građevinskog područja. </w:t>
      </w:r>
      <w:r w:rsidRPr="00F42869">
        <w:rPr>
          <w:rFonts w:ascii="Calibri" w:hAnsi="Calibri" w:cs="Calibri"/>
          <w:lang w:val="hr-HR"/>
        </w:rPr>
        <w:t>Ovim pokazateljem prati se prostorni pritisak turizma na urbanizirane zone, posebno u zonama stanovanja i ugostiteljsko-turističke namjene.</w:t>
      </w:r>
    </w:p>
    <w:p w14:paraId="6EB75CE5" w14:textId="77777777" w:rsidR="003B547D" w:rsidRPr="00733C08" w:rsidRDefault="003B547D" w:rsidP="003B547D">
      <w:pPr>
        <w:spacing w:line="276" w:lineRule="auto"/>
        <w:jc w:val="both"/>
        <w:rPr>
          <w:rFonts w:ascii="Calibri" w:hAnsi="Calibri" w:cs="Calibri"/>
        </w:rPr>
      </w:pPr>
      <w:proofErr w:type="spellStart"/>
      <w:r w:rsidRPr="00733C08">
        <w:rPr>
          <w:rFonts w:ascii="Calibri" w:hAnsi="Calibri" w:cs="Calibri"/>
        </w:rPr>
        <w:t>Učestalost</w:t>
      </w:r>
      <w:proofErr w:type="spellEnd"/>
      <w:r w:rsidRPr="00733C08">
        <w:rPr>
          <w:rFonts w:ascii="Calibri" w:hAnsi="Calibri" w:cs="Calibri"/>
        </w:rPr>
        <w:t xml:space="preserve"> </w:t>
      </w:r>
      <w:proofErr w:type="spellStart"/>
      <w:r w:rsidRPr="00733C08">
        <w:rPr>
          <w:rFonts w:ascii="Calibri" w:hAnsi="Calibri" w:cs="Calibri"/>
        </w:rPr>
        <w:t>izrade</w:t>
      </w:r>
      <w:proofErr w:type="spellEnd"/>
      <w:r w:rsidRPr="00733C08">
        <w:rPr>
          <w:rFonts w:ascii="Calibri" w:hAnsi="Calibri" w:cs="Calibri"/>
        </w:rPr>
        <w:t xml:space="preserve">: </w:t>
      </w:r>
      <w:proofErr w:type="spellStart"/>
      <w:r w:rsidRPr="00733C08">
        <w:rPr>
          <w:rFonts w:ascii="Calibri" w:hAnsi="Calibri" w:cs="Calibri"/>
        </w:rPr>
        <w:t>Svake</w:t>
      </w:r>
      <w:proofErr w:type="spellEnd"/>
      <w:r w:rsidRPr="00733C08">
        <w:rPr>
          <w:rFonts w:ascii="Calibri" w:hAnsi="Calibri" w:cs="Calibri"/>
        </w:rPr>
        <w:t xml:space="preserve"> </w:t>
      </w:r>
      <w:proofErr w:type="spellStart"/>
      <w:r w:rsidRPr="00733C08">
        <w:rPr>
          <w:rFonts w:ascii="Calibri" w:hAnsi="Calibri" w:cs="Calibri"/>
        </w:rPr>
        <w:t>dvije</w:t>
      </w:r>
      <w:proofErr w:type="spellEnd"/>
      <w:r w:rsidRPr="00733C08">
        <w:rPr>
          <w:rFonts w:ascii="Calibri" w:hAnsi="Calibri" w:cs="Calibri"/>
        </w:rPr>
        <w:t xml:space="preserve"> </w:t>
      </w:r>
      <w:proofErr w:type="spellStart"/>
      <w:r w:rsidRPr="00733C08">
        <w:rPr>
          <w:rFonts w:ascii="Calibri" w:hAnsi="Calibri" w:cs="Calibri"/>
        </w:rPr>
        <w:t>godine</w:t>
      </w:r>
      <w:proofErr w:type="spellEnd"/>
      <w:r w:rsidRPr="00733C08">
        <w:rPr>
          <w:rFonts w:ascii="Calibri" w:hAnsi="Calibri" w:cs="Calibri"/>
        </w:rPr>
        <w:t>.</w:t>
      </w:r>
    </w:p>
    <w:p w14:paraId="0B73A6B2" w14:textId="77777777" w:rsidR="003B547D" w:rsidRPr="00733C08" w:rsidRDefault="003B547D" w:rsidP="003B547D">
      <w:pPr>
        <w:spacing w:line="276" w:lineRule="auto"/>
        <w:jc w:val="both"/>
        <w:rPr>
          <w:rFonts w:ascii="Calibri" w:hAnsi="Calibri" w:cs="Calibri"/>
        </w:rPr>
      </w:pPr>
      <w:r w:rsidRPr="00733C08">
        <w:rPr>
          <w:rFonts w:ascii="Calibri" w:hAnsi="Calibri" w:cs="Calibri"/>
        </w:rPr>
        <w:t xml:space="preserve">Izvor: </w:t>
      </w:r>
      <w:proofErr w:type="spellStart"/>
      <w:r w:rsidRPr="00733C08">
        <w:rPr>
          <w:rFonts w:ascii="Calibri" w:hAnsi="Calibri" w:cs="Calibri"/>
          <w:i/>
          <w:iCs/>
        </w:rPr>
        <w:t>eVisitor</w:t>
      </w:r>
      <w:proofErr w:type="spellEnd"/>
      <w:r w:rsidRPr="00733C08">
        <w:rPr>
          <w:rFonts w:ascii="Calibri" w:hAnsi="Calibri" w:cs="Calibri"/>
        </w:rPr>
        <w:t xml:space="preserve">, </w:t>
      </w:r>
      <w:proofErr w:type="spellStart"/>
      <w:r w:rsidRPr="00733C08">
        <w:rPr>
          <w:rFonts w:ascii="Calibri" w:hAnsi="Calibri" w:cs="Calibri"/>
        </w:rPr>
        <w:t>jedinice</w:t>
      </w:r>
      <w:proofErr w:type="spellEnd"/>
      <w:r w:rsidRPr="00733C08">
        <w:rPr>
          <w:rFonts w:ascii="Calibri" w:hAnsi="Calibri" w:cs="Calibri"/>
        </w:rPr>
        <w:t xml:space="preserve"> </w:t>
      </w:r>
      <w:proofErr w:type="spellStart"/>
      <w:r w:rsidRPr="00733C08">
        <w:rPr>
          <w:rFonts w:ascii="Calibri" w:hAnsi="Calibri" w:cs="Calibri"/>
        </w:rPr>
        <w:t>lokalne</w:t>
      </w:r>
      <w:proofErr w:type="spellEnd"/>
      <w:r w:rsidRPr="00733C08">
        <w:rPr>
          <w:rFonts w:ascii="Calibri" w:hAnsi="Calibri" w:cs="Calibri"/>
        </w:rPr>
        <w:t xml:space="preserve"> </w:t>
      </w:r>
      <w:proofErr w:type="spellStart"/>
      <w:r w:rsidRPr="00733C08">
        <w:rPr>
          <w:rFonts w:ascii="Calibri" w:hAnsi="Calibri" w:cs="Calibri"/>
        </w:rPr>
        <w:t>samouprave</w:t>
      </w:r>
      <w:proofErr w:type="spellEnd"/>
      <w:r w:rsidRPr="00733C08">
        <w:rPr>
          <w:rFonts w:ascii="Calibri" w:hAnsi="Calibri" w:cs="Calibri"/>
        </w:rPr>
        <w:t xml:space="preserve">, </w:t>
      </w:r>
      <w:proofErr w:type="spellStart"/>
      <w:r w:rsidRPr="00733C08">
        <w:rPr>
          <w:rFonts w:ascii="Calibri" w:hAnsi="Calibri" w:cs="Calibri"/>
        </w:rPr>
        <w:t>prostorni</w:t>
      </w:r>
      <w:proofErr w:type="spellEnd"/>
      <w:r w:rsidRPr="00733C08">
        <w:rPr>
          <w:rFonts w:ascii="Calibri" w:hAnsi="Calibri" w:cs="Calibri"/>
        </w:rPr>
        <w:t xml:space="preserve"> </w:t>
      </w:r>
      <w:proofErr w:type="spellStart"/>
      <w:r w:rsidRPr="00733C08">
        <w:rPr>
          <w:rFonts w:ascii="Calibri" w:hAnsi="Calibri" w:cs="Calibri"/>
        </w:rPr>
        <w:t>planovi</w:t>
      </w:r>
      <w:proofErr w:type="spellEnd"/>
      <w:r w:rsidRPr="00733C08">
        <w:rPr>
          <w:rFonts w:ascii="Calibri" w:hAnsi="Calibri" w:cs="Calibri"/>
        </w:rPr>
        <w:t xml:space="preserve"> </w:t>
      </w:r>
      <w:proofErr w:type="spellStart"/>
      <w:r w:rsidRPr="00733C08">
        <w:rPr>
          <w:rFonts w:ascii="Calibri" w:hAnsi="Calibri" w:cs="Calibri"/>
        </w:rPr>
        <w:t>uređenja</w:t>
      </w:r>
      <w:proofErr w:type="spellEnd"/>
      <w:r w:rsidRPr="00733C08">
        <w:rPr>
          <w:rFonts w:ascii="Calibri" w:hAnsi="Calibri" w:cs="Calibri"/>
        </w:rPr>
        <w:t xml:space="preserve"> </w:t>
      </w:r>
      <w:proofErr w:type="spellStart"/>
      <w:r w:rsidRPr="00733C08">
        <w:rPr>
          <w:rFonts w:ascii="Calibri" w:hAnsi="Calibri" w:cs="Calibri"/>
        </w:rPr>
        <w:t>gradova</w:t>
      </w:r>
      <w:proofErr w:type="spellEnd"/>
      <w:r w:rsidRPr="00733C08">
        <w:rPr>
          <w:rFonts w:ascii="Calibri" w:hAnsi="Calibri" w:cs="Calibri"/>
        </w:rPr>
        <w:t xml:space="preserve"> </w:t>
      </w:r>
      <w:proofErr w:type="spellStart"/>
      <w:r w:rsidRPr="00733C08">
        <w:rPr>
          <w:rFonts w:ascii="Calibri" w:hAnsi="Calibri" w:cs="Calibri"/>
        </w:rPr>
        <w:t>i</w:t>
      </w:r>
      <w:proofErr w:type="spellEnd"/>
      <w:r w:rsidRPr="00733C08">
        <w:rPr>
          <w:rFonts w:ascii="Calibri" w:hAnsi="Calibri" w:cs="Calibri"/>
        </w:rPr>
        <w:t xml:space="preserve"> </w:t>
      </w:r>
      <w:proofErr w:type="spellStart"/>
      <w:r w:rsidRPr="00733C08">
        <w:rPr>
          <w:rFonts w:ascii="Calibri" w:hAnsi="Calibri" w:cs="Calibri"/>
        </w:rPr>
        <w:t>općina</w:t>
      </w:r>
      <w:proofErr w:type="spellEnd"/>
      <w:r w:rsidRPr="00733C08">
        <w:rPr>
          <w:rFonts w:ascii="Calibri" w:hAnsi="Calibri" w:cs="Calibri"/>
        </w:rPr>
        <w:t>.</w:t>
      </w:r>
    </w:p>
    <w:p w14:paraId="088B7D4F" w14:textId="77777777" w:rsidR="003B547D" w:rsidRPr="003B547D" w:rsidRDefault="003B547D" w:rsidP="003B547D">
      <w:pPr>
        <w:spacing w:line="276" w:lineRule="auto"/>
        <w:jc w:val="both"/>
        <w:rPr>
          <w:rFonts w:ascii="Calibri" w:hAnsi="Calibri" w:cs="Calibri"/>
          <w:b/>
          <w:bCs/>
          <w:lang w:val="fi-FI"/>
        </w:rPr>
      </w:pPr>
      <w:r w:rsidRPr="003B547D">
        <w:rPr>
          <w:rFonts w:ascii="Calibri" w:hAnsi="Calibri" w:cs="Calibri"/>
          <w:b/>
          <w:bCs/>
          <w:lang w:val="fi-FI"/>
        </w:rPr>
        <w:t>Rezultat: -</w:t>
      </w:r>
    </w:p>
    <w:p w14:paraId="09CC6818" w14:textId="77777777" w:rsidR="003B547D" w:rsidRPr="003B547D" w:rsidRDefault="003B547D" w:rsidP="003B547D">
      <w:pPr>
        <w:spacing w:line="276" w:lineRule="auto"/>
        <w:jc w:val="both"/>
        <w:rPr>
          <w:rFonts w:ascii="Calibri" w:hAnsi="Calibri" w:cs="Calibri"/>
          <w:lang w:val="fi-FI"/>
        </w:rPr>
      </w:pPr>
      <w:r w:rsidRPr="003B547D">
        <w:rPr>
          <w:rFonts w:ascii="Calibri" w:hAnsi="Calibri" w:cs="Calibri"/>
          <w:u w:val="single"/>
          <w:lang w:val="fi-FI"/>
        </w:rPr>
        <w:t xml:space="preserve">Napomena: </w:t>
      </w:r>
      <w:r w:rsidRPr="003B547D">
        <w:rPr>
          <w:rFonts w:ascii="Calibri" w:hAnsi="Calibri" w:cs="Calibri"/>
          <w:lang w:val="fi-FI"/>
        </w:rPr>
        <w:t>Podaci nisu raspoloživi.</w:t>
      </w:r>
    </w:p>
    <w:p w14:paraId="01C21AA4" w14:textId="77777777" w:rsidR="003B547D" w:rsidRPr="003B547D" w:rsidRDefault="003B547D" w:rsidP="003B547D">
      <w:pPr>
        <w:spacing w:line="276" w:lineRule="auto"/>
        <w:jc w:val="both"/>
        <w:rPr>
          <w:rFonts w:ascii="Calibri" w:hAnsi="Calibri" w:cs="Calibri"/>
          <w:lang w:val="fi-FI"/>
        </w:rPr>
      </w:pPr>
    </w:p>
    <w:p w14:paraId="0E84C8B8" w14:textId="77777777" w:rsidR="003B547D" w:rsidRPr="003B547D" w:rsidRDefault="003B547D" w:rsidP="003B547D">
      <w:pPr>
        <w:pStyle w:val="Naslov2"/>
        <w:numPr>
          <w:ilvl w:val="1"/>
          <w:numId w:val="1"/>
        </w:numPr>
        <w:spacing w:line="276" w:lineRule="auto"/>
        <w:rPr>
          <w:rFonts w:ascii="Calibri" w:hAnsi="Calibri" w:cs="Calibri"/>
          <w:lang w:val="hr-HR"/>
        </w:rPr>
      </w:pPr>
      <w:bookmarkStart w:id="44" w:name="_Toc210390152"/>
      <w:r w:rsidRPr="003B547D">
        <w:rPr>
          <w:rFonts w:ascii="Calibri" w:hAnsi="Calibri" w:cs="Calibri"/>
          <w:lang w:val="hr-HR"/>
        </w:rPr>
        <w:t>Specifični pokazatelji održivosti – metodologija i rezultati</w:t>
      </w:r>
      <w:bookmarkEnd w:id="44"/>
      <w:r w:rsidRPr="003B547D">
        <w:rPr>
          <w:rFonts w:ascii="Calibri" w:hAnsi="Calibri" w:cs="Calibri"/>
          <w:lang w:val="hr-HR"/>
        </w:rPr>
        <w:t xml:space="preserve"> </w:t>
      </w:r>
    </w:p>
    <w:p w14:paraId="1714E4BC"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Specifični pokazatelji održivosti, izrađeni su u skladu s potrebama Grada Krapine te mogućnostima uspostave toka podataka. Dodatno je predloženo i praćenje pokazatelja o zadovoljstvu pojedinim elementima ponude turista, a u budućnosti i jednodnevnih posjetitelja. Cilj je omogućiti praćenje ključnih aspekata održivog razvoja, uz oslonac na dostupne izvore podataka i postojeće sustave monitoringa:</w:t>
      </w:r>
    </w:p>
    <w:p w14:paraId="1797B905" w14:textId="77777777" w:rsidR="003B547D" w:rsidRPr="00F42869" w:rsidRDefault="003B547D">
      <w:pPr>
        <w:pStyle w:val="Odlomakpopisa"/>
        <w:numPr>
          <w:ilvl w:val="2"/>
          <w:numId w:val="30"/>
        </w:numPr>
        <w:spacing w:before="60" w:afterLines="60" w:after="144" w:line="276" w:lineRule="auto"/>
        <w:contextualSpacing w:val="0"/>
        <w:rPr>
          <w:rFonts w:ascii="Calibri" w:hAnsi="Calibri" w:cs="Calibri"/>
          <w:b/>
          <w:bCs/>
          <w:color w:val="000000" w:themeColor="text1"/>
          <w:lang w:val="hr-HR"/>
        </w:rPr>
      </w:pPr>
      <w:r w:rsidRPr="00F42869">
        <w:rPr>
          <w:rFonts w:ascii="Calibri" w:hAnsi="Calibri" w:cs="Calibri"/>
          <w:b/>
          <w:bCs/>
          <w:color w:val="000000" w:themeColor="text1"/>
          <w:lang w:val="hr-HR"/>
        </w:rPr>
        <w:t>1.1.1. Utjecaj turizma na kvalitetu života lokalnog stanovništva (SZL-1)</w:t>
      </w:r>
    </w:p>
    <w:p w14:paraId="32A1BB8D" w14:textId="77777777" w:rsidR="003B547D" w:rsidRPr="003B547D" w:rsidRDefault="003B547D" w:rsidP="003B547D">
      <w:pPr>
        <w:pStyle w:val="Odlomakpopisa"/>
        <w:spacing w:before="60" w:afterLines="60" w:after="144" w:line="276" w:lineRule="auto"/>
        <w:ind w:left="585"/>
        <w:jc w:val="both"/>
        <w:rPr>
          <w:rFonts w:ascii="Calibri" w:hAnsi="Calibri" w:cs="Calibri"/>
          <w:lang w:val="fi-FI"/>
        </w:rPr>
      </w:pPr>
      <w:r w:rsidRPr="003B547D">
        <w:rPr>
          <w:rFonts w:ascii="Calibri" w:hAnsi="Calibri" w:cs="Calibri"/>
          <w:lang w:val="fi-FI"/>
        </w:rPr>
        <w:t>Dodatno se provodi u sklopu ankete lokalnog stanovništva</w:t>
      </w:r>
    </w:p>
    <w:p w14:paraId="01A4D5AF" w14:textId="77777777" w:rsidR="003B547D" w:rsidRPr="003B547D" w:rsidRDefault="003B547D">
      <w:pPr>
        <w:pStyle w:val="Odlomakpopisa"/>
        <w:numPr>
          <w:ilvl w:val="2"/>
          <w:numId w:val="30"/>
        </w:numPr>
        <w:spacing w:before="60" w:afterLines="60" w:after="144" w:line="276" w:lineRule="auto"/>
        <w:contextualSpacing w:val="0"/>
        <w:rPr>
          <w:rFonts w:ascii="Calibri" w:hAnsi="Calibri" w:cs="Calibri"/>
          <w:b/>
          <w:bCs/>
          <w:color w:val="000000" w:themeColor="text1"/>
          <w:lang w:val="fi-FI"/>
        </w:rPr>
      </w:pPr>
      <w:r w:rsidRPr="003B547D">
        <w:rPr>
          <w:rFonts w:ascii="Calibri" w:hAnsi="Calibri" w:cs="Calibri"/>
          <w:b/>
          <w:bCs/>
          <w:color w:val="000000" w:themeColor="text1"/>
          <w:lang w:val="fi-FI"/>
        </w:rPr>
        <w:t>1.1.2. Udio stanovnika koji imaju pozitivno odnosno negativno mišljenje o utjecaju turizma na identitet mjesta (SZL-2)</w:t>
      </w:r>
    </w:p>
    <w:p w14:paraId="2BA65CAA" w14:textId="77777777" w:rsidR="003B547D" w:rsidRDefault="003B547D" w:rsidP="003B547D">
      <w:pPr>
        <w:pStyle w:val="Odlomakpopisa"/>
        <w:spacing w:before="60" w:afterLines="60" w:after="144" w:line="276" w:lineRule="auto"/>
        <w:ind w:left="585"/>
        <w:jc w:val="both"/>
        <w:rPr>
          <w:rFonts w:ascii="Calibri" w:hAnsi="Calibri" w:cs="Calibri"/>
          <w:lang w:val="fi-FI"/>
        </w:rPr>
      </w:pPr>
      <w:r w:rsidRPr="003B547D">
        <w:rPr>
          <w:rFonts w:ascii="Calibri" w:hAnsi="Calibri" w:cs="Calibri"/>
          <w:lang w:val="fi-FI"/>
        </w:rPr>
        <w:t>Dodatno se provodi u sklopu ankete lokalnog stanovništva</w:t>
      </w:r>
    </w:p>
    <w:p w14:paraId="64993836" w14:textId="77777777" w:rsidR="0076519D" w:rsidRPr="003B547D" w:rsidRDefault="0076519D" w:rsidP="003B547D">
      <w:pPr>
        <w:pStyle w:val="Odlomakpopisa"/>
        <w:spacing w:before="60" w:afterLines="60" w:after="144" w:line="276" w:lineRule="auto"/>
        <w:ind w:left="585"/>
        <w:jc w:val="both"/>
        <w:rPr>
          <w:rFonts w:ascii="Calibri" w:hAnsi="Calibri" w:cs="Calibri"/>
          <w:lang w:val="fi-FI"/>
        </w:rPr>
      </w:pPr>
    </w:p>
    <w:p w14:paraId="283DA12E" w14:textId="77777777" w:rsidR="003B547D" w:rsidRPr="003B547D" w:rsidRDefault="003B547D" w:rsidP="003B547D">
      <w:pPr>
        <w:pStyle w:val="Naslov3"/>
        <w:rPr>
          <w:rFonts w:ascii="Calibri" w:eastAsia="Times New Roman" w:hAnsi="Calibri"/>
          <w:lang w:val="hr-HR"/>
        </w:rPr>
      </w:pPr>
      <w:r w:rsidRPr="003B547D">
        <w:rPr>
          <w:rFonts w:ascii="Calibri" w:eastAsia="Times New Roman" w:hAnsi="Calibri"/>
          <w:lang w:val="hr-HR"/>
        </w:rPr>
        <w:t>PS.1. Utjecaj turizma na kvalitetu života lokalnog stanovništva (SZL-1)</w:t>
      </w:r>
    </w:p>
    <w:p w14:paraId="5F5D2243" w14:textId="77777777" w:rsidR="003B547D" w:rsidRPr="00F42869" w:rsidRDefault="003B547D" w:rsidP="003B547D">
      <w:pPr>
        <w:spacing w:line="276" w:lineRule="auto"/>
        <w:jc w:val="both"/>
        <w:rPr>
          <w:rFonts w:ascii="Calibri" w:hAnsi="Calibri" w:cs="Calibri"/>
          <w:lang w:val="hr-HR"/>
        </w:rPr>
      </w:pPr>
      <w:r w:rsidRPr="00F42869">
        <w:rPr>
          <w:rFonts w:ascii="Calibri" w:hAnsi="Calibri" w:cs="Calibri"/>
          <w:lang w:val="hr-HR"/>
        </w:rPr>
        <w:t>Pokazatelj predstavlja procjenu udjela (%) stalnih stanovnika koji pozitivno percipiraju utjecaj turizma na kvalitetu života u destinaciji u ukupnom broju stalnih stanovnika u destinaciji. Bolja percepcija utjecaja turizma na kvalitetu života u destinaciji može doprinijeti i većoj podršci turističkom razvoju, dok pogoršanje percepcije signalizira potrebu pravodobnih prilagodbi u upravljanju turističkim razvojem kako bi se osigurala njegova održivost.</w:t>
      </w:r>
    </w:p>
    <w:p w14:paraId="12F83D8C" w14:textId="650E49E7" w:rsidR="0076519D" w:rsidRPr="00F42869" w:rsidRDefault="0076519D">
      <w:pPr>
        <w:rPr>
          <w:rFonts w:ascii="Calibri" w:hAnsi="Calibri" w:cs="Calibri"/>
          <w:lang w:val="hr-HR"/>
        </w:rPr>
      </w:pPr>
      <w:r w:rsidRPr="00F42869">
        <w:rPr>
          <w:rFonts w:ascii="Calibri" w:hAnsi="Calibri" w:cs="Calibri"/>
          <w:lang w:val="hr-HR"/>
        </w:rPr>
        <w:br w:type="page"/>
      </w:r>
    </w:p>
    <w:p w14:paraId="585DCD85" w14:textId="21C64AE9" w:rsidR="003B547D" w:rsidRPr="00F42869" w:rsidRDefault="003B547D" w:rsidP="0076519D">
      <w:pPr>
        <w:spacing w:after="0" w:line="276" w:lineRule="auto"/>
        <w:jc w:val="both"/>
        <w:rPr>
          <w:rFonts w:ascii="Calibri" w:hAnsi="Calibri" w:cs="Calibri"/>
          <w:lang w:val="hr-HR"/>
        </w:rPr>
      </w:pPr>
      <w:r w:rsidRPr="00F42869">
        <w:rPr>
          <w:rFonts w:ascii="Calibri" w:hAnsi="Calibri" w:cs="Calibri"/>
          <w:b/>
          <w:bCs/>
          <w:lang w:val="hr-HR"/>
        </w:rPr>
        <w:lastRenderedPageBreak/>
        <w:t>Tablica 5.</w:t>
      </w:r>
      <w:r w:rsidR="0076519D" w:rsidRPr="00F42869">
        <w:rPr>
          <w:rFonts w:ascii="Calibri" w:hAnsi="Calibri" w:cs="Calibri"/>
          <w:b/>
          <w:bCs/>
          <w:lang w:val="hr-HR"/>
        </w:rPr>
        <w:t>7</w:t>
      </w:r>
      <w:r w:rsidRPr="00F42869">
        <w:rPr>
          <w:rFonts w:ascii="Calibri" w:hAnsi="Calibri" w:cs="Calibri"/>
          <w:b/>
          <w:bCs/>
          <w:lang w:val="hr-HR"/>
        </w:rPr>
        <w:t xml:space="preserve">. </w:t>
      </w:r>
      <w:r w:rsidRPr="00F42869">
        <w:rPr>
          <w:rFonts w:ascii="Calibri" w:hAnsi="Calibri" w:cs="Calibri"/>
          <w:lang w:val="hr-HR"/>
        </w:rPr>
        <w:t>Podaci potrebni za izračun, izvori i ograničenja</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060"/>
        <w:gridCol w:w="2789"/>
      </w:tblGrid>
      <w:tr w:rsidR="003B547D" w:rsidRPr="00733C08" w14:paraId="341295B8" w14:textId="77777777" w:rsidTr="00A7248C">
        <w:trPr>
          <w:trHeight w:val="279"/>
        </w:trPr>
        <w:tc>
          <w:tcPr>
            <w:tcW w:w="6060" w:type="dxa"/>
            <w:shd w:val="clear" w:color="auto" w:fill="F2F2F2" w:themeFill="background1" w:themeFillShade="F2"/>
          </w:tcPr>
          <w:p w14:paraId="21A240DC" w14:textId="77777777" w:rsidR="003B547D" w:rsidRPr="00733C08" w:rsidRDefault="003B547D" w:rsidP="00A7248C">
            <w:pPr>
              <w:spacing w:line="276" w:lineRule="auto"/>
              <w:jc w:val="center"/>
              <w:rPr>
                <w:rFonts w:ascii="Calibri" w:hAnsi="Calibri" w:cs="Calibri"/>
                <w:b/>
                <w:bCs/>
                <w:sz w:val="22"/>
                <w:szCs w:val="22"/>
              </w:rPr>
            </w:pPr>
            <w:r w:rsidRPr="00733C08">
              <w:rPr>
                <w:rFonts w:ascii="Calibri" w:hAnsi="Calibri" w:cs="Calibri"/>
                <w:b/>
                <w:bCs/>
                <w:sz w:val="22"/>
                <w:szCs w:val="22"/>
              </w:rPr>
              <w:t>Naziv podatka</w:t>
            </w:r>
          </w:p>
        </w:tc>
        <w:tc>
          <w:tcPr>
            <w:tcW w:w="2789" w:type="dxa"/>
            <w:shd w:val="clear" w:color="auto" w:fill="F2F2F2" w:themeFill="background1" w:themeFillShade="F2"/>
          </w:tcPr>
          <w:p w14:paraId="689EEDB8" w14:textId="77777777" w:rsidR="003B547D" w:rsidRPr="00733C08" w:rsidRDefault="003B547D" w:rsidP="00A7248C">
            <w:pPr>
              <w:spacing w:line="276" w:lineRule="auto"/>
              <w:jc w:val="center"/>
              <w:rPr>
                <w:rFonts w:ascii="Calibri" w:hAnsi="Calibri" w:cs="Calibri"/>
                <w:b/>
                <w:bCs/>
                <w:sz w:val="22"/>
                <w:szCs w:val="22"/>
              </w:rPr>
            </w:pPr>
            <w:r w:rsidRPr="00733C08">
              <w:rPr>
                <w:rFonts w:ascii="Calibri" w:hAnsi="Calibri" w:cs="Calibri"/>
                <w:b/>
                <w:bCs/>
                <w:sz w:val="22"/>
                <w:szCs w:val="22"/>
              </w:rPr>
              <w:t>Izvor</w:t>
            </w:r>
          </w:p>
        </w:tc>
      </w:tr>
      <w:tr w:rsidR="003B547D" w:rsidRPr="00733C08" w14:paraId="78029B68" w14:textId="77777777" w:rsidTr="00A7248C">
        <w:trPr>
          <w:trHeight w:val="819"/>
        </w:trPr>
        <w:tc>
          <w:tcPr>
            <w:tcW w:w="6060" w:type="dxa"/>
            <w:vAlign w:val="center"/>
          </w:tcPr>
          <w:p w14:paraId="48068092" w14:textId="77777777" w:rsidR="003B547D" w:rsidRPr="00733C08" w:rsidRDefault="003B547D" w:rsidP="00A7248C">
            <w:pPr>
              <w:rPr>
                <w:rFonts w:ascii="Calibri" w:hAnsi="Calibri" w:cs="Calibri"/>
                <w:sz w:val="22"/>
                <w:szCs w:val="22"/>
                <w:u w:val="single"/>
              </w:rPr>
            </w:pPr>
            <w:r w:rsidRPr="00733C08">
              <w:rPr>
                <w:rFonts w:ascii="Calibri" w:hAnsi="Calibri" w:cs="Calibri"/>
                <w:sz w:val="22"/>
                <w:szCs w:val="22"/>
              </w:rPr>
              <w:t>Udio (%) ispitanika s pozitivnom percepcijom utjecaja turizma na kvalitetu života u destinaciji</w:t>
            </w:r>
          </w:p>
        </w:tc>
        <w:tc>
          <w:tcPr>
            <w:tcW w:w="2789" w:type="dxa"/>
            <w:vMerge w:val="restart"/>
            <w:vAlign w:val="center"/>
          </w:tcPr>
          <w:p w14:paraId="3C7F3AE1" w14:textId="77777777" w:rsidR="003B547D" w:rsidRPr="00733C08" w:rsidRDefault="003B547D" w:rsidP="00A7248C">
            <w:pPr>
              <w:jc w:val="center"/>
              <w:rPr>
                <w:rFonts w:ascii="Calibri" w:hAnsi="Calibri" w:cs="Calibri"/>
                <w:sz w:val="22"/>
                <w:szCs w:val="22"/>
                <w:u w:val="single"/>
              </w:rPr>
            </w:pPr>
            <w:r w:rsidRPr="00733C08">
              <w:rPr>
                <w:rFonts w:ascii="Calibri" w:hAnsi="Calibri" w:cs="Calibri"/>
                <w:sz w:val="22"/>
                <w:szCs w:val="22"/>
              </w:rPr>
              <w:t>Anketa lokalnog stanovništva</w:t>
            </w:r>
          </w:p>
        </w:tc>
      </w:tr>
      <w:tr w:rsidR="003B547D" w:rsidRPr="00733C08" w14:paraId="1986C743" w14:textId="77777777" w:rsidTr="00A7248C">
        <w:trPr>
          <w:trHeight w:val="879"/>
        </w:trPr>
        <w:tc>
          <w:tcPr>
            <w:tcW w:w="6060" w:type="dxa"/>
            <w:vAlign w:val="center"/>
          </w:tcPr>
          <w:p w14:paraId="1710E489" w14:textId="77777777" w:rsidR="003B547D" w:rsidRPr="00733C08" w:rsidRDefault="003B547D" w:rsidP="00A7248C">
            <w:pPr>
              <w:spacing w:line="276" w:lineRule="auto"/>
              <w:rPr>
                <w:rFonts w:ascii="Calibri" w:hAnsi="Calibri" w:cs="Calibri"/>
                <w:sz w:val="22"/>
                <w:szCs w:val="22"/>
              </w:rPr>
            </w:pPr>
            <w:r w:rsidRPr="00733C08">
              <w:rPr>
                <w:rFonts w:ascii="Calibri" w:hAnsi="Calibri" w:cs="Calibri"/>
                <w:sz w:val="22"/>
                <w:szCs w:val="22"/>
              </w:rPr>
              <w:t>Udio (%) ispitanika koji su zadovoljni životom u destinaciji</w:t>
            </w:r>
          </w:p>
        </w:tc>
        <w:tc>
          <w:tcPr>
            <w:tcW w:w="2789" w:type="dxa"/>
            <w:vMerge/>
            <w:vAlign w:val="center"/>
          </w:tcPr>
          <w:p w14:paraId="7E1C2A11" w14:textId="77777777" w:rsidR="003B547D" w:rsidRPr="00733C08" w:rsidRDefault="003B547D" w:rsidP="00A7248C">
            <w:pPr>
              <w:spacing w:line="276" w:lineRule="auto"/>
              <w:jc w:val="center"/>
              <w:rPr>
                <w:rFonts w:ascii="Calibri" w:hAnsi="Calibri" w:cs="Calibri"/>
                <w:sz w:val="22"/>
                <w:szCs w:val="22"/>
                <w:u w:val="single"/>
              </w:rPr>
            </w:pPr>
          </w:p>
        </w:tc>
      </w:tr>
    </w:tbl>
    <w:p w14:paraId="62971D32" w14:textId="77777777" w:rsidR="003B547D" w:rsidRPr="00733C08" w:rsidRDefault="003B547D" w:rsidP="003B547D">
      <w:pPr>
        <w:spacing w:line="276" w:lineRule="auto"/>
        <w:rPr>
          <w:rFonts w:ascii="Calibri" w:hAnsi="Calibri" w:cs="Calibri"/>
          <w:b/>
          <w:bCs/>
        </w:rPr>
      </w:pPr>
    </w:p>
    <w:p w14:paraId="5A47E86B" w14:textId="2F52E692" w:rsidR="003B547D" w:rsidRPr="0076519D" w:rsidRDefault="003B547D" w:rsidP="003B547D">
      <w:pPr>
        <w:spacing w:line="276" w:lineRule="auto"/>
        <w:rPr>
          <w:rFonts w:ascii="Calibri" w:hAnsi="Calibri" w:cs="Calibri"/>
          <w:lang w:val="hr-HR"/>
        </w:rPr>
      </w:pPr>
      <w:r w:rsidRPr="003B547D">
        <w:rPr>
          <w:rFonts w:ascii="Calibri" w:hAnsi="Calibri" w:cs="Calibri"/>
          <w:b/>
          <w:bCs/>
          <w:lang w:val="hr-HR"/>
        </w:rPr>
        <w:t>Rezultat:</w:t>
      </w:r>
      <w:r w:rsidR="0076519D">
        <w:rPr>
          <w:rFonts w:ascii="Calibri" w:hAnsi="Calibri" w:cs="Calibri"/>
          <w:b/>
          <w:bCs/>
          <w:lang w:val="hr-HR"/>
        </w:rPr>
        <w:t xml:space="preserve"> </w:t>
      </w:r>
      <w:r w:rsidR="0076519D" w:rsidRPr="0076519D">
        <w:rPr>
          <w:rFonts w:ascii="Calibri" w:hAnsi="Calibri" w:cs="Calibri"/>
          <w:lang w:val="hr-HR"/>
        </w:rPr>
        <w:t>77,5% s pozitivnom percepcijom; 54,5% zadovoljno kvalitetom života</w:t>
      </w:r>
    </w:p>
    <w:p w14:paraId="13AC483C" w14:textId="77777777" w:rsidR="003B547D" w:rsidRPr="003B547D" w:rsidRDefault="003B547D" w:rsidP="003B547D">
      <w:pPr>
        <w:spacing w:line="240" w:lineRule="auto"/>
        <w:rPr>
          <w:rFonts w:ascii="Calibri" w:hAnsi="Calibri" w:cs="Calibri"/>
          <w:lang w:val="hr-HR"/>
        </w:rPr>
      </w:pPr>
      <w:r w:rsidRPr="003B547D">
        <w:rPr>
          <w:rFonts w:ascii="Calibri" w:hAnsi="Calibri" w:cs="Calibri"/>
          <w:lang w:val="hr-HR"/>
        </w:rPr>
        <w:t xml:space="preserve">Pokazatelj se računa na temelju podataka iz ankete lokalnog stanovništva koja je provedena putem on-line upitnika (detalji kod opisa pokazatelja P2). </w:t>
      </w:r>
    </w:p>
    <w:p w14:paraId="535BE6D5" w14:textId="77777777" w:rsidR="003B547D" w:rsidRPr="003B547D" w:rsidRDefault="003B547D" w:rsidP="003B547D">
      <w:pPr>
        <w:spacing w:line="240" w:lineRule="auto"/>
        <w:rPr>
          <w:rFonts w:ascii="Calibri" w:hAnsi="Calibri" w:cs="Calibri"/>
          <w:lang w:val="hr-HR"/>
        </w:rPr>
      </w:pPr>
      <w:r w:rsidRPr="003B547D">
        <w:rPr>
          <w:rFonts w:ascii="Calibri" w:hAnsi="Calibri" w:cs="Calibri"/>
          <w:lang w:val="hr-HR"/>
        </w:rPr>
        <w:t>Pokazatelj se računa na temelju pitanja o percepciji utjecaja turizma na kvalitetu života u destinaciji te pitanja o kvaliteti života u destinaciji. Izračun se može pregledno prikazati kao:</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74"/>
        <w:gridCol w:w="1474"/>
        <w:gridCol w:w="1474"/>
      </w:tblGrid>
      <w:tr w:rsidR="003B547D" w:rsidRPr="003B547D" w14:paraId="1F5DFC0A" w14:textId="77777777" w:rsidTr="00A7248C">
        <w:tc>
          <w:tcPr>
            <w:tcW w:w="3828" w:type="dxa"/>
            <w:tcBorders>
              <w:top w:val="single" w:sz="4" w:space="0" w:color="auto"/>
              <w:bottom w:val="single" w:sz="4" w:space="0" w:color="auto"/>
            </w:tcBorders>
          </w:tcPr>
          <w:p w14:paraId="095DB10C" w14:textId="77777777" w:rsidR="003B547D" w:rsidRPr="003B547D" w:rsidRDefault="003B547D" w:rsidP="00A7248C">
            <w:pPr>
              <w:rPr>
                <w:rFonts w:ascii="Calibri" w:hAnsi="Calibri" w:cs="Calibri"/>
                <w:sz w:val="22"/>
                <w:szCs w:val="22"/>
              </w:rPr>
            </w:pPr>
          </w:p>
        </w:tc>
        <w:tc>
          <w:tcPr>
            <w:tcW w:w="1474" w:type="dxa"/>
            <w:tcBorders>
              <w:top w:val="single" w:sz="4" w:space="0" w:color="auto"/>
              <w:bottom w:val="single" w:sz="4" w:space="0" w:color="auto"/>
            </w:tcBorders>
          </w:tcPr>
          <w:p w14:paraId="6A5DDEAA"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Nemaju korist od turizma</w:t>
            </w:r>
          </w:p>
        </w:tc>
        <w:tc>
          <w:tcPr>
            <w:tcW w:w="1474" w:type="dxa"/>
            <w:tcBorders>
              <w:top w:val="single" w:sz="4" w:space="0" w:color="auto"/>
              <w:bottom w:val="single" w:sz="4" w:space="0" w:color="auto"/>
            </w:tcBorders>
          </w:tcPr>
          <w:p w14:paraId="2E3420A3"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Imaju korist od turizma</w:t>
            </w:r>
          </w:p>
        </w:tc>
        <w:tc>
          <w:tcPr>
            <w:tcW w:w="1474" w:type="dxa"/>
            <w:tcBorders>
              <w:top w:val="single" w:sz="4" w:space="0" w:color="auto"/>
              <w:bottom w:val="single" w:sz="4" w:space="0" w:color="auto"/>
            </w:tcBorders>
            <w:vAlign w:val="bottom"/>
          </w:tcPr>
          <w:p w14:paraId="20D4D0E1"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Svi zajedno</w:t>
            </w:r>
          </w:p>
        </w:tc>
      </w:tr>
      <w:tr w:rsidR="003B547D" w:rsidRPr="003B547D" w14:paraId="3EA0CAE5" w14:textId="77777777" w:rsidTr="00A7248C">
        <w:tc>
          <w:tcPr>
            <w:tcW w:w="3828" w:type="dxa"/>
            <w:tcBorders>
              <w:top w:val="single" w:sz="4" w:space="0" w:color="auto"/>
            </w:tcBorders>
          </w:tcPr>
          <w:p w14:paraId="739ADD3A"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Ukupno anketiranih</w:t>
            </w:r>
          </w:p>
        </w:tc>
        <w:tc>
          <w:tcPr>
            <w:tcW w:w="1474" w:type="dxa"/>
            <w:tcBorders>
              <w:top w:val="single" w:sz="4" w:space="0" w:color="auto"/>
            </w:tcBorders>
            <w:vAlign w:val="bottom"/>
          </w:tcPr>
          <w:p w14:paraId="1725F2DC"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133</w:t>
            </w:r>
          </w:p>
        </w:tc>
        <w:tc>
          <w:tcPr>
            <w:tcW w:w="1474" w:type="dxa"/>
            <w:tcBorders>
              <w:top w:val="single" w:sz="4" w:space="0" w:color="auto"/>
            </w:tcBorders>
            <w:vAlign w:val="bottom"/>
          </w:tcPr>
          <w:p w14:paraId="25E28DE8"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27</w:t>
            </w:r>
          </w:p>
        </w:tc>
        <w:tc>
          <w:tcPr>
            <w:tcW w:w="1474" w:type="dxa"/>
            <w:tcBorders>
              <w:top w:val="single" w:sz="4" w:space="0" w:color="auto"/>
            </w:tcBorders>
            <w:vAlign w:val="bottom"/>
          </w:tcPr>
          <w:p w14:paraId="7F6AC8A8" w14:textId="77777777" w:rsidR="003B547D" w:rsidRPr="003B547D" w:rsidRDefault="003B547D" w:rsidP="00A7248C">
            <w:pPr>
              <w:jc w:val="right"/>
              <w:rPr>
                <w:rFonts w:ascii="Calibri" w:hAnsi="Calibri" w:cs="Calibri"/>
                <w:b/>
                <w:bCs/>
                <w:sz w:val="22"/>
                <w:szCs w:val="22"/>
              </w:rPr>
            </w:pPr>
            <w:r w:rsidRPr="003B547D">
              <w:rPr>
                <w:rFonts w:ascii="Calibri" w:hAnsi="Calibri" w:cs="Calibri"/>
                <w:b/>
                <w:bCs/>
                <w:color w:val="000000"/>
                <w:sz w:val="22"/>
                <w:szCs w:val="22"/>
              </w:rPr>
              <w:t>160</w:t>
            </w:r>
          </w:p>
        </w:tc>
      </w:tr>
      <w:tr w:rsidR="003B547D" w:rsidRPr="003B547D" w14:paraId="1F2233FC" w14:textId="77777777" w:rsidTr="00A7248C">
        <w:tc>
          <w:tcPr>
            <w:tcW w:w="3828" w:type="dxa"/>
            <w:tcBorders>
              <w:bottom w:val="single" w:sz="4" w:space="0" w:color="auto"/>
            </w:tcBorders>
          </w:tcPr>
          <w:p w14:paraId="39948264"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Pozitivna percepcija utjecaja turizma na kvalitetu života u Krapini</w:t>
            </w:r>
          </w:p>
        </w:tc>
        <w:tc>
          <w:tcPr>
            <w:tcW w:w="1474" w:type="dxa"/>
            <w:tcBorders>
              <w:bottom w:val="single" w:sz="4" w:space="0" w:color="auto"/>
            </w:tcBorders>
            <w:vAlign w:val="center"/>
          </w:tcPr>
          <w:p w14:paraId="115B0FF2"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101</w:t>
            </w:r>
          </w:p>
        </w:tc>
        <w:tc>
          <w:tcPr>
            <w:tcW w:w="1474" w:type="dxa"/>
            <w:tcBorders>
              <w:bottom w:val="single" w:sz="4" w:space="0" w:color="auto"/>
            </w:tcBorders>
            <w:vAlign w:val="center"/>
          </w:tcPr>
          <w:p w14:paraId="6D7F73AE"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23</w:t>
            </w:r>
          </w:p>
        </w:tc>
        <w:tc>
          <w:tcPr>
            <w:tcW w:w="1474" w:type="dxa"/>
            <w:tcBorders>
              <w:bottom w:val="single" w:sz="4" w:space="0" w:color="auto"/>
            </w:tcBorders>
            <w:vAlign w:val="center"/>
          </w:tcPr>
          <w:p w14:paraId="4D85BFF7"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124</w:t>
            </w:r>
          </w:p>
        </w:tc>
      </w:tr>
      <w:tr w:rsidR="003B547D" w:rsidRPr="003B547D" w14:paraId="37E375C7" w14:textId="77777777" w:rsidTr="00A7248C">
        <w:tc>
          <w:tcPr>
            <w:tcW w:w="3828" w:type="dxa"/>
            <w:tcBorders>
              <w:top w:val="single" w:sz="4" w:space="0" w:color="auto"/>
              <w:bottom w:val="single" w:sz="4" w:space="0" w:color="auto"/>
            </w:tcBorders>
          </w:tcPr>
          <w:p w14:paraId="7E31086F"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Vrijednost pokazatelja</w:t>
            </w:r>
          </w:p>
        </w:tc>
        <w:tc>
          <w:tcPr>
            <w:tcW w:w="1474" w:type="dxa"/>
            <w:tcBorders>
              <w:top w:val="single" w:sz="4" w:space="0" w:color="auto"/>
              <w:bottom w:val="single" w:sz="4" w:space="0" w:color="auto"/>
            </w:tcBorders>
            <w:vAlign w:val="bottom"/>
          </w:tcPr>
          <w:p w14:paraId="3A1D8BE0"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75,9%</w:t>
            </w:r>
          </w:p>
        </w:tc>
        <w:tc>
          <w:tcPr>
            <w:tcW w:w="1474" w:type="dxa"/>
            <w:tcBorders>
              <w:top w:val="single" w:sz="4" w:space="0" w:color="auto"/>
              <w:bottom w:val="single" w:sz="4" w:space="0" w:color="auto"/>
            </w:tcBorders>
            <w:vAlign w:val="bottom"/>
          </w:tcPr>
          <w:p w14:paraId="1A8BEC77"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85,2%</w:t>
            </w:r>
          </w:p>
        </w:tc>
        <w:tc>
          <w:tcPr>
            <w:tcW w:w="1474" w:type="dxa"/>
            <w:tcBorders>
              <w:top w:val="single" w:sz="4" w:space="0" w:color="auto"/>
              <w:bottom w:val="single" w:sz="4" w:space="0" w:color="auto"/>
            </w:tcBorders>
            <w:vAlign w:val="bottom"/>
          </w:tcPr>
          <w:p w14:paraId="04FB4DC7"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77,5%</w:t>
            </w:r>
          </w:p>
        </w:tc>
      </w:tr>
    </w:tbl>
    <w:p w14:paraId="2C2A2CC2" w14:textId="77777777" w:rsidR="003B547D" w:rsidRPr="003B547D" w:rsidRDefault="003B547D" w:rsidP="003B547D">
      <w:pPr>
        <w:spacing w:line="240" w:lineRule="auto"/>
        <w:rPr>
          <w:rFonts w:ascii="Calibri" w:hAnsi="Calibri" w:cs="Calibri"/>
          <w:lang w:val="hr-HR"/>
        </w:rPr>
      </w:pPr>
    </w:p>
    <w:p w14:paraId="6903E3AB" w14:textId="77777777" w:rsidR="003B547D" w:rsidRPr="003B547D" w:rsidRDefault="003B547D" w:rsidP="0076519D">
      <w:pPr>
        <w:spacing w:line="276" w:lineRule="auto"/>
        <w:rPr>
          <w:rFonts w:ascii="Calibri" w:hAnsi="Calibri" w:cs="Calibri"/>
          <w:lang w:val="hr-HR"/>
        </w:rPr>
      </w:pPr>
      <w:r w:rsidRPr="003B547D">
        <w:rPr>
          <w:rFonts w:ascii="Calibri" w:hAnsi="Calibri" w:cs="Calibri"/>
          <w:lang w:val="hr-HR"/>
        </w:rPr>
        <w:t>Udio ispitanika s pozitivnom percepcijom utjecaja turizma na život u Gradu Krapini je 77,5%. Među ispitanicima koji ostvaruju koristi od turizma je pozitivna percepcija veća (85,2%) u odnosu na ispitanike koji nemaju koristi od turizma (75,9%), ali sve ove vrijednosti su dosta visoke.</w:t>
      </w:r>
    </w:p>
    <w:p w14:paraId="5542051D" w14:textId="77777777" w:rsidR="003B547D" w:rsidRPr="003B547D" w:rsidRDefault="003B547D" w:rsidP="003B547D">
      <w:pPr>
        <w:spacing w:line="240" w:lineRule="auto"/>
        <w:rPr>
          <w:rFonts w:ascii="Calibri" w:hAnsi="Calibri" w:cs="Calibri"/>
          <w:lang w:val="hr-HR"/>
        </w:rPr>
      </w:pPr>
    </w:p>
    <w:p w14:paraId="6B07A09C" w14:textId="21583390" w:rsidR="003B547D" w:rsidRPr="003B547D" w:rsidRDefault="003B547D" w:rsidP="003B547D">
      <w:pPr>
        <w:spacing w:line="240" w:lineRule="auto"/>
        <w:rPr>
          <w:rFonts w:ascii="Calibri" w:hAnsi="Calibri" w:cs="Calibri"/>
          <w:lang w:val="hr-HR"/>
        </w:rPr>
      </w:pPr>
      <w:r w:rsidRPr="003B547D">
        <w:rPr>
          <w:rFonts w:ascii="Calibri" w:hAnsi="Calibri" w:cs="Calibri"/>
          <w:lang w:val="hr-HR"/>
        </w:rPr>
        <w:t>Izračun zadovoljstva životom u mjestu pregledno se može prikazati kao</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74"/>
        <w:gridCol w:w="1474"/>
        <w:gridCol w:w="1474"/>
      </w:tblGrid>
      <w:tr w:rsidR="003B547D" w:rsidRPr="003B547D" w14:paraId="7579E01A" w14:textId="77777777" w:rsidTr="00A7248C">
        <w:tc>
          <w:tcPr>
            <w:tcW w:w="3828" w:type="dxa"/>
            <w:tcBorders>
              <w:top w:val="single" w:sz="4" w:space="0" w:color="auto"/>
              <w:bottom w:val="single" w:sz="4" w:space="0" w:color="auto"/>
            </w:tcBorders>
          </w:tcPr>
          <w:p w14:paraId="1EA966F4" w14:textId="77777777" w:rsidR="003B547D" w:rsidRPr="003B547D" w:rsidRDefault="003B547D" w:rsidP="00A7248C">
            <w:pPr>
              <w:rPr>
                <w:rFonts w:ascii="Calibri" w:hAnsi="Calibri" w:cs="Calibri"/>
                <w:sz w:val="22"/>
                <w:szCs w:val="22"/>
              </w:rPr>
            </w:pPr>
          </w:p>
        </w:tc>
        <w:tc>
          <w:tcPr>
            <w:tcW w:w="1474" w:type="dxa"/>
            <w:tcBorders>
              <w:top w:val="single" w:sz="4" w:space="0" w:color="auto"/>
              <w:bottom w:val="single" w:sz="4" w:space="0" w:color="auto"/>
            </w:tcBorders>
          </w:tcPr>
          <w:p w14:paraId="63DF4FDE"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Nemaju korist od turizma</w:t>
            </w:r>
          </w:p>
        </w:tc>
        <w:tc>
          <w:tcPr>
            <w:tcW w:w="1474" w:type="dxa"/>
            <w:tcBorders>
              <w:top w:val="single" w:sz="4" w:space="0" w:color="auto"/>
              <w:bottom w:val="single" w:sz="4" w:space="0" w:color="auto"/>
            </w:tcBorders>
          </w:tcPr>
          <w:p w14:paraId="0907DE74"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Imaju korist od turizma</w:t>
            </w:r>
          </w:p>
        </w:tc>
        <w:tc>
          <w:tcPr>
            <w:tcW w:w="1474" w:type="dxa"/>
            <w:tcBorders>
              <w:top w:val="single" w:sz="4" w:space="0" w:color="auto"/>
              <w:bottom w:val="single" w:sz="4" w:space="0" w:color="auto"/>
            </w:tcBorders>
            <w:vAlign w:val="bottom"/>
          </w:tcPr>
          <w:p w14:paraId="0DEDC3B6"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Svi zajedno</w:t>
            </w:r>
          </w:p>
        </w:tc>
      </w:tr>
      <w:tr w:rsidR="003B547D" w:rsidRPr="003B547D" w14:paraId="019E1B90" w14:textId="77777777" w:rsidTr="00A7248C">
        <w:tc>
          <w:tcPr>
            <w:tcW w:w="3828" w:type="dxa"/>
            <w:tcBorders>
              <w:top w:val="single" w:sz="4" w:space="0" w:color="auto"/>
            </w:tcBorders>
          </w:tcPr>
          <w:p w14:paraId="5F972E1E"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Ukupno anketiranih</w:t>
            </w:r>
          </w:p>
        </w:tc>
        <w:tc>
          <w:tcPr>
            <w:tcW w:w="1474" w:type="dxa"/>
            <w:tcBorders>
              <w:top w:val="single" w:sz="4" w:space="0" w:color="auto"/>
            </w:tcBorders>
            <w:vAlign w:val="bottom"/>
          </w:tcPr>
          <w:p w14:paraId="45D12BA9"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133</w:t>
            </w:r>
          </w:p>
        </w:tc>
        <w:tc>
          <w:tcPr>
            <w:tcW w:w="1474" w:type="dxa"/>
            <w:tcBorders>
              <w:top w:val="single" w:sz="4" w:space="0" w:color="auto"/>
            </w:tcBorders>
            <w:vAlign w:val="bottom"/>
          </w:tcPr>
          <w:p w14:paraId="0484C86B"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27</w:t>
            </w:r>
          </w:p>
        </w:tc>
        <w:tc>
          <w:tcPr>
            <w:tcW w:w="1474" w:type="dxa"/>
            <w:tcBorders>
              <w:top w:val="single" w:sz="4" w:space="0" w:color="auto"/>
            </w:tcBorders>
            <w:vAlign w:val="bottom"/>
          </w:tcPr>
          <w:p w14:paraId="75095210" w14:textId="77777777" w:rsidR="003B547D" w:rsidRPr="003B547D" w:rsidRDefault="003B547D" w:rsidP="00A7248C">
            <w:pPr>
              <w:jc w:val="right"/>
              <w:rPr>
                <w:rFonts w:ascii="Calibri" w:hAnsi="Calibri" w:cs="Calibri"/>
                <w:b/>
                <w:bCs/>
                <w:sz w:val="22"/>
                <w:szCs w:val="22"/>
              </w:rPr>
            </w:pPr>
            <w:r w:rsidRPr="003B547D">
              <w:rPr>
                <w:rFonts w:ascii="Calibri" w:hAnsi="Calibri" w:cs="Calibri"/>
                <w:b/>
                <w:bCs/>
                <w:color w:val="000000"/>
                <w:sz w:val="22"/>
                <w:szCs w:val="22"/>
              </w:rPr>
              <w:t>160</w:t>
            </w:r>
          </w:p>
        </w:tc>
      </w:tr>
      <w:tr w:rsidR="003B547D" w:rsidRPr="003B547D" w14:paraId="26362C35" w14:textId="77777777" w:rsidTr="00A7248C">
        <w:tc>
          <w:tcPr>
            <w:tcW w:w="3828" w:type="dxa"/>
            <w:tcBorders>
              <w:bottom w:val="single" w:sz="4" w:space="0" w:color="auto"/>
            </w:tcBorders>
          </w:tcPr>
          <w:p w14:paraId="29941E95"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Pozitivna percepcija zadovoljstva životom u Krapini</w:t>
            </w:r>
          </w:p>
        </w:tc>
        <w:tc>
          <w:tcPr>
            <w:tcW w:w="1474" w:type="dxa"/>
            <w:tcBorders>
              <w:bottom w:val="single" w:sz="4" w:space="0" w:color="auto"/>
            </w:tcBorders>
            <w:vAlign w:val="center"/>
          </w:tcPr>
          <w:p w14:paraId="3266079B"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75</w:t>
            </w:r>
          </w:p>
        </w:tc>
        <w:tc>
          <w:tcPr>
            <w:tcW w:w="1474" w:type="dxa"/>
            <w:tcBorders>
              <w:bottom w:val="single" w:sz="4" w:space="0" w:color="auto"/>
            </w:tcBorders>
            <w:vAlign w:val="center"/>
          </w:tcPr>
          <w:p w14:paraId="0F3EA39C"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12</w:t>
            </w:r>
          </w:p>
        </w:tc>
        <w:tc>
          <w:tcPr>
            <w:tcW w:w="1474" w:type="dxa"/>
            <w:tcBorders>
              <w:bottom w:val="single" w:sz="4" w:space="0" w:color="auto"/>
            </w:tcBorders>
            <w:vAlign w:val="center"/>
          </w:tcPr>
          <w:p w14:paraId="71174EC7"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87</w:t>
            </w:r>
          </w:p>
        </w:tc>
      </w:tr>
      <w:tr w:rsidR="003B547D" w:rsidRPr="003B547D" w14:paraId="5245E980" w14:textId="77777777" w:rsidTr="00A7248C">
        <w:tc>
          <w:tcPr>
            <w:tcW w:w="3828" w:type="dxa"/>
            <w:tcBorders>
              <w:top w:val="single" w:sz="4" w:space="0" w:color="auto"/>
              <w:bottom w:val="single" w:sz="4" w:space="0" w:color="auto"/>
            </w:tcBorders>
          </w:tcPr>
          <w:p w14:paraId="074AAB86"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Vrijednost pokazatelja</w:t>
            </w:r>
          </w:p>
        </w:tc>
        <w:tc>
          <w:tcPr>
            <w:tcW w:w="1474" w:type="dxa"/>
            <w:tcBorders>
              <w:top w:val="single" w:sz="4" w:space="0" w:color="auto"/>
              <w:bottom w:val="single" w:sz="4" w:space="0" w:color="auto"/>
            </w:tcBorders>
            <w:vAlign w:val="bottom"/>
          </w:tcPr>
          <w:p w14:paraId="56A2E4FB"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56,4%</w:t>
            </w:r>
          </w:p>
        </w:tc>
        <w:tc>
          <w:tcPr>
            <w:tcW w:w="1474" w:type="dxa"/>
            <w:tcBorders>
              <w:top w:val="single" w:sz="4" w:space="0" w:color="auto"/>
              <w:bottom w:val="single" w:sz="4" w:space="0" w:color="auto"/>
            </w:tcBorders>
            <w:vAlign w:val="bottom"/>
          </w:tcPr>
          <w:p w14:paraId="42375EF4"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44,4%</w:t>
            </w:r>
          </w:p>
        </w:tc>
        <w:tc>
          <w:tcPr>
            <w:tcW w:w="1474" w:type="dxa"/>
            <w:tcBorders>
              <w:top w:val="single" w:sz="4" w:space="0" w:color="auto"/>
              <w:bottom w:val="single" w:sz="4" w:space="0" w:color="auto"/>
            </w:tcBorders>
            <w:vAlign w:val="bottom"/>
          </w:tcPr>
          <w:p w14:paraId="61429473"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54,4%</w:t>
            </w:r>
          </w:p>
        </w:tc>
      </w:tr>
    </w:tbl>
    <w:p w14:paraId="5F1BB8A7" w14:textId="77777777" w:rsidR="003B547D" w:rsidRPr="003B547D" w:rsidRDefault="003B547D" w:rsidP="003B547D">
      <w:pPr>
        <w:spacing w:line="276" w:lineRule="auto"/>
        <w:rPr>
          <w:rFonts w:ascii="Calibri" w:hAnsi="Calibri" w:cs="Calibri"/>
          <w:b/>
          <w:bCs/>
          <w:lang w:val="hr-HR"/>
        </w:rPr>
      </w:pPr>
    </w:p>
    <w:p w14:paraId="4587C0C0" w14:textId="77777777" w:rsidR="003B547D" w:rsidRPr="003B547D" w:rsidRDefault="003B547D" w:rsidP="003B547D">
      <w:pPr>
        <w:spacing w:line="276" w:lineRule="auto"/>
        <w:jc w:val="both"/>
        <w:rPr>
          <w:rFonts w:ascii="Calibri" w:hAnsi="Calibri" w:cs="Calibri"/>
          <w:lang w:val="hr-HR"/>
        </w:rPr>
      </w:pPr>
      <w:r w:rsidRPr="003B547D">
        <w:rPr>
          <w:rFonts w:ascii="Calibri" w:hAnsi="Calibri" w:cs="Calibri"/>
          <w:lang w:val="hr-HR"/>
        </w:rPr>
        <w:t>Otprilike polovina stanovništva ima pozitivnu percepciju zadovoljstva životom u Gradu Krapini. Zanimljivo je da na ovom pokazatelju veću pozitivnu percepciju zadovoljstva životom u Krapini pokazuju ispitanici koji nemaju koristi od turizma.</w:t>
      </w:r>
    </w:p>
    <w:p w14:paraId="03FA56AD" w14:textId="77777777" w:rsidR="003B547D" w:rsidRPr="003B547D" w:rsidRDefault="003B547D" w:rsidP="003B547D">
      <w:pPr>
        <w:spacing w:line="276" w:lineRule="auto"/>
        <w:rPr>
          <w:rFonts w:ascii="Calibri" w:hAnsi="Calibri" w:cs="Calibri"/>
          <w:b/>
          <w:bCs/>
          <w:lang w:val="hr-HR"/>
        </w:rPr>
      </w:pPr>
    </w:p>
    <w:p w14:paraId="35DBE4EB" w14:textId="77777777" w:rsidR="003B547D" w:rsidRPr="0076519D" w:rsidRDefault="003B547D" w:rsidP="003B547D">
      <w:pPr>
        <w:pStyle w:val="Naslov3"/>
        <w:rPr>
          <w:rFonts w:ascii="Calibri" w:eastAsia="Times New Roman" w:hAnsi="Calibri"/>
          <w:lang w:val="hr-HR"/>
        </w:rPr>
      </w:pPr>
      <w:r w:rsidRPr="0076519D">
        <w:rPr>
          <w:rFonts w:ascii="Calibri" w:eastAsia="Times New Roman" w:hAnsi="Calibri"/>
          <w:lang w:val="hr-HR"/>
        </w:rPr>
        <w:lastRenderedPageBreak/>
        <w:t>PS.2. Udio stanovnika koji imaju pozitivno odnosno negativno mišljenje o utjecaju turizma na identitet mjesta (SZL.2)</w:t>
      </w:r>
    </w:p>
    <w:p w14:paraId="59BAC96B" w14:textId="61CC614A" w:rsidR="003B547D" w:rsidRPr="003B547D" w:rsidRDefault="003B547D" w:rsidP="003B547D">
      <w:pPr>
        <w:spacing w:line="276" w:lineRule="auto"/>
        <w:jc w:val="both"/>
        <w:rPr>
          <w:rFonts w:ascii="Calibri" w:hAnsi="Calibri" w:cs="Calibri"/>
          <w:lang w:val="hr-HR"/>
        </w:rPr>
      </w:pPr>
      <w:r w:rsidRPr="003B547D">
        <w:rPr>
          <w:rFonts w:ascii="Calibri" w:hAnsi="Calibri" w:cs="Calibri"/>
          <w:lang w:val="hr-HR"/>
        </w:rPr>
        <w:t>Percepcija učinaka turizma i stavovi koje lokalna zajednica ima prema turističkom razvoju usko su povezani s percepcijom identiteta mjesta. Degradacija identiteta mjesta pridonosi negativnim reakcijama prema turistima i može smanjiti zadovoljstvo životom u mjestu. Identitet mjesta ujedno je i bitan faktor u privlačenju posjetitelja, koji sve češće traže autentično iskustvo i doživljaj lokalne kulture. S druge strane, interakcija s posjetiteljima može imati i pozitivan učinak na identitet mjesta, jačanjem društvene identifikacije kroz veću percepciju posebnosti unutar lokalne zajednice ili povećanu svijest o baštini.</w:t>
      </w:r>
    </w:p>
    <w:p w14:paraId="6DCDFD10" w14:textId="0DAF56F3" w:rsidR="003B547D" w:rsidRPr="003B547D" w:rsidRDefault="003B547D" w:rsidP="0076519D">
      <w:pPr>
        <w:spacing w:after="0" w:line="276" w:lineRule="auto"/>
        <w:jc w:val="both"/>
        <w:rPr>
          <w:rFonts w:ascii="Calibri" w:hAnsi="Calibri" w:cs="Calibri"/>
          <w:lang w:val="hr-HR"/>
        </w:rPr>
      </w:pPr>
      <w:r w:rsidRPr="0076519D">
        <w:rPr>
          <w:rFonts w:ascii="Calibri" w:hAnsi="Calibri" w:cs="Calibri"/>
          <w:b/>
          <w:bCs/>
          <w:lang w:val="hr-HR"/>
        </w:rPr>
        <w:t>Tablica 5.</w:t>
      </w:r>
      <w:r w:rsidR="0076519D" w:rsidRPr="0076519D">
        <w:rPr>
          <w:rFonts w:ascii="Calibri" w:hAnsi="Calibri" w:cs="Calibri"/>
          <w:b/>
          <w:bCs/>
          <w:lang w:val="hr-HR"/>
        </w:rPr>
        <w:t>8</w:t>
      </w:r>
      <w:r w:rsidRPr="0076519D">
        <w:rPr>
          <w:rFonts w:ascii="Calibri" w:hAnsi="Calibri" w:cs="Calibri"/>
          <w:b/>
          <w:bCs/>
          <w:lang w:val="hr-HR"/>
        </w:rPr>
        <w:t>.</w:t>
      </w:r>
      <w:r w:rsidRPr="003B547D">
        <w:rPr>
          <w:rFonts w:ascii="Calibri" w:hAnsi="Calibri" w:cs="Calibri"/>
          <w:lang w:val="hr-HR"/>
        </w:rPr>
        <w:t xml:space="preserve"> Podaci potrebni za izračun, izvori i ograničenja</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055"/>
        <w:gridCol w:w="2787"/>
      </w:tblGrid>
      <w:tr w:rsidR="003B547D" w:rsidRPr="003B547D" w14:paraId="07331BD1" w14:textId="77777777" w:rsidTr="00A7248C">
        <w:trPr>
          <w:trHeight w:val="269"/>
        </w:trPr>
        <w:tc>
          <w:tcPr>
            <w:tcW w:w="6055" w:type="dxa"/>
            <w:shd w:val="clear" w:color="auto" w:fill="F2F2F2" w:themeFill="background1" w:themeFillShade="F2"/>
          </w:tcPr>
          <w:p w14:paraId="12723DEF" w14:textId="77777777" w:rsidR="003B547D" w:rsidRPr="003B547D" w:rsidRDefault="003B547D" w:rsidP="00A7248C">
            <w:pPr>
              <w:spacing w:line="276" w:lineRule="auto"/>
              <w:jc w:val="center"/>
              <w:rPr>
                <w:rFonts w:ascii="Calibri" w:hAnsi="Calibri" w:cs="Calibri"/>
                <w:b/>
                <w:bCs/>
                <w:sz w:val="22"/>
                <w:szCs w:val="22"/>
              </w:rPr>
            </w:pPr>
            <w:r w:rsidRPr="003B547D">
              <w:rPr>
                <w:rFonts w:ascii="Calibri" w:hAnsi="Calibri" w:cs="Calibri"/>
                <w:b/>
                <w:bCs/>
                <w:sz w:val="22"/>
                <w:szCs w:val="22"/>
              </w:rPr>
              <w:t>Naziv podatka</w:t>
            </w:r>
          </w:p>
        </w:tc>
        <w:tc>
          <w:tcPr>
            <w:tcW w:w="2787" w:type="dxa"/>
            <w:shd w:val="clear" w:color="auto" w:fill="F2F2F2" w:themeFill="background1" w:themeFillShade="F2"/>
          </w:tcPr>
          <w:p w14:paraId="43BEBBB0" w14:textId="77777777" w:rsidR="003B547D" w:rsidRPr="003B547D" w:rsidRDefault="003B547D" w:rsidP="00A7248C">
            <w:pPr>
              <w:spacing w:line="276" w:lineRule="auto"/>
              <w:jc w:val="center"/>
              <w:rPr>
                <w:rFonts w:ascii="Calibri" w:hAnsi="Calibri" w:cs="Calibri"/>
                <w:b/>
                <w:bCs/>
                <w:sz w:val="22"/>
                <w:szCs w:val="22"/>
              </w:rPr>
            </w:pPr>
            <w:r w:rsidRPr="003B547D">
              <w:rPr>
                <w:rFonts w:ascii="Calibri" w:hAnsi="Calibri" w:cs="Calibri"/>
                <w:b/>
                <w:bCs/>
                <w:sz w:val="22"/>
                <w:szCs w:val="22"/>
              </w:rPr>
              <w:t>Izvor</w:t>
            </w:r>
          </w:p>
        </w:tc>
      </w:tr>
      <w:tr w:rsidR="003B547D" w:rsidRPr="003B547D" w14:paraId="277B4C69" w14:textId="77777777" w:rsidTr="00A7248C">
        <w:trPr>
          <w:trHeight w:val="789"/>
        </w:trPr>
        <w:tc>
          <w:tcPr>
            <w:tcW w:w="6055" w:type="dxa"/>
            <w:vAlign w:val="center"/>
          </w:tcPr>
          <w:p w14:paraId="4EBEE256" w14:textId="77777777" w:rsidR="003B547D" w:rsidRPr="003B547D" w:rsidRDefault="003B547D" w:rsidP="00A7248C">
            <w:pPr>
              <w:spacing w:line="276" w:lineRule="auto"/>
              <w:rPr>
                <w:rFonts w:ascii="Calibri" w:hAnsi="Calibri" w:cs="Calibri"/>
                <w:sz w:val="22"/>
                <w:szCs w:val="22"/>
                <w:u w:val="single"/>
              </w:rPr>
            </w:pPr>
            <w:r w:rsidRPr="003B547D">
              <w:rPr>
                <w:rFonts w:ascii="Calibri" w:hAnsi="Calibri" w:cs="Calibri"/>
                <w:sz w:val="22"/>
                <w:szCs w:val="22"/>
              </w:rPr>
              <w:t>Udio (%) ispitanika s pozitivnom percepcijom utjecaja turizma na autentičnost mjesta</w:t>
            </w:r>
          </w:p>
        </w:tc>
        <w:tc>
          <w:tcPr>
            <w:tcW w:w="2787" w:type="dxa"/>
            <w:vMerge w:val="restart"/>
            <w:vAlign w:val="center"/>
          </w:tcPr>
          <w:p w14:paraId="0BFDED0A" w14:textId="77777777" w:rsidR="003B547D" w:rsidRPr="003B547D" w:rsidRDefault="003B547D" w:rsidP="00A7248C">
            <w:pPr>
              <w:spacing w:line="276" w:lineRule="auto"/>
              <w:jc w:val="center"/>
              <w:rPr>
                <w:rFonts w:ascii="Calibri" w:hAnsi="Calibri" w:cs="Calibri"/>
                <w:sz w:val="22"/>
                <w:szCs w:val="22"/>
                <w:u w:val="single"/>
              </w:rPr>
            </w:pPr>
            <w:r w:rsidRPr="003B547D">
              <w:rPr>
                <w:rFonts w:ascii="Calibri" w:hAnsi="Calibri" w:cs="Calibri"/>
                <w:sz w:val="22"/>
                <w:szCs w:val="22"/>
              </w:rPr>
              <w:t>Anketa lokalnog stanovništva</w:t>
            </w:r>
          </w:p>
        </w:tc>
      </w:tr>
      <w:tr w:rsidR="003B547D" w:rsidRPr="003B547D" w14:paraId="0750D8F6" w14:textId="77777777" w:rsidTr="00A7248C">
        <w:trPr>
          <w:trHeight w:val="846"/>
        </w:trPr>
        <w:tc>
          <w:tcPr>
            <w:tcW w:w="6055" w:type="dxa"/>
            <w:vAlign w:val="center"/>
          </w:tcPr>
          <w:p w14:paraId="402F1F54" w14:textId="77777777" w:rsidR="003B547D" w:rsidRPr="003B547D" w:rsidRDefault="003B547D" w:rsidP="00A7248C">
            <w:pPr>
              <w:spacing w:line="276" w:lineRule="auto"/>
              <w:rPr>
                <w:rFonts w:ascii="Calibri" w:hAnsi="Calibri" w:cs="Calibri"/>
                <w:sz w:val="22"/>
                <w:szCs w:val="22"/>
              </w:rPr>
            </w:pPr>
            <w:r w:rsidRPr="003B547D">
              <w:rPr>
                <w:rFonts w:ascii="Calibri" w:hAnsi="Calibri" w:cs="Calibri"/>
                <w:sz w:val="22"/>
                <w:szCs w:val="22"/>
              </w:rPr>
              <w:t>Udio (%) ispitanika s pozitivnom percepcijom utjecaja turizma na očuvanje tradicije, običaja i kulture</w:t>
            </w:r>
          </w:p>
        </w:tc>
        <w:tc>
          <w:tcPr>
            <w:tcW w:w="2787" w:type="dxa"/>
            <w:vMerge/>
            <w:vAlign w:val="center"/>
          </w:tcPr>
          <w:p w14:paraId="6AD1A26B" w14:textId="77777777" w:rsidR="003B547D" w:rsidRPr="003B547D" w:rsidRDefault="003B547D" w:rsidP="00A7248C">
            <w:pPr>
              <w:spacing w:line="276" w:lineRule="auto"/>
              <w:jc w:val="center"/>
              <w:rPr>
                <w:rFonts w:ascii="Calibri" w:hAnsi="Calibri" w:cs="Calibri"/>
                <w:sz w:val="22"/>
                <w:szCs w:val="22"/>
                <w:u w:val="single"/>
              </w:rPr>
            </w:pPr>
          </w:p>
        </w:tc>
      </w:tr>
    </w:tbl>
    <w:p w14:paraId="43A01309" w14:textId="77777777" w:rsidR="003B547D" w:rsidRPr="003B547D" w:rsidRDefault="003B547D" w:rsidP="003B547D">
      <w:pPr>
        <w:spacing w:line="276" w:lineRule="auto"/>
        <w:rPr>
          <w:rFonts w:ascii="Calibri" w:hAnsi="Calibri" w:cs="Calibri"/>
          <w:lang w:val="hr-HR"/>
        </w:rPr>
      </w:pPr>
    </w:p>
    <w:p w14:paraId="6F07068D" w14:textId="77777777" w:rsidR="003B547D" w:rsidRPr="003B547D" w:rsidRDefault="003B547D" w:rsidP="0076519D">
      <w:pPr>
        <w:spacing w:after="0" w:line="276" w:lineRule="auto"/>
        <w:rPr>
          <w:rFonts w:ascii="Calibri" w:hAnsi="Calibri" w:cs="Calibri"/>
          <w:b/>
          <w:bCs/>
          <w:lang w:val="hr-HR"/>
        </w:rPr>
      </w:pPr>
      <w:r w:rsidRPr="003B547D">
        <w:rPr>
          <w:rFonts w:ascii="Calibri" w:hAnsi="Calibri" w:cs="Calibri"/>
          <w:b/>
          <w:bCs/>
          <w:lang w:val="hr-HR"/>
        </w:rPr>
        <w:t>Rezultat:</w:t>
      </w:r>
    </w:p>
    <w:p w14:paraId="7B933798" w14:textId="77777777" w:rsidR="003B547D" w:rsidRPr="003B547D" w:rsidRDefault="003B547D" w:rsidP="003B547D">
      <w:pPr>
        <w:spacing w:line="276" w:lineRule="auto"/>
        <w:jc w:val="both"/>
        <w:rPr>
          <w:rFonts w:ascii="Calibri" w:hAnsi="Calibri" w:cs="Calibri"/>
          <w:lang w:val="hr-HR"/>
        </w:rPr>
      </w:pPr>
      <w:r w:rsidRPr="003B547D">
        <w:rPr>
          <w:rFonts w:ascii="Calibri" w:hAnsi="Calibri" w:cs="Calibri"/>
          <w:lang w:val="hr-HR"/>
        </w:rPr>
        <w:t>Kod ovog pokazatelja promatraju se četiri broja: udio ispitanika koji percipiraju utjecaj turizma na autentičnost mjesta, odnosno na očuvanje tradicije, običaja i kulture mjesta bilo pozitivno (ocjene 4 ili 5), bilo negativno (ocjene 1 ili 2). Izračun se provodi na temelju podataka iz ankete lokalnog stanovništva (detalji ankete su opisani kod pokazatelja P2). Za utjecaj turizma na autentičnost mjesta dobiveni su sljedeći podaci:</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1474"/>
        <w:gridCol w:w="1474"/>
        <w:gridCol w:w="1474"/>
      </w:tblGrid>
      <w:tr w:rsidR="003B547D" w:rsidRPr="003B547D" w14:paraId="370C943D" w14:textId="77777777" w:rsidTr="00A7248C">
        <w:tc>
          <w:tcPr>
            <w:tcW w:w="4139" w:type="dxa"/>
            <w:tcBorders>
              <w:top w:val="single" w:sz="4" w:space="0" w:color="auto"/>
              <w:bottom w:val="single" w:sz="4" w:space="0" w:color="auto"/>
            </w:tcBorders>
          </w:tcPr>
          <w:p w14:paraId="59C8C378" w14:textId="77777777" w:rsidR="003B547D" w:rsidRPr="003B547D" w:rsidRDefault="003B547D" w:rsidP="00A7248C">
            <w:pPr>
              <w:rPr>
                <w:rFonts w:ascii="Calibri" w:hAnsi="Calibri" w:cs="Calibri"/>
                <w:sz w:val="22"/>
                <w:szCs w:val="22"/>
              </w:rPr>
            </w:pPr>
          </w:p>
        </w:tc>
        <w:tc>
          <w:tcPr>
            <w:tcW w:w="1474" w:type="dxa"/>
            <w:tcBorders>
              <w:top w:val="single" w:sz="4" w:space="0" w:color="auto"/>
              <w:bottom w:val="single" w:sz="4" w:space="0" w:color="auto"/>
            </w:tcBorders>
          </w:tcPr>
          <w:p w14:paraId="05FFB92D"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Nemaju korist od turizma</w:t>
            </w:r>
          </w:p>
        </w:tc>
        <w:tc>
          <w:tcPr>
            <w:tcW w:w="1474" w:type="dxa"/>
            <w:tcBorders>
              <w:top w:val="single" w:sz="4" w:space="0" w:color="auto"/>
              <w:bottom w:val="single" w:sz="4" w:space="0" w:color="auto"/>
            </w:tcBorders>
          </w:tcPr>
          <w:p w14:paraId="3E6F9A03"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Imaju korist od turizma</w:t>
            </w:r>
          </w:p>
        </w:tc>
        <w:tc>
          <w:tcPr>
            <w:tcW w:w="1474" w:type="dxa"/>
            <w:tcBorders>
              <w:top w:val="single" w:sz="4" w:space="0" w:color="auto"/>
              <w:bottom w:val="single" w:sz="4" w:space="0" w:color="auto"/>
            </w:tcBorders>
            <w:vAlign w:val="bottom"/>
          </w:tcPr>
          <w:p w14:paraId="5A743470" w14:textId="77777777" w:rsidR="003B547D" w:rsidRPr="003B547D" w:rsidRDefault="003B547D" w:rsidP="00A7248C">
            <w:pPr>
              <w:spacing w:after="120"/>
              <w:jc w:val="right"/>
              <w:rPr>
                <w:rFonts w:ascii="Calibri" w:hAnsi="Calibri" w:cs="Calibri"/>
                <w:sz w:val="22"/>
                <w:szCs w:val="22"/>
              </w:rPr>
            </w:pPr>
            <w:r w:rsidRPr="003B547D">
              <w:rPr>
                <w:rFonts w:ascii="Calibri" w:hAnsi="Calibri" w:cs="Calibri"/>
                <w:sz w:val="22"/>
                <w:szCs w:val="22"/>
              </w:rPr>
              <w:t>Svi zajedno</w:t>
            </w:r>
          </w:p>
        </w:tc>
      </w:tr>
      <w:tr w:rsidR="003B547D" w:rsidRPr="003B547D" w14:paraId="7E9B77DC" w14:textId="77777777" w:rsidTr="00A7248C">
        <w:tc>
          <w:tcPr>
            <w:tcW w:w="4139" w:type="dxa"/>
            <w:tcBorders>
              <w:top w:val="single" w:sz="4" w:space="0" w:color="auto"/>
            </w:tcBorders>
          </w:tcPr>
          <w:p w14:paraId="789FC30C"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Ukupno anketiranih</w:t>
            </w:r>
          </w:p>
        </w:tc>
        <w:tc>
          <w:tcPr>
            <w:tcW w:w="1474" w:type="dxa"/>
            <w:tcBorders>
              <w:top w:val="single" w:sz="4" w:space="0" w:color="auto"/>
            </w:tcBorders>
            <w:vAlign w:val="bottom"/>
          </w:tcPr>
          <w:p w14:paraId="240A89DD"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133</w:t>
            </w:r>
          </w:p>
        </w:tc>
        <w:tc>
          <w:tcPr>
            <w:tcW w:w="1474" w:type="dxa"/>
            <w:tcBorders>
              <w:top w:val="single" w:sz="4" w:space="0" w:color="auto"/>
            </w:tcBorders>
            <w:vAlign w:val="bottom"/>
          </w:tcPr>
          <w:p w14:paraId="4357A958"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27</w:t>
            </w:r>
          </w:p>
        </w:tc>
        <w:tc>
          <w:tcPr>
            <w:tcW w:w="1474" w:type="dxa"/>
            <w:tcBorders>
              <w:top w:val="single" w:sz="4" w:space="0" w:color="auto"/>
            </w:tcBorders>
            <w:vAlign w:val="bottom"/>
          </w:tcPr>
          <w:p w14:paraId="15086871" w14:textId="77777777" w:rsidR="003B547D" w:rsidRPr="003B547D" w:rsidRDefault="003B547D" w:rsidP="00A7248C">
            <w:pPr>
              <w:jc w:val="right"/>
              <w:rPr>
                <w:rFonts w:ascii="Calibri" w:hAnsi="Calibri" w:cs="Calibri"/>
                <w:b/>
                <w:bCs/>
                <w:sz w:val="22"/>
                <w:szCs w:val="22"/>
              </w:rPr>
            </w:pPr>
            <w:r w:rsidRPr="003B547D">
              <w:rPr>
                <w:rFonts w:ascii="Calibri" w:hAnsi="Calibri" w:cs="Calibri"/>
                <w:b/>
                <w:bCs/>
                <w:color w:val="000000"/>
                <w:sz w:val="22"/>
                <w:szCs w:val="22"/>
              </w:rPr>
              <w:t>160</w:t>
            </w:r>
          </w:p>
        </w:tc>
      </w:tr>
      <w:tr w:rsidR="003B547D" w:rsidRPr="003B547D" w14:paraId="3B553D55" w14:textId="77777777" w:rsidTr="00A7248C">
        <w:tc>
          <w:tcPr>
            <w:tcW w:w="4139" w:type="dxa"/>
          </w:tcPr>
          <w:p w14:paraId="2D5237B2"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Negativna percepcija utjecaja turizma</w:t>
            </w:r>
          </w:p>
        </w:tc>
        <w:tc>
          <w:tcPr>
            <w:tcW w:w="1474" w:type="dxa"/>
            <w:vAlign w:val="bottom"/>
          </w:tcPr>
          <w:p w14:paraId="462F7C68"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9</w:t>
            </w:r>
          </w:p>
        </w:tc>
        <w:tc>
          <w:tcPr>
            <w:tcW w:w="1474" w:type="dxa"/>
            <w:vAlign w:val="bottom"/>
          </w:tcPr>
          <w:p w14:paraId="26C48C55"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1</w:t>
            </w:r>
          </w:p>
        </w:tc>
        <w:tc>
          <w:tcPr>
            <w:tcW w:w="1474" w:type="dxa"/>
            <w:vAlign w:val="bottom"/>
          </w:tcPr>
          <w:p w14:paraId="5D485798" w14:textId="77777777" w:rsidR="003B547D" w:rsidRPr="003B547D" w:rsidRDefault="003B547D" w:rsidP="00A7248C">
            <w:pPr>
              <w:jc w:val="right"/>
              <w:rPr>
                <w:rFonts w:ascii="Calibri" w:hAnsi="Calibri" w:cs="Calibri"/>
                <w:b/>
                <w:bCs/>
                <w:color w:val="000000"/>
                <w:sz w:val="22"/>
                <w:szCs w:val="22"/>
              </w:rPr>
            </w:pPr>
            <w:r w:rsidRPr="003B547D">
              <w:rPr>
                <w:rFonts w:ascii="Calibri" w:hAnsi="Calibri" w:cs="Calibri"/>
                <w:b/>
                <w:bCs/>
                <w:color w:val="000000"/>
                <w:sz w:val="22"/>
                <w:szCs w:val="22"/>
              </w:rPr>
              <w:t>10</w:t>
            </w:r>
          </w:p>
        </w:tc>
      </w:tr>
      <w:tr w:rsidR="003B547D" w:rsidRPr="003B547D" w14:paraId="535C044D" w14:textId="77777777" w:rsidTr="00A7248C">
        <w:tc>
          <w:tcPr>
            <w:tcW w:w="4139" w:type="dxa"/>
            <w:tcBorders>
              <w:bottom w:val="single" w:sz="4" w:space="0" w:color="auto"/>
            </w:tcBorders>
          </w:tcPr>
          <w:p w14:paraId="501EBAEC"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 xml:space="preserve">Pozitivna percepcija utjecaja turizma </w:t>
            </w:r>
          </w:p>
        </w:tc>
        <w:tc>
          <w:tcPr>
            <w:tcW w:w="1474" w:type="dxa"/>
            <w:tcBorders>
              <w:bottom w:val="single" w:sz="4" w:space="0" w:color="auto"/>
            </w:tcBorders>
            <w:vAlign w:val="bottom"/>
          </w:tcPr>
          <w:p w14:paraId="45F5CFCB"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71</w:t>
            </w:r>
          </w:p>
        </w:tc>
        <w:tc>
          <w:tcPr>
            <w:tcW w:w="1474" w:type="dxa"/>
            <w:tcBorders>
              <w:bottom w:val="single" w:sz="4" w:space="0" w:color="auto"/>
            </w:tcBorders>
            <w:vAlign w:val="bottom"/>
          </w:tcPr>
          <w:p w14:paraId="02317358"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19</w:t>
            </w:r>
          </w:p>
        </w:tc>
        <w:tc>
          <w:tcPr>
            <w:tcW w:w="1474" w:type="dxa"/>
            <w:tcBorders>
              <w:bottom w:val="single" w:sz="4" w:space="0" w:color="auto"/>
            </w:tcBorders>
            <w:vAlign w:val="bottom"/>
          </w:tcPr>
          <w:p w14:paraId="3E22AD38" w14:textId="77777777" w:rsidR="003B547D" w:rsidRPr="003B547D" w:rsidRDefault="003B547D" w:rsidP="00A7248C">
            <w:pPr>
              <w:jc w:val="right"/>
              <w:rPr>
                <w:rFonts w:ascii="Calibri" w:hAnsi="Calibri" w:cs="Calibri"/>
                <w:b/>
                <w:bCs/>
                <w:sz w:val="22"/>
                <w:szCs w:val="22"/>
              </w:rPr>
            </w:pPr>
            <w:r w:rsidRPr="003B547D">
              <w:rPr>
                <w:rFonts w:ascii="Calibri" w:hAnsi="Calibri" w:cs="Calibri"/>
                <w:b/>
                <w:bCs/>
                <w:color w:val="000000"/>
                <w:sz w:val="22"/>
                <w:szCs w:val="22"/>
              </w:rPr>
              <w:t>90</w:t>
            </w:r>
          </w:p>
        </w:tc>
      </w:tr>
      <w:tr w:rsidR="003B547D" w:rsidRPr="003B547D" w14:paraId="09D13940" w14:textId="77777777" w:rsidTr="00A7248C">
        <w:tc>
          <w:tcPr>
            <w:tcW w:w="4139" w:type="dxa"/>
            <w:tcBorders>
              <w:top w:val="single" w:sz="4" w:space="0" w:color="auto"/>
            </w:tcBorders>
          </w:tcPr>
          <w:p w14:paraId="0C1DEF58"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Udio stanovnika s negativnom percepcijom</w:t>
            </w:r>
          </w:p>
        </w:tc>
        <w:tc>
          <w:tcPr>
            <w:tcW w:w="1474" w:type="dxa"/>
            <w:tcBorders>
              <w:top w:val="single" w:sz="4" w:space="0" w:color="auto"/>
            </w:tcBorders>
            <w:vAlign w:val="bottom"/>
          </w:tcPr>
          <w:p w14:paraId="7373AFA0"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6,8%</w:t>
            </w:r>
          </w:p>
        </w:tc>
        <w:tc>
          <w:tcPr>
            <w:tcW w:w="1474" w:type="dxa"/>
            <w:tcBorders>
              <w:top w:val="single" w:sz="4" w:space="0" w:color="auto"/>
            </w:tcBorders>
            <w:vAlign w:val="bottom"/>
          </w:tcPr>
          <w:p w14:paraId="382570DB"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3,7%</w:t>
            </w:r>
          </w:p>
        </w:tc>
        <w:tc>
          <w:tcPr>
            <w:tcW w:w="1474" w:type="dxa"/>
            <w:tcBorders>
              <w:top w:val="single" w:sz="4" w:space="0" w:color="auto"/>
            </w:tcBorders>
            <w:vAlign w:val="bottom"/>
          </w:tcPr>
          <w:p w14:paraId="0F675269" w14:textId="77777777" w:rsidR="003B547D" w:rsidRPr="003B547D" w:rsidRDefault="003B547D" w:rsidP="00A7248C">
            <w:pPr>
              <w:jc w:val="right"/>
              <w:rPr>
                <w:rFonts w:ascii="Calibri" w:hAnsi="Calibri" w:cs="Calibri"/>
                <w:b/>
                <w:bCs/>
                <w:sz w:val="22"/>
                <w:szCs w:val="22"/>
              </w:rPr>
            </w:pPr>
            <w:r w:rsidRPr="003B547D">
              <w:rPr>
                <w:rFonts w:ascii="Calibri" w:hAnsi="Calibri" w:cs="Calibri"/>
                <w:b/>
                <w:bCs/>
                <w:color w:val="000000"/>
                <w:sz w:val="22"/>
                <w:szCs w:val="22"/>
              </w:rPr>
              <w:t>6,3%</w:t>
            </w:r>
          </w:p>
        </w:tc>
      </w:tr>
      <w:tr w:rsidR="003B547D" w:rsidRPr="003B547D" w14:paraId="3974A28B" w14:textId="77777777" w:rsidTr="00A7248C">
        <w:tc>
          <w:tcPr>
            <w:tcW w:w="4139" w:type="dxa"/>
            <w:tcBorders>
              <w:bottom w:val="single" w:sz="4" w:space="0" w:color="auto"/>
            </w:tcBorders>
          </w:tcPr>
          <w:p w14:paraId="3A8DFB15"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Udio stanovnika s pozitivnom percepcijom</w:t>
            </w:r>
          </w:p>
        </w:tc>
        <w:tc>
          <w:tcPr>
            <w:tcW w:w="1474" w:type="dxa"/>
            <w:tcBorders>
              <w:bottom w:val="single" w:sz="4" w:space="0" w:color="auto"/>
            </w:tcBorders>
            <w:vAlign w:val="bottom"/>
          </w:tcPr>
          <w:p w14:paraId="73E61C42"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53,4%</w:t>
            </w:r>
          </w:p>
        </w:tc>
        <w:tc>
          <w:tcPr>
            <w:tcW w:w="1474" w:type="dxa"/>
            <w:tcBorders>
              <w:bottom w:val="single" w:sz="4" w:space="0" w:color="auto"/>
            </w:tcBorders>
            <w:vAlign w:val="bottom"/>
          </w:tcPr>
          <w:p w14:paraId="5DD702B1"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70,4%</w:t>
            </w:r>
          </w:p>
        </w:tc>
        <w:tc>
          <w:tcPr>
            <w:tcW w:w="1474" w:type="dxa"/>
            <w:tcBorders>
              <w:bottom w:val="single" w:sz="4" w:space="0" w:color="auto"/>
            </w:tcBorders>
            <w:vAlign w:val="bottom"/>
          </w:tcPr>
          <w:p w14:paraId="1C8F1DBD" w14:textId="77777777" w:rsidR="003B547D" w:rsidRPr="003B547D" w:rsidRDefault="003B547D" w:rsidP="00A7248C">
            <w:pPr>
              <w:jc w:val="right"/>
              <w:rPr>
                <w:rFonts w:ascii="Calibri" w:hAnsi="Calibri" w:cs="Calibri"/>
                <w:b/>
                <w:bCs/>
                <w:color w:val="000000"/>
                <w:sz w:val="22"/>
                <w:szCs w:val="22"/>
              </w:rPr>
            </w:pPr>
            <w:r w:rsidRPr="003B547D">
              <w:rPr>
                <w:rFonts w:ascii="Calibri" w:hAnsi="Calibri" w:cs="Calibri"/>
                <w:b/>
                <w:bCs/>
                <w:color w:val="000000"/>
                <w:sz w:val="22"/>
                <w:szCs w:val="22"/>
              </w:rPr>
              <w:t>56,3%</w:t>
            </w:r>
          </w:p>
        </w:tc>
      </w:tr>
    </w:tbl>
    <w:p w14:paraId="4A8C81E4" w14:textId="77777777" w:rsidR="003B547D" w:rsidRPr="003B547D" w:rsidRDefault="003B547D" w:rsidP="003B547D">
      <w:pPr>
        <w:spacing w:line="276" w:lineRule="auto"/>
        <w:rPr>
          <w:rFonts w:ascii="Calibri" w:hAnsi="Calibri" w:cs="Calibri"/>
          <w:b/>
          <w:bCs/>
          <w:lang w:val="hr-HR"/>
        </w:rPr>
      </w:pPr>
    </w:p>
    <w:p w14:paraId="0B5FE80A" w14:textId="77777777" w:rsidR="003B547D" w:rsidRPr="003B547D" w:rsidRDefault="003B547D" w:rsidP="003B547D">
      <w:pPr>
        <w:spacing w:line="276" w:lineRule="auto"/>
        <w:jc w:val="both"/>
        <w:rPr>
          <w:rFonts w:ascii="Calibri" w:hAnsi="Calibri" w:cs="Calibri"/>
          <w:lang w:val="hr-HR"/>
        </w:rPr>
      </w:pPr>
      <w:r w:rsidRPr="003B547D">
        <w:rPr>
          <w:rFonts w:ascii="Calibri" w:hAnsi="Calibri" w:cs="Calibri"/>
          <w:lang w:val="hr-HR"/>
        </w:rPr>
        <w:t xml:space="preserve">Prema navedenom, udio ispitanika koji imaju negativnu percepciju utjecaja turizma na autentičnost mjesta je izrazito mali (manji od 10%), dok više od polovine ispitanika ima pozitivnu percepciju. Očekivano, udio ispitanika s pozitivnom percepcijom je veći kod ispitanika koji imaju koristi od turizma.  </w:t>
      </w:r>
    </w:p>
    <w:p w14:paraId="795583CC" w14:textId="77777777" w:rsidR="003B547D" w:rsidRPr="003B547D" w:rsidRDefault="003B547D" w:rsidP="003B547D">
      <w:pPr>
        <w:spacing w:line="276" w:lineRule="auto"/>
        <w:rPr>
          <w:rFonts w:ascii="Calibri" w:hAnsi="Calibri" w:cs="Calibri"/>
          <w:lang w:val="hr-HR"/>
        </w:rPr>
      </w:pPr>
      <w:r w:rsidRPr="003B547D">
        <w:rPr>
          <w:rFonts w:ascii="Calibri" w:hAnsi="Calibri" w:cs="Calibri"/>
          <w:lang w:val="hr-HR"/>
        </w:rPr>
        <w:t>Sličan izračun može se napraviti za utjecaj turizma na očuvanje tradicije, običaja i kulture mjesta.</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1474"/>
        <w:gridCol w:w="1474"/>
        <w:gridCol w:w="1474"/>
      </w:tblGrid>
      <w:tr w:rsidR="003B547D" w:rsidRPr="003B547D" w14:paraId="15DE6F7B" w14:textId="77777777" w:rsidTr="00A7248C">
        <w:tc>
          <w:tcPr>
            <w:tcW w:w="4139" w:type="dxa"/>
            <w:tcBorders>
              <w:top w:val="single" w:sz="4" w:space="0" w:color="auto"/>
              <w:bottom w:val="single" w:sz="4" w:space="0" w:color="auto"/>
            </w:tcBorders>
          </w:tcPr>
          <w:p w14:paraId="60AE23D7" w14:textId="77777777" w:rsidR="003B547D" w:rsidRPr="003B547D" w:rsidRDefault="003B547D" w:rsidP="00A7248C">
            <w:pPr>
              <w:rPr>
                <w:rFonts w:ascii="Calibri" w:hAnsi="Calibri" w:cs="Calibri"/>
                <w:sz w:val="22"/>
                <w:szCs w:val="22"/>
              </w:rPr>
            </w:pPr>
          </w:p>
        </w:tc>
        <w:tc>
          <w:tcPr>
            <w:tcW w:w="1474" w:type="dxa"/>
            <w:tcBorders>
              <w:top w:val="single" w:sz="4" w:space="0" w:color="auto"/>
              <w:bottom w:val="single" w:sz="4" w:space="0" w:color="auto"/>
            </w:tcBorders>
            <w:vAlign w:val="bottom"/>
          </w:tcPr>
          <w:p w14:paraId="13A1DD54"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Nemaju korist od turizma</w:t>
            </w:r>
          </w:p>
        </w:tc>
        <w:tc>
          <w:tcPr>
            <w:tcW w:w="1474" w:type="dxa"/>
            <w:tcBorders>
              <w:top w:val="single" w:sz="4" w:space="0" w:color="auto"/>
              <w:bottom w:val="single" w:sz="4" w:space="0" w:color="auto"/>
            </w:tcBorders>
            <w:vAlign w:val="bottom"/>
          </w:tcPr>
          <w:p w14:paraId="43B49A69"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Imaju korist od turizma</w:t>
            </w:r>
          </w:p>
        </w:tc>
        <w:tc>
          <w:tcPr>
            <w:tcW w:w="1474" w:type="dxa"/>
            <w:tcBorders>
              <w:top w:val="single" w:sz="4" w:space="0" w:color="auto"/>
              <w:bottom w:val="single" w:sz="4" w:space="0" w:color="auto"/>
            </w:tcBorders>
            <w:vAlign w:val="bottom"/>
          </w:tcPr>
          <w:p w14:paraId="02947F25"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Svi zajedno</w:t>
            </w:r>
          </w:p>
        </w:tc>
      </w:tr>
      <w:tr w:rsidR="003B547D" w:rsidRPr="003B547D" w14:paraId="49B0ABE1" w14:textId="77777777" w:rsidTr="00A7248C">
        <w:tc>
          <w:tcPr>
            <w:tcW w:w="4139" w:type="dxa"/>
            <w:tcBorders>
              <w:top w:val="single" w:sz="4" w:space="0" w:color="auto"/>
            </w:tcBorders>
          </w:tcPr>
          <w:p w14:paraId="11678EA4"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Ukupno anketiranih</w:t>
            </w:r>
          </w:p>
        </w:tc>
        <w:tc>
          <w:tcPr>
            <w:tcW w:w="1474" w:type="dxa"/>
            <w:tcBorders>
              <w:top w:val="single" w:sz="4" w:space="0" w:color="auto"/>
            </w:tcBorders>
            <w:vAlign w:val="bottom"/>
          </w:tcPr>
          <w:p w14:paraId="4CD7E299"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133</w:t>
            </w:r>
          </w:p>
        </w:tc>
        <w:tc>
          <w:tcPr>
            <w:tcW w:w="1474" w:type="dxa"/>
            <w:tcBorders>
              <w:top w:val="single" w:sz="4" w:space="0" w:color="auto"/>
            </w:tcBorders>
            <w:vAlign w:val="bottom"/>
          </w:tcPr>
          <w:p w14:paraId="111CEA31"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27</w:t>
            </w:r>
          </w:p>
        </w:tc>
        <w:tc>
          <w:tcPr>
            <w:tcW w:w="1474" w:type="dxa"/>
            <w:tcBorders>
              <w:top w:val="single" w:sz="4" w:space="0" w:color="auto"/>
            </w:tcBorders>
            <w:vAlign w:val="bottom"/>
          </w:tcPr>
          <w:p w14:paraId="1D510EC7" w14:textId="77777777" w:rsidR="003B547D" w:rsidRPr="003B547D" w:rsidRDefault="003B547D" w:rsidP="00A7248C">
            <w:pPr>
              <w:jc w:val="right"/>
              <w:rPr>
                <w:rFonts w:ascii="Calibri" w:hAnsi="Calibri" w:cs="Calibri"/>
                <w:b/>
                <w:bCs/>
                <w:sz w:val="22"/>
                <w:szCs w:val="22"/>
              </w:rPr>
            </w:pPr>
            <w:r w:rsidRPr="003B547D">
              <w:rPr>
                <w:rFonts w:ascii="Calibri" w:hAnsi="Calibri" w:cs="Calibri"/>
                <w:b/>
                <w:bCs/>
                <w:color w:val="000000"/>
                <w:sz w:val="22"/>
                <w:szCs w:val="22"/>
              </w:rPr>
              <w:t>160</w:t>
            </w:r>
          </w:p>
        </w:tc>
      </w:tr>
      <w:tr w:rsidR="003B547D" w:rsidRPr="003B547D" w14:paraId="7B090744" w14:textId="77777777" w:rsidTr="00A7248C">
        <w:tc>
          <w:tcPr>
            <w:tcW w:w="4139" w:type="dxa"/>
          </w:tcPr>
          <w:p w14:paraId="19BEAA70"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Negativna percepcija utjecaja turizma</w:t>
            </w:r>
          </w:p>
        </w:tc>
        <w:tc>
          <w:tcPr>
            <w:tcW w:w="1474" w:type="dxa"/>
            <w:vAlign w:val="bottom"/>
          </w:tcPr>
          <w:p w14:paraId="429D3A0B"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6</w:t>
            </w:r>
          </w:p>
        </w:tc>
        <w:tc>
          <w:tcPr>
            <w:tcW w:w="1474" w:type="dxa"/>
            <w:vAlign w:val="bottom"/>
          </w:tcPr>
          <w:p w14:paraId="24C88A0B"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2</w:t>
            </w:r>
          </w:p>
        </w:tc>
        <w:tc>
          <w:tcPr>
            <w:tcW w:w="1474" w:type="dxa"/>
            <w:vAlign w:val="bottom"/>
          </w:tcPr>
          <w:p w14:paraId="3C649DDD" w14:textId="77777777" w:rsidR="003B547D" w:rsidRPr="003B547D" w:rsidRDefault="003B547D" w:rsidP="00A7248C">
            <w:pPr>
              <w:jc w:val="right"/>
              <w:rPr>
                <w:rFonts w:ascii="Calibri" w:hAnsi="Calibri" w:cs="Calibri"/>
                <w:b/>
                <w:bCs/>
                <w:color w:val="000000"/>
                <w:sz w:val="22"/>
                <w:szCs w:val="22"/>
              </w:rPr>
            </w:pPr>
            <w:r w:rsidRPr="003B547D">
              <w:rPr>
                <w:rFonts w:ascii="Calibri" w:hAnsi="Calibri" w:cs="Calibri"/>
                <w:color w:val="000000"/>
                <w:sz w:val="22"/>
                <w:szCs w:val="22"/>
              </w:rPr>
              <w:t>8</w:t>
            </w:r>
          </w:p>
        </w:tc>
      </w:tr>
      <w:tr w:rsidR="003B547D" w:rsidRPr="003B547D" w14:paraId="7606EDF4" w14:textId="77777777" w:rsidTr="00A7248C">
        <w:tc>
          <w:tcPr>
            <w:tcW w:w="4139" w:type="dxa"/>
            <w:tcBorders>
              <w:bottom w:val="single" w:sz="4" w:space="0" w:color="auto"/>
            </w:tcBorders>
          </w:tcPr>
          <w:p w14:paraId="2468AFB2"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 xml:space="preserve">Pozitivna percepcija utjecaja turizma </w:t>
            </w:r>
          </w:p>
        </w:tc>
        <w:tc>
          <w:tcPr>
            <w:tcW w:w="1474" w:type="dxa"/>
            <w:tcBorders>
              <w:bottom w:val="single" w:sz="4" w:space="0" w:color="auto"/>
            </w:tcBorders>
            <w:vAlign w:val="bottom"/>
          </w:tcPr>
          <w:p w14:paraId="5F28FA08"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79</w:t>
            </w:r>
          </w:p>
        </w:tc>
        <w:tc>
          <w:tcPr>
            <w:tcW w:w="1474" w:type="dxa"/>
            <w:tcBorders>
              <w:bottom w:val="single" w:sz="4" w:space="0" w:color="auto"/>
            </w:tcBorders>
            <w:vAlign w:val="bottom"/>
          </w:tcPr>
          <w:p w14:paraId="420CF1DA" w14:textId="77777777" w:rsidR="003B547D" w:rsidRPr="003B547D" w:rsidRDefault="003B547D" w:rsidP="00A7248C">
            <w:pPr>
              <w:jc w:val="right"/>
              <w:rPr>
                <w:rFonts w:ascii="Calibri" w:hAnsi="Calibri" w:cs="Calibri"/>
                <w:sz w:val="22"/>
                <w:szCs w:val="22"/>
              </w:rPr>
            </w:pPr>
            <w:r w:rsidRPr="003B547D">
              <w:rPr>
                <w:rFonts w:ascii="Calibri" w:hAnsi="Calibri" w:cs="Calibri"/>
                <w:color w:val="000000"/>
                <w:sz w:val="22"/>
                <w:szCs w:val="22"/>
              </w:rPr>
              <w:t>19</w:t>
            </w:r>
          </w:p>
        </w:tc>
        <w:tc>
          <w:tcPr>
            <w:tcW w:w="1474" w:type="dxa"/>
            <w:tcBorders>
              <w:bottom w:val="single" w:sz="4" w:space="0" w:color="auto"/>
            </w:tcBorders>
            <w:vAlign w:val="bottom"/>
          </w:tcPr>
          <w:p w14:paraId="05A71616"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98</w:t>
            </w:r>
          </w:p>
        </w:tc>
      </w:tr>
      <w:tr w:rsidR="003B547D" w:rsidRPr="003B547D" w14:paraId="7F9A4BE8" w14:textId="77777777" w:rsidTr="00A7248C">
        <w:tc>
          <w:tcPr>
            <w:tcW w:w="4139" w:type="dxa"/>
            <w:tcBorders>
              <w:top w:val="single" w:sz="4" w:space="0" w:color="auto"/>
            </w:tcBorders>
          </w:tcPr>
          <w:p w14:paraId="02E3B10A"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lastRenderedPageBreak/>
              <w:t>Udio stanovnika s negativnom percepcijom</w:t>
            </w:r>
          </w:p>
        </w:tc>
        <w:tc>
          <w:tcPr>
            <w:tcW w:w="1474" w:type="dxa"/>
            <w:tcBorders>
              <w:top w:val="single" w:sz="4" w:space="0" w:color="auto"/>
            </w:tcBorders>
            <w:vAlign w:val="bottom"/>
          </w:tcPr>
          <w:p w14:paraId="740B88CC"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4,5%</w:t>
            </w:r>
          </w:p>
        </w:tc>
        <w:tc>
          <w:tcPr>
            <w:tcW w:w="1474" w:type="dxa"/>
            <w:tcBorders>
              <w:top w:val="single" w:sz="4" w:space="0" w:color="auto"/>
            </w:tcBorders>
            <w:vAlign w:val="bottom"/>
          </w:tcPr>
          <w:p w14:paraId="798BF4D7" w14:textId="77777777" w:rsidR="003B547D" w:rsidRPr="003B547D" w:rsidRDefault="003B547D" w:rsidP="00A7248C">
            <w:pPr>
              <w:jc w:val="right"/>
              <w:rPr>
                <w:rFonts w:ascii="Calibri" w:hAnsi="Calibri" w:cs="Calibri"/>
                <w:b/>
                <w:bCs/>
                <w:sz w:val="22"/>
                <w:szCs w:val="22"/>
              </w:rPr>
            </w:pPr>
            <w:r w:rsidRPr="003B547D">
              <w:rPr>
                <w:rFonts w:ascii="Calibri" w:hAnsi="Calibri" w:cs="Calibri"/>
                <w:color w:val="000000"/>
                <w:sz w:val="22"/>
                <w:szCs w:val="22"/>
              </w:rPr>
              <w:t>7,4%</w:t>
            </w:r>
          </w:p>
        </w:tc>
        <w:tc>
          <w:tcPr>
            <w:tcW w:w="1474" w:type="dxa"/>
            <w:tcBorders>
              <w:top w:val="single" w:sz="4" w:space="0" w:color="auto"/>
            </w:tcBorders>
            <w:vAlign w:val="bottom"/>
          </w:tcPr>
          <w:p w14:paraId="093CE142" w14:textId="77777777" w:rsidR="003B547D" w:rsidRPr="003B547D" w:rsidRDefault="003B547D" w:rsidP="00A7248C">
            <w:pPr>
              <w:jc w:val="right"/>
              <w:rPr>
                <w:rFonts w:ascii="Calibri" w:hAnsi="Calibri" w:cs="Calibri"/>
                <w:b/>
                <w:bCs/>
                <w:sz w:val="22"/>
                <w:szCs w:val="22"/>
              </w:rPr>
            </w:pPr>
            <w:r w:rsidRPr="003B547D">
              <w:rPr>
                <w:rFonts w:ascii="Calibri" w:hAnsi="Calibri" w:cs="Calibri"/>
                <w:b/>
                <w:bCs/>
                <w:color w:val="000000"/>
                <w:sz w:val="22"/>
                <w:szCs w:val="22"/>
              </w:rPr>
              <w:t>5,0%</w:t>
            </w:r>
          </w:p>
        </w:tc>
      </w:tr>
      <w:tr w:rsidR="003B547D" w:rsidRPr="003B547D" w14:paraId="728F8922" w14:textId="77777777" w:rsidTr="00A7248C">
        <w:tc>
          <w:tcPr>
            <w:tcW w:w="4139" w:type="dxa"/>
            <w:tcBorders>
              <w:bottom w:val="single" w:sz="4" w:space="0" w:color="auto"/>
            </w:tcBorders>
          </w:tcPr>
          <w:p w14:paraId="5D5F068E" w14:textId="77777777" w:rsidR="003B547D" w:rsidRPr="003B547D" w:rsidRDefault="003B547D" w:rsidP="00A7248C">
            <w:pPr>
              <w:jc w:val="right"/>
              <w:rPr>
                <w:rFonts w:ascii="Calibri" w:hAnsi="Calibri" w:cs="Calibri"/>
                <w:sz w:val="22"/>
                <w:szCs w:val="22"/>
              </w:rPr>
            </w:pPr>
            <w:r w:rsidRPr="003B547D">
              <w:rPr>
                <w:rFonts w:ascii="Calibri" w:hAnsi="Calibri" w:cs="Calibri"/>
                <w:sz w:val="22"/>
                <w:szCs w:val="22"/>
              </w:rPr>
              <w:t>Udio stanovnika s pozitivnom percepcijom</w:t>
            </w:r>
          </w:p>
        </w:tc>
        <w:tc>
          <w:tcPr>
            <w:tcW w:w="1474" w:type="dxa"/>
            <w:tcBorders>
              <w:bottom w:val="single" w:sz="4" w:space="0" w:color="auto"/>
            </w:tcBorders>
            <w:vAlign w:val="bottom"/>
          </w:tcPr>
          <w:p w14:paraId="218B586B"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59,4%</w:t>
            </w:r>
          </w:p>
        </w:tc>
        <w:tc>
          <w:tcPr>
            <w:tcW w:w="1474" w:type="dxa"/>
            <w:tcBorders>
              <w:bottom w:val="single" w:sz="4" w:space="0" w:color="auto"/>
            </w:tcBorders>
            <w:vAlign w:val="bottom"/>
          </w:tcPr>
          <w:p w14:paraId="79CBCABF" w14:textId="77777777" w:rsidR="003B547D" w:rsidRPr="003B547D" w:rsidRDefault="003B547D" w:rsidP="00A7248C">
            <w:pPr>
              <w:jc w:val="right"/>
              <w:rPr>
                <w:rFonts w:ascii="Calibri" w:hAnsi="Calibri" w:cs="Calibri"/>
                <w:color w:val="000000"/>
                <w:sz w:val="22"/>
                <w:szCs w:val="22"/>
              </w:rPr>
            </w:pPr>
            <w:r w:rsidRPr="003B547D">
              <w:rPr>
                <w:rFonts w:ascii="Calibri" w:hAnsi="Calibri" w:cs="Calibri"/>
                <w:color w:val="000000"/>
                <w:sz w:val="22"/>
                <w:szCs w:val="22"/>
              </w:rPr>
              <w:t>70,4%</w:t>
            </w:r>
          </w:p>
        </w:tc>
        <w:tc>
          <w:tcPr>
            <w:tcW w:w="1474" w:type="dxa"/>
            <w:tcBorders>
              <w:bottom w:val="single" w:sz="4" w:space="0" w:color="auto"/>
            </w:tcBorders>
            <w:vAlign w:val="bottom"/>
          </w:tcPr>
          <w:p w14:paraId="1A2E0557" w14:textId="77777777" w:rsidR="003B547D" w:rsidRPr="003B547D" w:rsidRDefault="003B547D" w:rsidP="00A7248C">
            <w:pPr>
              <w:jc w:val="right"/>
              <w:rPr>
                <w:rFonts w:ascii="Calibri" w:hAnsi="Calibri" w:cs="Calibri"/>
                <w:b/>
                <w:bCs/>
                <w:color w:val="000000"/>
                <w:sz w:val="22"/>
                <w:szCs w:val="22"/>
              </w:rPr>
            </w:pPr>
            <w:r w:rsidRPr="003B547D">
              <w:rPr>
                <w:rFonts w:ascii="Calibri" w:hAnsi="Calibri" w:cs="Calibri"/>
                <w:b/>
                <w:bCs/>
                <w:color w:val="000000"/>
                <w:sz w:val="22"/>
                <w:szCs w:val="22"/>
              </w:rPr>
              <w:t>61,3%</w:t>
            </w:r>
          </w:p>
        </w:tc>
      </w:tr>
    </w:tbl>
    <w:p w14:paraId="078CD5D7" w14:textId="77777777" w:rsidR="003B547D" w:rsidRPr="003B547D" w:rsidRDefault="003B547D" w:rsidP="003B547D">
      <w:pPr>
        <w:spacing w:line="276" w:lineRule="auto"/>
        <w:rPr>
          <w:rFonts w:ascii="Calibri" w:hAnsi="Calibri" w:cs="Calibri"/>
          <w:lang w:val="hr-HR"/>
        </w:rPr>
      </w:pPr>
    </w:p>
    <w:p w14:paraId="40F44F94" w14:textId="77777777" w:rsidR="003B547D" w:rsidRPr="003B547D" w:rsidRDefault="003B547D" w:rsidP="003B547D">
      <w:pPr>
        <w:spacing w:line="276" w:lineRule="auto"/>
        <w:jc w:val="both"/>
        <w:rPr>
          <w:rFonts w:ascii="Calibri" w:hAnsi="Calibri" w:cs="Calibri"/>
          <w:lang w:val="hr-HR"/>
        </w:rPr>
      </w:pPr>
      <w:r w:rsidRPr="003B547D">
        <w:rPr>
          <w:rFonts w:ascii="Calibri" w:hAnsi="Calibri" w:cs="Calibri"/>
          <w:lang w:val="hr-HR"/>
        </w:rPr>
        <w:t xml:space="preserve">Rezultati su slični rezultatima za pitanje o utjecaju turizma na autentičnost mjesta s time da je na ovom pitanju uočen blagi rast udjela stanovnika s pozitivnom percepcijom utjecaja turizma na očuvanje tradicije, običaja i kulture mjesta. </w:t>
      </w:r>
    </w:p>
    <w:p w14:paraId="779DBCA0" w14:textId="77777777" w:rsidR="003B547D" w:rsidRPr="003B547D" w:rsidRDefault="003B547D" w:rsidP="003B547D">
      <w:pPr>
        <w:spacing w:line="276" w:lineRule="auto"/>
        <w:rPr>
          <w:rFonts w:ascii="Calibri" w:hAnsi="Calibri" w:cs="Calibri"/>
          <w:b/>
          <w:bCs/>
          <w:lang w:val="hr-HR"/>
        </w:rPr>
      </w:pPr>
    </w:p>
    <w:p w14:paraId="795A3A7C" w14:textId="77777777" w:rsidR="003B547D" w:rsidRPr="00F42869" w:rsidRDefault="003B547D" w:rsidP="003B547D">
      <w:pPr>
        <w:spacing w:line="276" w:lineRule="auto"/>
        <w:rPr>
          <w:rFonts w:ascii="Calibri" w:hAnsi="Calibri" w:cs="Calibri"/>
          <w:lang w:val="hr-HR"/>
        </w:rPr>
      </w:pPr>
    </w:p>
    <w:p w14:paraId="1582AAB3" w14:textId="77777777" w:rsidR="003B547D" w:rsidRPr="00F42869" w:rsidRDefault="003B547D" w:rsidP="003B547D">
      <w:pPr>
        <w:spacing w:line="276" w:lineRule="auto"/>
        <w:rPr>
          <w:rFonts w:ascii="Calibri" w:hAnsi="Calibri" w:cs="Calibri"/>
          <w:b/>
          <w:bCs/>
          <w:lang w:val="hr-HR"/>
        </w:rPr>
      </w:pPr>
    </w:p>
    <w:p w14:paraId="50DB4E0C" w14:textId="77777777" w:rsidR="003B547D" w:rsidRPr="00F42869" w:rsidRDefault="003B547D" w:rsidP="003B547D">
      <w:pPr>
        <w:rPr>
          <w:rFonts w:ascii="Calibri" w:hAnsi="Calibri" w:cs="Calibri"/>
          <w:lang w:val="hr-HR"/>
        </w:rPr>
      </w:pPr>
    </w:p>
    <w:p w14:paraId="787EF86B" w14:textId="77777777" w:rsidR="00542BB4" w:rsidRDefault="00542BB4" w:rsidP="00AD7483">
      <w:pPr>
        <w:rPr>
          <w:rFonts w:ascii="Calibri" w:hAnsi="Calibri" w:cs="Calibri"/>
          <w:lang w:val="hr-HR"/>
        </w:rPr>
      </w:pPr>
    </w:p>
    <w:p w14:paraId="008A9AB3" w14:textId="77777777" w:rsidR="00894DEC" w:rsidRDefault="00894DEC" w:rsidP="00AD7483">
      <w:pPr>
        <w:rPr>
          <w:rFonts w:ascii="Calibri" w:hAnsi="Calibri" w:cs="Calibri"/>
          <w:lang w:val="hr-HR"/>
        </w:rPr>
      </w:pPr>
    </w:p>
    <w:p w14:paraId="7BE670F9" w14:textId="77777777" w:rsidR="00894DEC" w:rsidRDefault="00894DEC" w:rsidP="00AD7483">
      <w:pPr>
        <w:rPr>
          <w:rFonts w:ascii="Calibri" w:hAnsi="Calibri" w:cs="Calibri"/>
          <w:lang w:val="hr-HR"/>
        </w:rPr>
      </w:pPr>
    </w:p>
    <w:p w14:paraId="6E6973DD" w14:textId="77777777" w:rsidR="00894DEC" w:rsidRDefault="00894DEC" w:rsidP="00AD7483">
      <w:pPr>
        <w:rPr>
          <w:rFonts w:ascii="Calibri" w:hAnsi="Calibri" w:cs="Calibri"/>
          <w:lang w:val="hr-HR"/>
        </w:rPr>
      </w:pPr>
    </w:p>
    <w:p w14:paraId="294EF205" w14:textId="54A77B7D" w:rsidR="00894DEC" w:rsidRDefault="00894DEC">
      <w:pPr>
        <w:rPr>
          <w:rFonts w:ascii="Calibri" w:hAnsi="Calibri" w:cs="Calibri"/>
          <w:lang w:val="hr-HR"/>
        </w:rPr>
      </w:pPr>
      <w:r>
        <w:rPr>
          <w:rFonts w:ascii="Calibri" w:hAnsi="Calibri" w:cs="Calibri"/>
          <w:lang w:val="hr-HR"/>
        </w:rPr>
        <w:br w:type="page"/>
      </w:r>
    </w:p>
    <w:p w14:paraId="5847E7C7" w14:textId="77777777" w:rsidR="00894DEC" w:rsidRPr="00EF2C83" w:rsidRDefault="00894DEC" w:rsidP="009A3463">
      <w:pPr>
        <w:pStyle w:val="Naslov1"/>
        <w:numPr>
          <w:ilvl w:val="0"/>
          <w:numId w:val="1"/>
        </w:numPr>
        <w:spacing w:line="276" w:lineRule="auto"/>
        <w:rPr>
          <w:rFonts w:ascii="Calibri" w:hAnsi="Calibri" w:cs="Calibri"/>
          <w:lang w:val="hr-HR"/>
        </w:rPr>
      </w:pPr>
      <w:bookmarkStart w:id="45" w:name="_Toc195527102"/>
      <w:bookmarkStart w:id="46" w:name="_Toc210390153"/>
      <w:r w:rsidRPr="00EF2C83">
        <w:rPr>
          <w:rFonts w:ascii="Calibri" w:hAnsi="Calibri" w:cs="Calibri"/>
          <w:lang w:val="hr-HR"/>
        </w:rPr>
        <w:lastRenderedPageBreak/>
        <w:t>RAZVOJNI SMJER S MJERAMA I AKTIVNOSTIMA</w:t>
      </w:r>
      <w:bookmarkEnd w:id="45"/>
      <w:bookmarkEnd w:id="46"/>
      <w:r w:rsidRPr="00EF2C83">
        <w:rPr>
          <w:rFonts w:ascii="Calibri" w:hAnsi="Calibri" w:cs="Calibri"/>
          <w:lang w:val="hr-HR"/>
        </w:rPr>
        <w:t xml:space="preserve"> </w:t>
      </w:r>
    </w:p>
    <w:p w14:paraId="21CB9DA0" w14:textId="77777777" w:rsidR="00D23F72" w:rsidRPr="00D23F72" w:rsidRDefault="00D23F72" w:rsidP="009A3463">
      <w:pPr>
        <w:spacing w:before="100" w:beforeAutospacing="1" w:after="100" w:afterAutospacing="1" w:line="276" w:lineRule="auto"/>
        <w:rPr>
          <w:rFonts w:ascii="Calibri" w:eastAsia="Times New Roman" w:hAnsi="Calibri" w:cs="Calibri"/>
          <w:kern w:val="0"/>
          <w:lang w:val="hr-HR"/>
          <w14:ligatures w14:val="none"/>
        </w:rPr>
      </w:pPr>
      <w:bookmarkStart w:id="47" w:name="_Toc201650933"/>
      <w:r w:rsidRPr="00D23F72">
        <w:rPr>
          <w:rFonts w:ascii="Calibri" w:eastAsia="Times New Roman" w:hAnsi="Calibri" w:cs="Calibri"/>
          <w:kern w:val="0"/>
          <w:lang w:val="hr-HR"/>
          <w14:ligatures w14:val="none"/>
        </w:rPr>
        <w:t>Ovo poglavlje predstavlja ključni dio Plana upravljanja turizmom Grada Krapine u kojem se, na temelju analize stanja, definiraju smjernice i ključni elementi za razvoj turizma. Struktura poglavlja slijedi logičan slijed: od SWOT analize turističkog sustava, preko definiranja vizije, misije i razvojnih ciljeva, do postavljanja strateških prioriteta te konkretnih mjera i aktivnosti. Poglavlje istovremeno postavlja jasan temelj za koordinirani, funkcionalno povezan i održiv razvoj turizma u destinaciji. Pri osmišljavanju strateškog pristupa vodilo se računa da planirani razvojni smjer bude utemeljen na realnim kapacitetima destinacije, uz jasno povezane prioritete, ciljeve i mjere koje podupiru održiv razvoj turizma. Fokus je na projektima i aktivnostima koji stvaraju dodanu vrijednost, potiču suradnju među dionicima i osiguravaju razvoj destinacije u skladu s njezinim prostornim, društvenim i gospodarskim obilježjima.</w:t>
      </w:r>
    </w:p>
    <w:p w14:paraId="1B6AB840" w14:textId="0034191F" w:rsidR="00D23F72" w:rsidRPr="00D23F72" w:rsidRDefault="00D23F72" w:rsidP="009A3463">
      <w:pPr>
        <w:pStyle w:val="Naslov2"/>
        <w:numPr>
          <w:ilvl w:val="1"/>
          <w:numId w:val="1"/>
        </w:numPr>
        <w:spacing w:line="276" w:lineRule="auto"/>
        <w:rPr>
          <w:rFonts w:ascii="Calibri" w:hAnsi="Calibri" w:cs="Calibri"/>
          <w:lang w:val="hr-HR"/>
        </w:rPr>
      </w:pPr>
      <w:bookmarkStart w:id="48" w:name="_Toc210390154"/>
      <w:r w:rsidRPr="00D23F72">
        <w:rPr>
          <w:rFonts w:ascii="Calibri" w:hAnsi="Calibri" w:cs="Calibri"/>
          <w:lang w:val="hr-HR"/>
        </w:rPr>
        <w:t>SWOT analiza</w:t>
      </w:r>
      <w:bookmarkEnd w:id="47"/>
      <w:bookmarkEnd w:id="48"/>
    </w:p>
    <w:p w14:paraId="682B40C5" w14:textId="77777777" w:rsid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Tematski strukturirana SWOT analiza u nastavku donosi interpretaciju stanja i razvojnih izazova kroz </w:t>
      </w:r>
      <w:r w:rsidRPr="007A342A">
        <w:rPr>
          <w:rFonts w:ascii="Calibri" w:hAnsi="Calibri" w:cs="Calibri"/>
          <w:lang w:val="hr-HR"/>
        </w:rPr>
        <w:t>osam</w:t>
      </w:r>
      <w:r w:rsidRPr="00D23F72">
        <w:rPr>
          <w:rFonts w:ascii="Calibri" w:eastAsia="Times New Roman" w:hAnsi="Calibri" w:cs="Calibri"/>
          <w:kern w:val="0"/>
          <w:lang w:val="hr-HR"/>
          <w14:ligatures w14:val="none"/>
        </w:rPr>
        <w:t xml:space="preserve"> ključnih područja relevantnih za upravljanje turizmom u Gradu Krapini. Svaka cjelina donosi analitički tekst koji povezuje zatečeno stanje s razvojnim potencijalima i ograničenjima, te ističe one aspekte koji mogu poslužiti kao temelj za formulaciju strateških prioriteta i provedbenih mjera. Ovakav pristup omogućuje da SWOT ne bude samo dijagnostički alat, već i poveznica između analize i planiranja.</w:t>
      </w:r>
    </w:p>
    <w:p w14:paraId="38763CFD" w14:textId="77777777" w:rsidR="0016660C" w:rsidRPr="00D23F72" w:rsidRDefault="0016660C" w:rsidP="007A342A">
      <w:pPr>
        <w:spacing w:line="276" w:lineRule="auto"/>
        <w:jc w:val="both"/>
        <w:rPr>
          <w:rFonts w:ascii="Calibri" w:eastAsia="Times New Roman" w:hAnsi="Calibri" w:cs="Calibri"/>
          <w:kern w:val="0"/>
          <w:lang w:val="hr-HR"/>
          <w14:ligatures w14:val="none"/>
        </w:rPr>
      </w:pPr>
    </w:p>
    <w:p w14:paraId="3F680112" w14:textId="77777777" w:rsidR="00D23F72" w:rsidRPr="00D23F72" w:rsidRDefault="00D23F72" w:rsidP="009A3463">
      <w:pPr>
        <w:pStyle w:val="Naslov3"/>
        <w:spacing w:line="276" w:lineRule="auto"/>
        <w:rPr>
          <w:rFonts w:ascii="Calibri" w:eastAsia="Times New Roman" w:hAnsi="Calibri" w:cs="Calibri"/>
          <w:lang w:val="hr-HR"/>
        </w:rPr>
      </w:pPr>
      <w:bookmarkStart w:id="49" w:name="_Toc201650934"/>
      <w:r w:rsidRPr="00D23F72">
        <w:rPr>
          <w:rFonts w:ascii="Calibri" w:eastAsia="Times New Roman" w:hAnsi="Calibri" w:cs="Calibri"/>
          <w:lang w:val="hr-HR"/>
        </w:rPr>
        <w:t>Turistički promet</w:t>
      </w:r>
      <w:bookmarkEnd w:id="49"/>
    </w:p>
    <w:p w14:paraId="13FDDA8C" w14:textId="77777777" w:rsidR="00D23F72" w:rsidRPr="00D23F72" w:rsidRDefault="00D23F72" w:rsidP="007A342A">
      <w:pPr>
        <w:spacing w:line="276" w:lineRule="auto"/>
        <w:jc w:val="both"/>
        <w:rPr>
          <w:rFonts w:ascii="Calibri" w:eastAsia="Times New Roman" w:hAnsi="Calibri" w:cs="Calibri"/>
          <w:kern w:val="0"/>
          <w:lang w:val="hr-HR"/>
          <w14:ligatures w14:val="none"/>
        </w:rPr>
      </w:pPr>
      <w:bookmarkStart w:id="50" w:name="_Toc201650935"/>
      <w:r w:rsidRPr="00D23F72">
        <w:rPr>
          <w:rFonts w:ascii="Calibri" w:eastAsia="Times New Roman" w:hAnsi="Calibri" w:cs="Calibri"/>
          <w:kern w:val="0"/>
          <w:lang w:val="hr-HR"/>
          <w14:ligatures w14:val="none"/>
        </w:rPr>
        <w:t xml:space="preserve">Turistički promet u Gradu Krapini pokazuje stabilan rast, uz izražen porast broja noćenja i dolazaka u </w:t>
      </w:r>
      <w:r w:rsidRPr="007A342A">
        <w:rPr>
          <w:rFonts w:ascii="Calibri" w:hAnsi="Calibri" w:cs="Calibri"/>
          <w:lang w:val="hr-HR"/>
        </w:rPr>
        <w:t>obiteljskom</w:t>
      </w:r>
      <w:r w:rsidRPr="00D23F72">
        <w:rPr>
          <w:rFonts w:ascii="Calibri" w:eastAsia="Times New Roman" w:hAnsi="Calibri" w:cs="Calibri"/>
          <w:kern w:val="0"/>
          <w:lang w:val="hr-HR"/>
          <w14:ligatures w14:val="none"/>
        </w:rPr>
        <w:t xml:space="preserve"> smještaju, koji čini okosnicu smještajne ponude. No udio kapaciteta više i visoke kvalitete u tom segmentu iznosi svega 17 %, što je znatno ispod županijskog prosjeka od 32 %, a udio dodatno opada od 2022. godine. Hotelski smještaj stagnira, a prosječna duljina boravka gostiju ostaje niska (1,48 dana), što potvrđuje dominaciju kraćih i tranzitnih posjeta. U strukturi gostiju prevladavaju domaći turisti i bliža emitivna tržišta, a više od 70 % noćenja ostvaruju četiri dominantna tržišta (Poljska, Češka, Njemačka i Hrvatska).</w:t>
      </w:r>
    </w:p>
    <w:p w14:paraId="0CB5D985"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Premda Krapina bilježi pozitivne trendove, njezina uloga u ukupnom turističkom prometu županije i dalje je skromna – u 2024. ostvareno je tek nešto više od 5 % županijskih noćenja. Poseban izazov predstavlja činjenica da izletnici nisu uključeni u službenu statistiku, iako čine važan i brojčano značajan segment potražnje. To je osobito vidljivo u slučaju Muzeja krapinskih neandertalaca – najposjećenije kulturne atrakcije u županiji, smještene upravo u Krapini – koji je 2023. zabilježio rekordnih 142.824 posjetitelja. Ipak, zadržavanje izletnika na području grada najčešće je kratkotrajno, bez produljenja boravka ili konzumacije dodatnih sadržaja. Dodatno, izletnička potražnja se ne istražuje niti prati sustavno, što otežava njezinu valorizaciju i onemogućuje strateško planiranje na temelju stvarnog prometa.</w:t>
      </w:r>
    </w:p>
    <w:p w14:paraId="376680AF"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 xml:space="preserve">Potencijal za razvoj turizma Grada Krapine leži u povezivanju s itinererima i tematskim ponudama šireg zagorskog prostora te u kreiranju višednevnih programa temeljenih na kulturnim, prirodnim i eno-gastronomskim doživljajima. Dodatne mogućnosti otvara usmjerenost na segmente potražnje koji su manje ovisni o sezoni, odnosno </w:t>
      </w:r>
      <w:proofErr w:type="spellStart"/>
      <w:r w:rsidRPr="00D23F72">
        <w:rPr>
          <w:rFonts w:ascii="Calibri" w:eastAsia="Times New Roman" w:hAnsi="Calibri" w:cs="Calibri"/>
          <w:kern w:val="0"/>
          <w:lang w:val="hr-HR"/>
          <w14:ligatures w14:val="none"/>
        </w:rPr>
        <w:t>nišna</w:t>
      </w:r>
      <w:proofErr w:type="spellEnd"/>
      <w:r w:rsidRPr="00D23F72">
        <w:rPr>
          <w:rFonts w:ascii="Calibri" w:eastAsia="Times New Roman" w:hAnsi="Calibri" w:cs="Calibri"/>
          <w:kern w:val="0"/>
          <w:lang w:val="hr-HR"/>
          <w14:ligatures w14:val="none"/>
        </w:rPr>
        <w:t xml:space="preserve"> tržišta.</w:t>
      </w:r>
    </w:p>
    <w:p w14:paraId="72638A58"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Prijetnje proizlaze iz izostanka ulaganja u razvoj hotelskog smještaja, što ograničava sposobnost destinacije da privuče organizirane grupe i goste više platežne moći, te iz pada kvalitete u segmentu obiteljskog smještaja, koji se razvija kvantitativno, ali bez diverzifikacije i bez usmjerenosti na povećanje kvalitete i produljenje boravka. Kratka prosječna duljina boravka i prevelika oslonjenost na nekoliko dominantnih emitivnih tržišta dodatno povećavaju tržišne rizike i smanjuju otpornost destinacije. Odgovor na ove izazove nalazi se u razvoju tematskih proizvoda, integraciji u regionalne itinerere i usmjerenosti na tržišne niše koje odgovaraju strukturi ponude.</w:t>
      </w:r>
    </w:p>
    <w:p w14:paraId="6FBF4AD3" w14:textId="77777777" w:rsidR="00D23F72" w:rsidRPr="00D23F72" w:rsidRDefault="00D23F72" w:rsidP="009A3463">
      <w:pPr>
        <w:pStyle w:val="Naslov3"/>
        <w:spacing w:line="276" w:lineRule="auto"/>
        <w:rPr>
          <w:rFonts w:ascii="Calibri" w:eastAsia="Times New Roman" w:hAnsi="Calibri" w:cs="Calibri"/>
          <w:lang w:val="hr-HR"/>
        </w:rPr>
      </w:pPr>
      <w:r w:rsidRPr="00D23F72">
        <w:rPr>
          <w:rFonts w:ascii="Calibri" w:eastAsia="Times New Roman" w:hAnsi="Calibri" w:cs="Calibri"/>
          <w:lang w:val="hr-HR"/>
        </w:rPr>
        <w:t>Turistički proizvodi i usluge</w:t>
      </w:r>
      <w:bookmarkEnd w:id="50"/>
    </w:p>
    <w:p w14:paraId="18A68068" w14:textId="77777777" w:rsidR="00D23F72" w:rsidRP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Turistički </w:t>
      </w:r>
      <w:r w:rsidRPr="007A342A">
        <w:rPr>
          <w:rFonts w:ascii="Calibri" w:hAnsi="Calibri" w:cs="Calibri"/>
          <w:lang w:val="hr-HR"/>
        </w:rPr>
        <w:t>proizvodi</w:t>
      </w:r>
      <w:r w:rsidRPr="00D23F72">
        <w:rPr>
          <w:rFonts w:ascii="Calibri" w:eastAsia="Times New Roman" w:hAnsi="Calibri" w:cs="Calibri"/>
          <w:kern w:val="0"/>
          <w:lang w:val="hr-HR"/>
          <w14:ligatures w14:val="none"/>
        </w:rPr>
        <w:t xml:space="preserve"> i usluge u Krapini temelje se prvenstveno na kulturno-povijesnoj baštini, manifestacijama i sadržajima za kraći boravak, s Muzejom krapinskih neandertalaca kao vodećom atrakcijom ne samo grada već i županije. Ugostiteljska ponuda uključuje nekoliko prepoznatljivih objekata. Međutim, prostorna, a time i tematska povezanost između atrakcija, usluga i ugostiteljskih sadržaja predstavlja prepreku njihovoj boljoj integraciji. Prostor između dviju ključnih točaka – Muzeja i središta grada – obilježen je nizom fizičkih prepreka, uključujući prometnicu, željezničku prugu i rijeku. Ta prostorna obilježja oblikuju urbanu strukturu Krapine i zahtijevaju promišljena rješenja koja nadilaze mogućnosti turističke zajednice te podrazumijevaju koordinaciju Grada, nadležnih institucija i strateški pristup prostornom planiranju.</w:t>
      </w:r>
    </w:p>
    <w:p w14:paraId="4698E415"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Unatoč kvalitetnoj turističkoj atrakcijskoj osnovi, ponuda ostaje fragmentirana. Pored potrebe za boljom prostornom organizacijom, sadržaji bi mogli biti snažnije tematski objedinjeni kako bi zajednički komunicirali identitet destinacije i potaknuli veće uključivanje posjetitelja u doživljaj grada.</w:t>
      </w:r>
    </w:p>
    <w:p w14:paraId="7272CC59"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 obzirom na blizinu Zagreba i dobru prometnu dostupnost, organizatori izleta dobro poznaju područje i ne trebaju posredovanje lokalnih agencija, što smanjuje potrebu za klasičnim receptivnim uslugama poput organizacije tura i stručnog vođenja. U takvim okolnostima, domicilne agencije teško pronalaze tržišnu nišu za razvoj složenijih integriranih proizvoda koji bi objedinjavali baštinu, prirodne vrijednosti i gastronomiju. Mnoge atraktivne točke pritom ostaju nepovezane i slabo interpretirane, bez jasne komunikacijske podrške i mjesta u koherentnom narativu destinacije.</w:t>
      </w:r>
    </w:p>
    <w:p w14:paraId="3916608D"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Turistička zajednica već ulaže napore u promociju destinacije, podršku manifestacijama i stvaranje prepoznatljivosti, no postojeći napori uglavnom su usmjereni na pojedinačne atrakcije i događanja, dok objedinjeni tržišni proizvod koji bi povezivao sadržaje u prepoznatljiv doživljaj destinacije tek treba biti uspostavljen.</w:t>
      </w:r>
    </w:p>
    <w:p w14:paraId="7A3A398C" w14:textId="1099E4B0" w:rsidR="00D23F72" w:rsidRPr="0016660C" w:rsidRDefault="00D23F72" w:rsidP="0016660C">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Prilike za razvoj leže u integraciji raznolikih sadržaja – kulturne baštine, izletišta, ugostiteljstva i lokalnih proizvoda – u jasno profilirane tematske klastere koji odgovaraju interesima različitih skupina posjetitelja. Tematski klasteri, kao funkcionalno povezane skupine atrakcija, usluga i sadržaja </w:t>
      </w:r>
      <w:r w:rsidRPr="00D23F72">
        <w:rPr>
          <w:rFonts w:ascii="Calibri" w:eastAsia="Times New Roman" w:hAnsi="Calibri" w:cs="Calibri"/>
          <w:kern w:val="0"/>
          <w:lang w:val="hr-HR"/>
          <w14:ligatures w14:val="none"/>
        </w:rPr>
        <w:lastRenderedPageBreak/>
        <w:t xml:space="preserve">okupljenih oko zajedničkog motiva, mogu poslužiti kao instrument za prevladavanje prostorne rascjepkanosti i oblikovanje jasnijeg identiteta destinacije. Poseban potencijal imaju ponude za </w:t>
      </w:r>
      <w:proofErr w:type="spellStart"/>
      <w:r w:rsidRPr="00D23F72">
        <w:rPr>
          <w:rFonts w:ascii="Calibri" w:eastAsia="Times New Roman" w:hAnsi="Calibri" w:cs="Calibri"/>
          <w:kern w:val="0"/>
          <w:lang w:val="hr-HR"/>
          <w14:ligatures w14:val="none"/>
        </w:rPr>
        <w:t>nišne</w:t>
      </w:r>
      <w:proofErr w:type="spellEnd"/>
      <w:r w:rsidRPr="00D23F72">
        <w:rPr>
          <w:rFonts w:ascii="Calibri" w:eastAsia="Times New Roman" w:hAnsi="Calibri" w:cs="Calibri"/>
          <w:kern w:val="0"/>
          <w:lang w:val="hr-HR"/>
          <w14:ligatures w14:val="none"/>
        </w:rPr>
        <w:t xml:space="preserve"> tržišne segmente te za jednodnevne izlete u kombinaciji s gastronomskim doživljajem. U tom kontekstu, ključno je unaprijediti prostornu koheziju destinacije i osnažiti suradnju među dionicima. Bez strateške povezanosti proizvoda i usluga, postoji rizik da se turistička potražnja nastavi koncentrirati oko Muzeja, bez šireg prostornog i gospodarskog učinka koji bi doprinosio održivosti i ravnomjernijem razvoju destinacije.</w:t>
      </w:r>
    </w:p>
    <w:p w14:paraId="26BEB981" w14:textId="77777777" w:rsidR="00D23F72" w:rsidRPr="00D23F72" w:rsidRDefault="00D23F72" w:rsidP="009A3463">
      <w:pPr>
        <w:pStyle w:val="Naslov3"/>
        <w:spacing w:line="276" w:lineRule="auto"/>
        <w:rPr>
          <w:rFonts w:ascii="Calibri" w:eastAsia="Times New Roman" w:hAnsi="Calibri" w:cs="Calibri"/>
          <w:lang w:val="hr-HR"/>
        </w:rPr>
      </w:pPr>
      <w:bookmarkStart w:id="51" w:name="_Toc201650936"/>
      <w:r w:rsidRPr="00D23F72">
        <w:rPr>
          <w:rFonts w:ascii="Calibri" w:eastAsia="Times New Roman" w:hAnsi="Calibri" w:cs="Calibri"/>
          <w:lang w:val="hr-HR"/>
        </w:rPr>
        <w:t>Kulturna baština i prirodni resursi</w:t>
      </w:r>
      <w:bookmarkEnd w:id="51"/>
    </w:p>
    <w:p w14:paraId="7DDF5743" w14:textId="77777777" w:rsidR="00D23F72" w:rsidRPr="00D23F72" w:rsidRDefault="00D23F72" w:rsidP="007A342A">
      <w:pPr>
        <w:spacing w:line="276" w:lineRule="auto"/>
        <w:jc w:val="both"/>
        <w:rPr>
          <w:rFonts w:ascii="Calibri" w:eastAsia="Times New Roman" w:hAnsi="Calibri" w:cs="Calibri"/>
          <w:kern w:val="0"/>
          <w:lang w:val="hr-HR"/>
          <w14:ligatures w14:val="none"/>
        </w:rPr>
      </w:pPr>
      <w:bookmarkStart w:id="52" w:name="_Toc201650937"/>
      <w:r w:rsidRPr="00D23F72">
        <w:rPr>
          <w:rFonts w:ascii="Calibri" w:eastAsia="Times New Roman" w:hAnsi="Calibri" w:cs="Calibri"/>
          <w:kern w:val="0"/>
          <w:lang w:val="hr-HR"/>
          <w14:ligatures w14:val="none"/>
        </w:rPr>
        <w:t xml:space="preserve">Kulturna i prirodna baština jedan su od najsnažnijih aduta destinacije. Muzej krapinskih neandertalaca i nalazište </w:t>
      </w:r>
      <w:proofErr w:type="spellStart"/>
      <w:r w:rsidRPr="00D23F72">
        <w:rPr>
          <w:rFonts w:ascii="Calibri" w:eastAsia="Times New Roman" w:hAnsi="Calibri" w:cs="Calibri"/>
          <w:kern w:val="0"/>
          <w:lang w:val="hr-HR"/>
          <w14:ligatures w14:val="none"/>
        </w:rPr>
        <w:t>Hušnjakovo</w:t>
      </w:r>
      <w:proofErr w:type="spellEnd"/>
      <w:r w:rsidRPr="00D23F72">
        <w:rPr>
          <w:rFonts w:ascii="Calibri" w:eastAsia="Times New Roman" w:hAnsi="Calibri" w:cs="Calibri"/>
          <w:kern w:val="0"/>
          <w:lang w:val="hr-HR"/>
          <w14:ligatures w14:val="none"/>
        </w:rPr>
        <w:t xml:space="preserve"> čine ključni temelj identiteta grada, no bogatstvo ostalih lokaliteta tek treba biti u potpunosti uključeno u turističku ponudu.</w:t>
      </w:r>
    </w:p>
    <w:p w14:paraId="7C239787" w14:textId="46540908"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Kulturno-povijesna jezgra, povijesne lokacije i sakralna baština (Stari grad, </w:t>
      </w:r>
      <w:proofErr w:type="spellStart"/>
      <w:r w:rsidRPr="00D23F72">
        <w:rPr>
          <w:rFonts w:ascii="Calibri" w:eastAsia="Times New Roman" w:hAnsi="Calibri" w:cs="Calibri"/>
          <w:kern w:val="0"/>
          <w:lang w:val="hr-HR"/>
          <w14:ligatures w14:val="none"/>
        </w:rPr>
        <w:t>Trški</w:t>
      </w:r>
      <w:proofErr w:type="spellEnd"/>
      <w:r w:rsidRPr="00D23F72">
        <w:rPr>
          <w:rFonts w:ascii="Calibri" w:eastAsia="Times New Roman" w:hAnsi="Calibri" w:cs="Calibri"/>
          <w:kern w:val="0"/>
          <w:lang w:val="hr-HR"/>
          <w14:ligatures w14:val="none"/>
        </w:rPr>
        <w:t xml:space="preserve"> Vrh, Franjevački samostan, rodna kuća Ljudevita Gaja) pružaju dobru osnovu za razvoj interpretacijskih sadržaja koji mogu proširiti doživljaj grada izvan klasičnog </w:t>
      </w:r>
      <w:proofErr w:type="spellStart"/>
      <w:r w:rsidRPr="00D23F72">
        <w:rPr>
          <w:rFonts w:ascii="Calibri" w:eastAsia="Times New Roman" w:hAnsi="Calibri" w:cs="Calibri"/>
          <w:kern w:val="0"/>
          <w:lang w:val="hr-HR"/>
          <w14:ligatures w14:val="none"/>
        </w:rPr>
        <w:t>muzeološkog</w:t>
      </w:r>
      <w:proofErr w:type="spellEnd"/>
      <w:r w:rsidRPr="00D23F72">
        <w:rPr>
          <w:rFonts w:ascii="Calibri" w:eastAsia="Times New Roman" w:hAnsi="Calibri" w:cs="Calibri"/>
          <w:kern w:val="0"/>
          <w:lang w:val="hr-HR"/>
          <w14:ligatures w14:val="none"/>
        </w:rPr>
        <w:t xml:space="preserve"> okvira. Prirodni prostori – šumski krajolik Josipovac, </w:t>
      </w:r>
      <w:proofErr w:type="spellStart"/>
      <w:r w:rsidR="001B53D3">
        <w:rPr>
          <w:rFonts w:ascii="Calibri" w:eastAsia="Times New Roman" w:hAnsi="Calibri" w:cs="Calibri"/>
          <w:kern w:val="0"/>
          <w:lang w:val="hr-HR"/>
          <w14:ligatures w14:val="none"/>
        </w:rPr>
        <w:t>Krapinica</w:t>
      </w:r>
      <w:proofErr w:type="spellEnd"/>
      <w:r w:rsidRPr="00D23F72">
        <w:rPr>
          <w:rFonts w:ascii="Calibri" w:eastAsia="Times New Roman" w:hAnsi="Calibri" w:cs="Calibri"/>
          <w:kern w:val="0"/>
          <w:lang w:val="hr-HR"/>
          <w14:ligatures w14:val="none"/>
        </w:rPr>
        <w:t xml:space="preserve">, Dolac, </w:t>
      </w:r>
      <w:proofErr w:type="spellStart"/>
      <w:r w:rsidRPr="00D23F72">
        <w:rPr>
          <w:rFonts w:ascii="Calibri" w:eastAsia="Times New Roman" w:hAnsi="Calibri" w:cs="Calibri"/>
          <w:kern w:val="0"/>
          <w:lang w:val="hr-HR"/>
          <w14:ligatures w14:val="none"/>
        </w:rPr>
        <w:t>Hušnjakovo</w:t>
      </w:r>
      <w:proofErr w:type="spellEnd"/>
      <w:r w:rsidRPr="00D23F72">
        <w:rPr>
          <w:rFonts w:ascii="Calibri" w:eastAsia="Times New Roman" w:hAnsi="Calibri" w:cs="Calibri"/>
          <w:kern w:val="0"/>
          <w:lang w:val="hr-HR"/>
          <w14:ligatures w14:val="none"/>
        </w:rPr>
        <w:t xml:space="preserve"> ili </w:t>
      </w:r>
      <w:proofErr w:type="spellStart"/>
      <w:r w:rsidRPr="00D23F72">
        <w:rPr>
          <w:rFonts w:ascii="Calibri" w:eastAsia="Times New Roman" w:hAnsi="Calibri" w:cs="Calibri"/>
          <w:kern w:val="0"/>
          <w:lang w:val="hr-HR"/>
          <w14:ligatures w14:val="none"/>
        </w:rPr>
        <w:t>Strahinjčica</w:t>
      </w:r>
      <w:proofErr w:type="spellEnd"/>
      <w:r w:rsidRPr="00D23F72">
        <w:rPr>
          <w:rFonts w:ascii="Calibri" w:eastAsia="Times New Roman" w:hAnsi="Calibri" w:cs="Calibri"/>
          <w:kern w:val="0"/>
          <w:lang w:val="hr-HR"/>
          <w14:ligatures w14:val="none"/>
        </w:rPr>
        <w:t xml:space="preserve"> – nude atraktivan ambijent za boravak na otvorenom, rekreaciju i oblikovanje edukativnih i tematskih programa, no zasad su komunikacijski i interpretacijski nedovoljno prepoznati.</w:t>
      </w:r>
    </w:p>
    <w:p w14:paraId="7C790F59"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Bogata nematerijalna i povijesna slojevitost grada predstavlja čvrstu osnovu za oblikovanje kvalitetno i suvremeno interpretiranih programa. Legenda o Crnoj kraljici, povijesna ostavština Ljudevita Gaja te lokalne priče i mitovi (poput priče o Čehu, </w:t>
      </w:r>
      <w:proofErr w:type="spellStart"/>
      <w:r w:rsidRPr="00D23F72">
        <w:rPr>
          <w:rFonts w:ascii="Calibri" w:eastAsia="Times New Roman" w:hAnsi="Calibri" w:cs="Calibri"/>
          <w:kern w:val="0"/>
          <w:lang w:val="hr-HR"/>
          <w14:ligatures w14:val="none"/>
        </w:rPr>
        <w:t>Lehu</w:t>
      </w:r>
      <w:proofErr w:type="spellEnd"/>
      <w:r w:rsidRPr="00D23F72">
        <w:rPr>
          <w:rFonts w:ascii="Calibri" w:eastAsia="Times New Roman" w:hAnsi="Calibri" w:cs="Calibri"/>
          <w:kern w:val="0"/>
          <w:lang w:val="hr-HR"/>
          <w14:ligatures w14:val="none"/>
        </w:rPr>
        <w:t xml:space="preserve"> i Mehu ili Krapinskom </w:t>
      </w:r>
      <w:proofErr w:type="spellStart"/>
      <w:r w:rsidRPr="00D23F72">
        <w:rPr>
          <w:rFonts w:ascii="Calibri" w:eastAsia="Times New Roman" w:hAnsi="Calibri" w:cs="Calibri"/>
          <w:kern w:val="0"/>
          <w:lang w:val="hr-HR"/>
          <w14:ligatures w14:val="none"/>
        </w:rPr>
        <w:t>Vandrčeku</w:t>
      </w:r>
      <w:proofErr w:type="spellEnd"/>
      <w:r w:rsidRPr="00D23F72">
        <w:rPr>
          <w:rFonts w:ascii="Calibri" w:eastAsia="Times New Roman" w:hAnsi="Calibri" w:cs="Calibri"/>
          <w:kern w:val="0"/>
          <w:lang w:val="hr-HR"/>
          <w14:ligatures w14:val="none"/>
        </w:rPr>
        <w:t>) otvaraju prostor za razvoj kulturnih proizvoda s edukativnom i doživljajnom vrijednošću koja nadilazi lokalne okvire.</w:t>
      </w:r>
    </w:p>
    <w:p w14:paraId="4B4ECC88"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Kulturna i prirodna baština grada pružaju dobre prilike za primjenu različitih interpretacijskih formata –edukativnih, participativnih i kreativnih – koji mogu proširiti i obogatiti doživljaj grada.</w:t>
      </w:r>
    </w:p>
    <w:p w14:paraId="29095958"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 tom kontekstu, dugoročnu razvojnu priliku predstavlja i konceptualno proširenje teme krapinskog pračovjeka kao kulturno-narativnog sloja koji se postupno može integrirati u prostorni identitet, dizajn sadržaja i svakodnevicu grada – ne kao tematski park, već kao suvremen okvir koji povezuje arheološku i kulturnu baštinu s lokalnim identitetom i sadržajima relevantnima za današnje posjetitelje.</w:t>
      </w:r>
    </w:p>
    <w:p w14:paraId="66B559EF" w14:textId="77777777" w:rsidR="00D23F72" w:rsidRPr="00D23F72" w:rsidRDefault="00D23F72" w:rsidP="009A3463">
      <w:pPr>
        <w:pStyle w:val="Naslov3"/>
        <w:spacing w:line="276" w:lineRule="auto"/>
        <w:rPr>
          <w:rFonts w:ascii="Calibri" w:eastAsia="Times New Roman" w:hAnsi="Calibri" w:cs="Calibri"/>
          <w:lang w:val="hr-HR"/>
        </w:rPr>
      </w:pPr>
      <w:r w:rsidRPr="00D23F72">
        <w:rPr>
          <w:rFonts w:ascii="Calibri" w:eastAsia="Times New Roman" w:hAnsi="Calibri" w:cs="Calibri"/>
          <w:lang w:val="hr-HR"/>
        </w:rPr>
        <w:t>Javna turistička infrastruktura i povezani resursi</w:t>
      </w:r>
      <w:bookmarkEnd w:id="52"/>
      <w:r w:rsidRPr="00D23F72">
        <w:rPr>
          <w:rFonts w:ascii="Calibri" w:eastAsia="Times New Roman" w:hAnsi="Calibri" w:cs="Calibri"/>
          <w:lang w:val="hr-HR"/>
        </w:rPr>
        <w:t xml:space="preserve">  </w:t>
      </w:r>
    </w:p>
    <w:p w14:paraId="56482547" w14:textId="77777777" w:rsidR="00D23F72" w:rsidRP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Javna turistička infrastruktura na području Grada Krapine razvija se postupno, no još uvijek postoji značajan prostor za njezino unapređenje. Informacijski punkt djeluje u sklopu Muzeja, dok ostatak prostora trenutačno nije dovoljno opremljen sadržajima za orijentaciju, odmor i interpretaciju. Dodatna signalizacija, standardizirane oznake i tematsko oblikovanje prostora doprinijeli bi boljoj dostupnosti i lakšem korištenju ključnih lokaliteta.</w:t>
      </w:r>
    </w:p>
    <w:p w14:paraId="28CAED83" w14:textId="5ABDC9AE"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Postoje i pozitivni primjeri – poput revitalizacije šetnice uz </w:t>
      </w:r>
      <w:proofErr w:type="spellStart"/>
      <w:r w:rsidR="001B53D3">
        <w:rPr>
          <w:rFonts w:ascii="Calibri" w:eastAsia="Times New Roman" w:hAnsi="Calibri" w:cs="Calibri"/>
          <w:kern w:val="0"/>
          <w:lang w:val="hr-HR"/>
          <w14:ligatures w14:val="none"/>
        </w:rPr>
        <w:t>Krapinicu</w:t>
      </w:r>
      <w:proofErr w:type="spellEnd"/>
      <w:r w:rsidRPr="00D23F72">
        <w:rPr>
          <w:rFonts w:ascii="Calibri" w:eastAsia="Times New Roman" w:hAnsi="Calibri" w:cs="Calibri"/>
          <w:kern w:val="0"/>
          <w:lang w:val="hr-HR"/>
          <w14:ligatures w14:val="none"/>
        </w:rPr>
        <w:t xml:space="preserve"> i ulaganja u rekreacijsku infrastrukturu – koji potvrđuju smjer razvoja. Ipak, ovi su zahvati zasad prostorno i funkcionalno izdvojeni te ukazuju na potrebu za cjelovitijim pristupom razvoju infrastrukture koja povezuje atrakcije, </w:t>
      </w:r>
      <w:r w:rsidRPr="00D23F72">
        <w:rPr>
          <w:rFonts w:ascii="Calibri" w:eastAsia="Times New Roman" w:hAnsi="Calibri" w:cs="Calibri"/>
          <w:kern w:val="0"/>
          <w:lang w:val="hr-HR"/>
          <w14:ligatures w14:val="none"/>
        </w:rPr>
        <w:lastRenderedPageBreak/>
        <w:t>sadržaje i javne prostore u koherentnu cjelinu. Planirani projekti, uključujući interpretacijski centar Crna kraljica, Centar za posjetitelje i druge inicijative, važan su korak prema jačanju infrastrukture koja podupire kvalitetu boravka i olakšava orijentaciju posjetitelja. Uz to, postoji prostor za nadogradnju sadržaja poput informativnih ploča, odmorišta, javnih toaleta, vidikovaca i signalizacije, koji bi dodatno obogatili ponudu i unaprijedili prostornu povezanost grada.</w:t>
      </w:r>
    </w:p>
    <w:p w14:paraId="0C067077"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Podržavajući resursi – javni prijevoz, parkirališta, biciklistička infrastruktura i rješenja za pristupačnost osobama s invaliditetom – pružaju solidnu osnovu za unapređenje mobilnosti, bolje povezivanje atrakcija i olakšavanje kretanja posjetitelja kroz grad. Njihov razvoj treba biti usklađen s turističkim funkcijama prostora i integriran u širi koncept razvoja destinacije. Uspostava multifunkcionalnih prostora za edukacije, radionice i prezentacije otvorila bi dodatne mogućnosti za aktivnije uključivanje lokalne zajednice, razvoj tematskih sadržaja i jačanje društvene i turističke uloge javnih prostora.</w:t>
      </w:r>
    </w:p>
    <w:p w14:paraId="6E154FB5"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Daljnji razvoj javne turističke infrastrukture leži u definiranju prioritetnih zona ulaganja, standardizaciji elemenata urbane opreme (informativne ploče, signalizacija, odmorišta, klupe, vidikovci) i primjeni održivih, nenametljivih i funkcionalnih rješenja. Kvalitetno oblikovan prostor, usmjeren na lakšu orijentaciju posjetitelja i korištenje tematskih sadržaja – poput kružnih staza, interpretacijskih punktova, povezanih kulturnih lokaliteta i prirodnih ambijenata – doprinosi ne samo atraktivnosti destinacije, već i jačanju identiteta grada kao mjesta susreta lokalne zajednice i turista.</w:t>
      </w:r>
    </w:p>
    <w:p w14:paraId="05D7B080" w14:textId="77777777" w:rsidR="00D23F72" w:rsidRPr="00D23F72" w:rsidRDefault="00D23F72" w:rsidP="009A3463">
      <w:pPr>
        <w:pStyle w:val="Naslov3"/>
        <w:spacing w:line="276" w:lineRule="auto"/>
        <w:rPr>
          <w:rFonts w:ascii="Calibri" w:eastAsia="Times New Roman" w:hAnsi="Calibri" w:cs="Calibri"/>
          <w:lang w:val="hr-HR"/>
        </w:rPr>
      </w:pPr>
      <w:bookmarkStart w:id="53" w:name="_Toc201650938"/>
      <w:r w:rsidRPr="00D23F72">
        <w:rPr>
          <w:rFonts w:ascii="Calibri" w:eastAsia="Times New Roman" w:hAnsi="Calibri" w:cs="Calibri"/>
          <w:lang w:val="hr-HR"/>
        </w:rPr>
        <w:t>Prometna dostupnost</w:t>
      </w:r>
      <w:bookmarkEnd w:id="53"/>
    </w:p>
    <w:p w14:paraId="3E9ACD41" w14:textId="77777777" w:rsidR="00D23F72" w:rsidRPr="00D23F72" w:rsidRDefault="00D23F72" w:rsidP="007A342A">
      <w:pPr>
        <w:spacing w:line="276" w:lineRule="auto"/>
        <w:jc w:val="both"/>
        <w:rPr>
          <w:rFonts w:ascii="Calibri" w:eastAsia="Times New Roman" w:hAnsi="Calibri" w:cs="Calibri"/>
          <w:kern w:val="0"/>
          <w:lang w:val="hr-HR"/>
          <w14:ligatures w14:val="none"/>
        </w:rPr>
      </w:pPr>
      <w:bookmarkStart w:id="54" w:name="_Toc201650939"/>
      <w:r w:rsidRPr="00D23F72">
        <w:rPr>
          <w:rFonts w:ascii="Calibri" w:eastAsia="Times New Roman" w:hAnsi="Calibri" w:cs="Calibri"/>
          <w:kern w:val="0"/>
          <w:lang w:val="hr-HR"/>
          <w14:ligatures w14:val="none"/>
        </w:rPr>
        <w:t>Grad Krapina smješten je na sjecištu važnih prometnih pravaca, što osigurava izvanrednu cestovnu dostupnost, osobito u kontekstu dnevnih i vikend posjeta iz Zagreba i okolnih dijelova sjeverne Hrvatske. Istovremeno, dolazak u samo središte grada može biti manje intuitivan za posjetitelje zbog nedostatka jasne signalizacije i orijentacijskih elemenata. Parkirališta u centru često su opterećena lokalnim prometom, što dodatno otežava pristup posjetiteljima.</w:t>
      </w:r>
    </w:p>
    <w:p w14:paraId="53C11DA4"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Željeznička povezanost postoji, ali zasad ne ostvaruje značajniju ulogu u turističkom prometu. Pješačka dostupnost ključnih točaka, osobito između </w:t>
      </w:r>
      <w:proofErr w:type="spellStart"/>
      <w:r w:rsidRPr="00D23F72">
        <w:rPr>
          <w:rFonts w:ascii="Calibri" w:eastAsia="Times New Roman" w:hAnsi="Calibri" w:cs="Calibri"/>
          <w:kern w:val="0"/>
          <w:lang w:val="hr-HR"/>
          <w14:ligatures w14:val="none"/>
        </w:rPr>
        <w:t>Hušnjakova</w:t>
      </w:r>
      <w:proofErr w:type="spellEnd"/>
      <w:r w:rsidRPr="00D23F72">
        <w:rPr>
          <w:rFonts w:ascii="Calibri" w:eastAsia="Times New Roman" w:hAnsi="Calibri" w:cs="Calibri"/>
          <w:kern w:val="0"/>
          <w:lang w:val="hr-HR"/>
          <w14:ligatures w14:val="none"/>
        </w:rPr>
        <w:t xml:space="preserve"> i središta grada, otežana je infrastrukturnim i prometnim barijerama, dok je biciklistička mreža slabo razvijena i nepovezana. Takvo stanje otežava logično, ugodno i sigurno kretanje posjetitelja kroz gradsku jezgru i prema okolnim sadržajima, osobito za one koji žele istraživati destinaciju bez korištenja automobila.</w:t>
      </w:r>
    </w:p>
    <w:p w14:paraId="329AED0D"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Održiva prometna rješenja trenutačno se razvijaju kroz pojedinačne inicijative i projektne prijedloge, koje mogu poslužiti kao temelj za oblikovanje cjelovitog pristupa mobilnosti u funkciji turizma. Prilika leži u oblikovanju integriranog koncepta održive prometne pristupačnosti, koji uključuje sigurnu i logično povezanu biciklističku mrežu, kvalitetne pješačke koridore, jasnu signalizaciju te bolje povezivanje atrakcija putem javnog prijevoza i suvremenih oblika mobilnosti. Dugoročno, prometna dostupnost može prerasti iz puke funkcije dolaska u aktivno sredstvo oblikovanja identiteta grada, njegovog doživljaja i atraktivnosti za posjetitelje.</w:t>
      </w:r>
    </w:p>
    <w:p w14:paraId="7C84E8B5" w14:textId="77777777" w:rsidR="00D23F72" w:rsidRPr="00D23F72" w:rsidRDefault="00D23F72" w:rsidP="009A3463">
      <w:pPr>
        <w:pStyle w:val="Naslov3"/>
        <w:spacing w:line="276" w:lineRule="auto"/>
        <w:rPr>
          <w:rFonts w:ascii="Calibri" w:eastAsia="Times New Roman" w:hAnsi="Calibri" w:cs="Calibri"/>
          <w:lang w:val="hr-HR"/>
        </w:rPr>
      </w:pPr>
      <w:r w:rsidRPr="00D23F72">
        <w:rPr>
          <w:rFonts w:ascii="Calibri" w:eastAsia="Times New Roman" w:hAnsi="Calibri" w:cs="Calibri"/>
          <w:lang w:val="hr-HR"/>
        </w:rPr>
        <w:lastRenderedPageBreak/>
        <w:t>Organiziranost, ljudski potencijali i institucionalni okvir</w:t>
      </w:r>
      <w:bookmarkEnd w:id="54"/>
    </w:p>
    <w:p w14:paraId="11E0518E" w14:textId="77777777" w:rsidR="00D23F72" w:rsidRPr="00D23F72" w:rsidRDefault="00D23F72" w:rsidP="007A342A">
      <w:pPr>
        <w:spacing w:line="276" w:lineRule="auto"/>
        <w:jc w:val="both"/>
        <w:rPr>
          <w:rFonts w:ascii="Calibri" w:eastAsia="Times New Roman" w:hAnsi="Calibri" w:cs="Calibri"/>
          <w:kern w:val="0"/>
          <w:lang w:val="hr-HR"/>
          <w14:ligatures w14:val="none"/>
        </w:rPr>
      </w:pPr>
      <w:bookmarkStart w:id="55" w:name="_Toc201650940"/>
      <w:r w:rsidRPr="00D23F72">
        <w:rPr>
          <w:rFonts w:ascii="Calibri" w:eastAsia="Times New Roman" w:hAnsi="Calibri" w:cs="Calibri"/>
          <w:kern w:val="0"/>
          <w:lang w:val="hr-HR"/>
          <w14:ligatures w14:val="none"/>
        </w:rPr>
        <w:t>Turistički sustav u Krapini organiziran je kroz djelovanje Turističke zajednice grada Krapine, koja, unatoč ograničenim kadrovskim i financijskim kapacitetima, kontinuirano doprinosi vidljivosti destinacije kroz promotivne i programske aktivnosti. Sustav se temelji na suradnji s Gradom, ustanovama i udrugama te na visokom stupnju osobne angažiranosti pojedinaca. Iako je u manjim sredinama poput Krapine svakodnevna komunikacija među dionicima česta i neformalna, upravo takav kontekst otvara prostor za uvođenje diskretnih, ali jasnih oblika strukturirane suradnje – kako bi se osigurao kontinuitet, usklađenost i transparentnost u praćenju zajedničkih ciljeva.</w:t>
      </w:r>
    </w:p>
    <w:p w14:paraId="65A57A58"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Strateški dokumenti na razini Grada (Provedbeni program Grada Krapine 2022 – 2025; Strategija razvoja urbanog područja Krapina 2021 – 2027) prepoznaju važnost turizma, a sve izraženija svijest o njegovoj ulozi u lokalnom razvoju pruža dobru osnovu za daljnju integraciju turizma u sektorsko planiranje. Ipak, za snažnije usmjeravanje razvoja i učinkovitije upravljanje turističkim tokovima potrebno je dodatno razviti specijalizirane alate, analize i sustave praćenja učinaka. To otvara prostor za buduće jačanje znanja i vještina, osobito u području interpretacije, komunikacije i planiranja u turizmu.</w:t>
      </w:r>
    </w:p>
    <w:p w14:paraId="18535FEE"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Koordinirano upravljanje sadržajima i doživljajem destinacije otežano je činjenicom da se dio ključnih atrakcija nalazi izvan formalne nadležnosti Turističke zajednice, pa i Grada Krapine. U takvim okolnostima, dodatnu vrijednost ima razvoj međusektorske suradnje, jasno definiranje uloga i komunikacijskih protokola te jačanje povezanosti sa županijskom i nacionalnom razinom upravljanja turističkim sustavom.</w:t>
      </w:r>
    </w:p>
    <w:p w14:paraId="5193FEC2" w14:textId="77777777" w:rsidR="00D23F72" w:rsidRPr="00D23F72" w:rsidRDefault="00D23F72" w:rsidP="009A3463">
      <w:pPr>
        <w:spacing w:before="100" w:beforeAutospacing="1" w:after="100" w:afterAutospacing="1" w:line="276" w:lineRule="auto"/>
        <w:jc w:val="both"/>
        <w:rPr>
          <w:rFonts w:ascii="Times New Roman" w:eastAsia="Times New Roman" w:hAnsi="Times New Roman" w:cs="Times New Roman"/>
          <w:kern w:val="0"/>
          <w:sz w:val="24"/>
          <w:szCs w:val="24"/>
          <w:lang w:val="hr-HR"/>
          <w14:ligatures w14:val="none"/>
        </w:rPr>
      </w:pPr>
      <w:r w:rsidRPr="00D23F72">
        <w:rPr>
          <w:rFonts w:ascii="Calibri" w:eastAsia="Times New Roman" w:hAnsi="Calibri" w:cs="Calibri"/>
          <w:kern w:val="0"/>
          <w:lang w:val="hr-HR"/>
          <w14:ligatures w14:val="none"/>
        </w:rPr>
        <w:t>Upravo u domeni organizacije i institucionalne suradnje leže značajne prilike: kako za jačanje operativnih i financijskih kapaciteta Turističke zajednice, tako i za razvoj strateških alata i platformi koji omogućuju strukturirano planiranje, praćenje učinaka i povezivanje s razvojnim ciljevima Grada. Pod tim uvjetima, turistički sustav u Krapini može prerasti iz operativno orijentirane strukture u proaktivnog koordinatora održivog i integriranog razvoja turizma na lokalnoj razini</w:t>
      </w:r>
      <w:r w:rsidRPr="00D23F72">
        <w:rPr>
          <w:rFonts w:ascii="Times New Roman" w:eastAsia="Times New Roman" w:hAnsi="Times New Roman" w:cs="Times New Roman"/>
          <w:kern w:val="0"/>
          <w:sz w:val="24"/>
          <w:szCs w:val="24"/>
          <w:lang w:val="hr-HR"/>
          <w14:ligatures w14:val="none"/>
        </w:rPr>
        <w:t>.</w:t>
      </w:r>
    </w:p>
    <w:p w14:paraId="35A13563" w14:textId="77777777" w:rsidR="00D23F72" w:rsidRPr="00D23F72" w:rsidRDefault="00D23F72" w:rsidP="009A3463">
      <w:pPr>
        <w:pStyle w:val="Naslov3"/>
        <w:spacing w:line="276" w:lineRule="auto"/>
        <w:rPr>
          <w:rFonts w:ascii="Calibri" w:eastAsia="Times New Roman" w:hAnsi="Calibri" w:cs="Calibri"/>
          <w:lang w:val="hr-HR"/>
        </w:rPr>
      </w:pPr>
      <w:r w:rsidRPr="00D23F72">
        <w:rPr>
          <w:rFonts w:ascii="Calibri" w:eastAsia="Times New Roman" w:hAnsi="Calibri" w:cs="Calibri"/>
          <w:lang w:val="hr-HR"/>
        </w:rPr>
        <w:t>Komunikacijske aktivnosti i tržišni položaj</w:t>
      </w:r>
      <w:bookmarkEnd w:id="55"/>
    </w:p>
    <w:p w14:paraId="0489F9CD" w14:textId="77777777" w:rsidR="00D23F72" w:rsidRPr="00D23F72" w:rsidRDefault="00D23F72" w:rsidP="007A342A">
      <w:pPr>
        <w:spacing w:line="276" w:lineRule="auto"/>
        <w:jc w:val="both"/>
        <w:rPr>
          <w:rFonts w:ascii="Calibri" w:eastAsia="Times New Roman" w:hAnsi="Calibri" w:cs="Calibri"/>
          <w:kern w:val="0"/>
          <w:lang w:val="hr-HR"/>
          <w14:ligatures w14:val="none"/>
        </w:rPr>
      </w:pPr>
      <w:bookmarkStart w:id="56" w:name="_Toc201650941"/>
      <w:r w:rsidRPr="00D23F72">
        <w:rPr>
          <w:rFonts w:ascii="Calibri" w:eastAsia="Times New Roman" w:hAnsi="Calibri" w:cs="Calibri"/>
          <w:kern w:val="0"/>
          <w:lang w:val="hr-HR"/>
          <w14:ligatures w14:val="none"/>
        </w:rPr>
        <w:t xml:space="preserve">Komunikacijske aktivnosti Turističke zajednice grada Krapine karakterizira kontinuirana prisutnost u javnom prostoru, s osobitim naglaskom na podršku manifestacijama, promociju kulturne baštine i aktivnost na digitalnim platformama. Vizualni identitet destinacije dosljedno se koristi u promotivnim materijalima, a digitalna prisutnost – uključujući mrežnu stranicu i društvene mreže – prati </w:t>
      </w:r>
      <w:proofErr w:type="spellStart"/>
      <w:r w:rsidRPr="00D23F72">
        <w:rPr>
          <w:rFonts w:ascii="Calibri" w:eastAsia="Times New Roman" w:hAnsi="Calibri" w:cs="Calibri"/>
          <w:kern w:val="0"/>
          <w:lang w:val="hr-HR"/>
          <w14:ligatures w14:val="none"/>
        </w:rPr>
        <w:t>sezonalnost</w:t>
      </w:r>
      <w:proofErr w:type="spellEnd"/>
      <w:r w:rsidRPr="00D23F72">
        <w:rPr>
          <w:rFonts w:ascii="Calibri" w:eastAsia="Times New Roman" w:hAnsi="Calibri" w:cs="Calibri"/>
          <w:kern w:val="0"/>
          <w:lang w:val="hr-HR"/>
          <w14:ligatures w14:val="none"/>
        </w:rPr>
        <w:t xml:space="preserve"> i aktualnosti u gradu. U komunikaciji je prepoznat jasan napor u stvaranju pozitivne slike o destinaciji, no i dalje se otvara prostor za snažnije profiliranje Krapine kao cjelovite turističke destinacije.</w:t>
      </w:r>
    </w:p>
    <w:p w14:paraId="3C40D0FD"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Promotivne poruke trenutačno su uglavnom usmjerene na atrakcije, manifestacije i događanja, dok integrirani narativi koji bi objedinjavali identitetske i tematske slojeve grada tek trebaju biti sustavno razvijeni. S obzirom na snažan identitet temeljen na prapovijesti i kajkavskoj baštini, otvara se prilika za oblikovanje komunikacijske strategije koja povezuje lokalne resurse u jedinstvenu i prepoznatljivu priču. Dodatno, destinacija zasad nije jasno tržišno pozicionirana u odnosu na konkurentska odredišta </w:t>
      </w:r>
      <w:r w:rsidRPr="00D23F72">
        <w:rPr>
          <w:rFonts w:ascii="Calibri" w:eastAsia="Times New Roman" w:hAnsi="Calibri" w:cs="Calibri"/>
          <w:kern w:val="0"/>
          <w:lang w:val="hr-HR"/>
          <w14:ligatures w14:val="none"/>
        </w:rPr>
        <w:lastRenderedPageBreak/>
        <w:t xml:space="preserve">u regiji, a prisutnost u specijaliziranim kanalima te suradnja s medijima i </w:t>
      </w:r>
      <w:proofErr w:type="spellStart"/>
      <w:r w:rsidRPr="00D23F72">
        <w:rPr>
          <w:rFonts w:ascii="Calibri" w:eastAsia="Times New Roman" w:hAnsi="Calibri" w:cs="Calibri"/>
          <w:kern w:val="0"/>
          <w:lang w:val="hr-HR"/>
          <w14:ligatures w14:val="none"/>
        </w:rPr>
        <w:t>influencerima</w:t>
      </w:r>
      <w:proofErr w:type="spellEnd"/>
      <w:r w:rsidRPr="00D23F72">
        <w:rPr>
          <w:rFonts w:ascii="Calibri" w:eastAsia="Times New Roman" w:hAnsi="Calibri" w:cs="Calibri"/>
          <w:kern w:val="0"/>
          <w:lang w:val="hr-HR"/>
          <w14:ligatures w14:val="none"/>
        </w:rPr>
        <w:t xml:space="preserve"> može se dodatno ojačati.</w:t>
      </w:r>
    </w:p>
    <w:p w14:paraId="1D9E577F"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U uvjetima ograničenih resursa, Turistička zajednica oslanja se na vlastite kapacitete i partnersku podršku, pri čemu se ističe kvalitetna suradnja s medijima u lokalnom i regionalnom okruženju. Ipak, ograničeni financijski kapaciteti otežavaju preciznije usmjeravanje komunikacije prema </w:t>
      </w:r>
      <w:proofErr w:type="spellStart"/>
      <w:r w:rsidRPr="00D23F72">
        <w:rPr>
          <w:rFonts w:ascii="Calibri" w:eastAsia="Times New Roman" w:hAnsi="Calibri" w:cs="Calibri"/>
          <w:kern w:val="0"/>
          <w:lang w:val="hr-HR"/>
          <w14:ligatures w14:val="none"/>
        </w:rPr>
        <w:t>nišnim</w:t>
      </w:r>
      <w:proofErr w:type="spellEnd"/>
      <w:r w:rsidRPr="00D23F72">
        <w:rPr>
          <w:rFonts w:ascii="Calibri" w:eastAsia="Times New Roman" w:hAnsi="Calibri" w:cs="Calibri"/>
          <w:kern w:val="0"/>
          <w:lang w:val="hr-HR"/>
          <w14:ligatures w14:val="none"/>
        </w:rPr>
        <w:t xml:space="preserve"> tržištima. Lokalna turistička zajednica ima ključnu ulogu u oblikovanju komunikacijskih sadržaja i identitetskih narativa, dok su aktivnosti usmjerene na emitivna tržišta prvenstveno u domeni županijske turističke zajednice. U tom kontekstu, dodatno jačanje suradnje sa županijskom razinom u segmentiranju i prilagodbi poruka prema ciljnim tržištima može doprinijeti većoj prepoznatljivosti Krapine unutar destinacije Zagorje.</w:t>
      </w:r>
    </w:p>
    <w:p w14:paraId="5E8F77F4"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 komunikacijskom smislu, prilike se otvaraju kroz razvoj tematskih narativa – prapovijest, Ljudevit Gaj, Crna kraljica, kajkavska kultura – te jačanje suradnje sa stručnjacima iz područja digitalnog marketinga, dizajna i interpretacije. Kroz osmišljavanje integriranih poruka i sustavnu prisutnost u relevantnim kanalima, Krapina može dodatno ojačati svoj tržišni položaj kao dobro organizirana i atraktivna destinacija kulturnog značaja i autentičnih sadržaja.</w:t>
      </w:r>
    </w:p>
    <w:p w14:paraId="40F9BD28" w14:textId="77777777" w:rsidR="00D23F72" w:rsidRPr="00D23F72" w:rsidRDefault="00D23F72" w:rsidP="009A3463">
      <w:pPr>
        <w:pStyle w:val="Naslov3"/>
        <w:spacing w:line="276" w:lineRule="auto"/>
        <w:rPr>
          <w:rFonts w:ascii="Calibri" w:eastAsia="Times New Roman" w:hAnsi="Calibri" w:cs="Calibri"/>
          <w:lang w:val="hr-HR"/>
        </w:rPr>
      </w:pPr>
      <w:r w:rsidRPr="00D23F72">
        <w:rPr>
          <w:rFonts w:ascii="Calibri" w:eastAsia="Times New Roman" w:hAnsi="Calibri" w:cs="Calibri"/>
          <w:lang w:val="hr-HR"/>
        </w:rPr>
        <w:t>Održivo upravljanje razvojem i otpornost destinacije</w:t>
      </w:r>
      <w:bookmarkEnd w:id="56"/>
    </w:p>
    <w:p w14:paraId="47DA887D" w14:textId="77777777" w:rsidR="00D23F72" w:rsidRP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Krapina posjeduje sve ključne pretpostavke za razvoj održivog i otpornog turizma, temeljenog na očuvanoj prirodnoj i kulturnoj baštini, prostornoj kompaktnosti i aktivnoj lokalnoj zajednici. Uspostavljen je strateški okvir za klimatsku i energetsku tranziciju – Grad Krapina donio je Akcijski plan energetski održivog razvoja i prilagodbe klimatskim promjenama (SECAP), a provedba planiranih mjera je u tijeku. Paralelno se razvija i Strategija zelene urbane obnove, što dodatno potvrđuje usmjerenost grada prema održivosti.</w:t>
      </w:r>
    </w:p>
    <w:p w14:paraId="25B2FEE6"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Zelene površine, dobra opremljenost atrakcija s infrastrukturom pristupačnom osobama s invaliditetom (81,8 %), te visoka razina svijesti o okolišnim temama u lokalnoj zajednici dodatno pridonose otpornosti destinacije. U sklopu sustava javnog zdravstva osiguran je pristup zdravstvenim uslugama turistima, iako ne postoji zasebna turistička ambulanta.</w:t>
      </w:r>
    </w:p>
    <w:p w14:paraId="5EE98F13" w14:textId="5F51F9AE" w:rsidR="0016660C"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S druge strane, održivost se zasad primarno ostvaruje kroz pojedinačne projekte, bez integriranog modela upravljanja koji bi povezao sve sektore i dionike. Ne postoji metodologija kojom bi se sustavno pratile ključne dimenzije održivosti, uključujući utjecaje turizma na okoliš, potrošnju resursa ili zadovoljstvo lokalne zajednice. U službenoj statistici nisu obuhvaćeni izletnici, iako čine važan segment potražnje – osobito u kontekstu Muzeja krapinskih neandertalaca i manifestacija – što otežava planiranje, regulaciju prometa i razvoj ponude. Mobilnost je i dalje dominantno oslonjena na osobna vozila, dok je razvoj održivih oblika prijevoza i </w:t>
      </w:r>
      <w:proofErr w:type="spellStart"/>
      <w:r w:rsidRPr="00D23F72">
        <w:rPr>
          <w:rFonts w:ascii="Calibri" w:eastAsia="Times New Roman" w:hAnsi="Calibri" w:cs="Calibri"/>
          <w:kern w:val="0"/>
          <w:lang w:val="hr-HR"/>
          <w14:ligatures w14:val="none"/>
        </w:rPr>
        <w:t>mikromobilnosti</w:t>
      </w:r>
      <w:proofErr w:type="spellEnd"/>
      <w:r w:rsidRPr="00D23F72">
        <w:rPr>
          <w:rFonts w:ascii="Calibri" w:eastAsia="Times New Roman" w:hAnsi="Calibri" w:cs="Calibri"/>
          <w:kern w:val="0"/>
          <w:lang w:val="hr-HR"/>
          <w14:ligatures w14:val="none"/>
        </w:rPr>
        <w:t xml:space="preserve"> tek u začetku.</w:t>
      </w:r>
    </w:p>
    <w:p w14:paraId="66E48484" w14:textId="77777777" w:rsidR="0016660C" w:rsidRDefault="0016660C">
      <w:pPr>
        <w:rPr>
          <w:rFonts w:ascii="Calibri" w:eastAsia="Times New Roman" w:hAnsi="Calibri" w:cs="Calibri"/>
          <w:kern w:val="0"/>
          <w:lang w:val="hr-HR"/>
          <w14:ligatures w14:val="none"/>
        </w:rPr>
      </w:pPr>
      <w:r>
        <w:rPr>
          <w:rFonts w:ascii="Calibri" w:eastAsia="Times New Roman" w:hAnsi="Calibri" w:cs="Calibri"/>
          <w:kern w:val="0"/>
          <w:lang w:val="hr-HR"/>
          <w14:ligatures w14:val="none"/>
        </w:rPr>
        <w:br w:type="page"/>
      </w:r>
    </w:p>
    <w:p w14:paraId="452C5211" w14:textId="77777777" w:rsidR="00D23F72" w:rsidRPr="00D23F72" w:rsidRDefault="00D23F72" w:rsidP="0016660C">
      <w:pPr>
        <w:spacing w:before="100" w:beforeAutospacing="1" w:after="0" w:line="276" w:lineRule="auto"/>
        <w:jc w:val="both"/>
        <w:rPr>
          <w:rFonts w:ascii="Calibri" w:eastAsia="Times New Roman" w:hAnsi="Calibri" w:cs="Calibri"/>
          <w:kern w:val="0"/>
          <w:lang w:val="hr-HR"/>
          <w14:ligatures w14:val="none"/>
        </w:rPr>
      </w:pPr>
    </w:p>
    <w:p w14:paraId="50552945" w14:textId="77777777" w:rsidR="00D23F72" w:rsidRPr="00D23F72" w:rsidRDefault="00D23F72" w:rsidP="00D23F72">
      <w:pPr>
        <w:spacing w:after="0" w:line="240" w:lineRule="auto"/>
        <w:rPr>
          <w:rFonts w:ascii="Calibri" w:hAnsi="Calibri" w:cs="Calibri"/>
          <w:lang w:val="hr-HR"/>
        </w:rPr>
      </w:pPr>
      <w:r w:rsidRPr="0016660C">
        <w:rPr>
          <w:rFonts w:ascii="Calibri" w:hAnsi="Calibri" w:cs="Calibri"/>
          <w:b/>
          <w:bCs/>
          <w:lang w:val="hr-HR"/>
        </w:rPr>
        <w:t>Tablica 6.1.</w:t>
      </w:r>
      <w:r w:rsidRPr="00D23F72">
        <w:rPr>
          <w:rFonts w:ascii="Calibri" w:hAnsi="Calibri" w:cs="Calibri"/>
          <w:lang w:val="hr-HR"/>
        </w:rPr>
        <w:t xml:space="preserve"> </w:t>
      </w:r>
      <w:r w:rsidRPr="00D23F72">
        <w:rPr>
          <w:rFonts w:ascii="Calibri" w:eastAsia="Times New Roman" w:hAnsi="Calibri" w:cs="Calibri"/>
          <w:kern w:val="0"/>
          <w:lang w:val="hr-HR"/>
          <w14:ligatures w14:val="none"/>
        </w:rPr>
        <w:t>Konsolidirana SWOT analiza: stanje, potencijali i izazovi turizma destinacije Krapina</w:t>
      </w:r>
    </w:p>
    <w:tbl>
      <w:tblPr>
        <w:tblW w:w="5000" w:type="pct"/>
        <w:jc w:val="center"/>
        <w:tblLook w:val="04A0" w:firstRow="1" w:lastRow="0" w:firstColumn="1" w:lastColumn="0" w:noHBand="0" w:noVBand="1"/>
      </w:tblPr>
      <w:tblGrid>
        <w:gridCol w:w="4536"/>
        <w:gridCol w:w="4536"/>
      </w:tblGrid>
      <w:tr w:rsidR="00D23F72" w:rsidRPr="00D23F72" w14:paraId="0FD21982" w14:textId="77777777" w:rsidTr="00627FF6">
        <w:trPr>
          <w:jc w:val="center"/>
        </w:trPr>
        <w:tc>
          <w:tcPr>
            <w:tcW w:w="2500" w:type="pct"/>
            <w:tcBorders>
              <w:top w:val="single" w:sz="4" w:space="0" w:color="auto"/>
              <w:bottom w:val="single" w:sz="4" w:space="0" w:color="auto"/>
            </w:tcBorders>
            <w:vAlign w:val="center"/>
          </w:tcPr>
          <w:p w14:paraId="6E1D26C3" w14:textId="77777777" w:rsidR="00D23F72" w:rsidRPr="00D23F72" w:rsidRDefault="00D23F72" w:rsidP="00D23F72">
            <w:pPr>
              <w:spacing w:after="0" w:line="245" w:lineRule="auto"/>
              <w:ind w:left="360"/>
              <w:rPr>
                <w:rFonts w:ascii="Calibri" w:hAnsi="Calibri" w:cs="Calibri"/>
                <w:kern w:val="0"/>
                <w:sz w:val="20"/>
                <w:szCs w:val="20"/>
                <w:lang w:val="hr-HR"/>
              </w:rPr>
            </w:pPr>
            <w:r w:rsidRPr="00D23F72">
              <w:rPr>
                <w:rFonts w:ascii="Calibri" w:hAnsi="Calibri" w:cs="Calibri"/>
                <w:b/>
                <w:kern w:val="0"/>
                <w:sz w:val="20"/>
                <w:szCs w:val="20"/>
                <w:lang w:val="hr-HR"/>
              </w:rPr>
              <w:t>Snage</w:t>
            </w:r>
          </w:p>
        </w:tc>
        <w:tc>
          <w:tcPr>
            <w:tcW w:w="2500" w:type="pct"/>
            <w:tcBorders>
              <w:top w:val="single" w:sz="4" w:space="0" w:color="auto"/>
              <w:bottom w:val="single" w:sz="4" w:space="0" w:color="auto"/>
            </w:tcBorders>
            <w:vAlign w:val="center"/>
          </w:tcPr>
          <w:p w14:paraId="6F64F9DA" w14:textId="77777777" w:rsidR="00D23F72" w:rsidRPr="00D23F72" w:rsidRDefault="00D23F72" w:rsidP="00D23F72">
            <w:pPr>
              <w:spacing w:after="0" w:line="245" w:lineRule="auto"/>
              <w:ind w:left="360"/>
              <w:rPr>
                <w:rFonts w:ascii="Calibri" w:hAnsi="Calibri" w:cs="Calibri"/>
                <w:kern w:val="0"/>
                <w:sz w:val="20"/>
                <w:szCs w:val="20"/>
                <w:lang w:val="hr-HR"/>
              </w:rPr>
            </w:pPr>
            <w:r w:rsidRPr="00D23F72">
              <w:rPr>
                <w:rFonts w:ascii="Calibri" w:hAnsi="Calibri" w:cs="Calibri"/>
                <w:b/>
                <w:kern w:val="0"/>
                <w:sz w:val="20"/>
                <w:szCs w:val="20"/>
                <w:lang w:val="hr-HR"/>
              </w:rPr>
              <w:t>Slabosti</w:t>
            </w:r>
          </w:p>
        </w:tc>
      </w:tr>
      <w:tr w:rsidR="00D23F72" w:rsidRPr="00F42869" w14:paraId="22821801" w14:textId="77777777" w:rsidTr="00627FF6">
        <w:trPr>
          <w:jc w:val="center"/>
        </w:trPr>
        <w:tc>
          <w:tcPr>
            <w:tcW w:w="2500" w:type="pct"/>
            <w:tcBorders>
              <w:top w:val="single" w:sz="4" w:space="0" w:color="auto"/>
              <w:bottom w:val="single" w:sz="4" w:space="0" w:color="auto"/>
            </w:tcBorders>
          </w:tcPr>
          <w:p w14:paraId="0A2946B4"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Porast turističkog prometa i stabilan interes posjetitelja, osobito u kategoriji izletničkog turizma</w:t>
            </w:r>
          </w:p>
          <w:p w14:paraId="6C8A1CE3"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Muzej krapinskih neandertalaca kao atrakcije međunarodnog značaja</w:t>
            </w:r>
          </w:p>
          <w:p w14:paraId="098324D5"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fi-FI"/>
                <w14:ligatures w14:val="none"/>
              </w:rPr>
            </w:pPr>
            <w:r w:rsidRPr="00D23F72">
              <w:rPr>
                <w:rFonts w:ascii="Calibri" w:eastAsia="Times New Roman" w:hAnsi="Calibri" w:cs="Calibri"/>
                <w:kern w:val="0"/>
                <w:sz w:val="20"/>
                <w:szCs w:val="20"/>
                <w:lang w:val="hr-HR"/>
                <w14:ligatures w14:val="none"/>
              </w:rPr>
              <w:t>Autentični kulturni identitet temeljen na prapovijesti, kajkavskoj baštini i povijesnim ličnostima</w:t>
            </w:r>
          </w:p>
          <w:p w14:paraId="0728B64E"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fi-FI"/>
                <w14:ligatures w14:val="none"/>
              </w:rPr>
            </w:pPr>
            <w:r w:rsidRPr="00D23F72">
              <w:rPr>
                <w:rFonts w:ascii="Calibri" w:eastAsia="Times New Roman" w:hAnsi="Calibri" w:cs="Calibri"/>
                <w:kern w:val="0"/>
                <w:sz w:val="20"/>
                <w:szCs w:val="20"/>
                <w:lang w:val="hr-HR"/>
                <w14:ligatures w14:val="none"/>
              </w:rPr>
              <w:t>Prostorna kompaktnost grada pogodna za razvoj tematskih cjelina i interpretativnih ruta</w:t>
            </w:r>
          </w:p>
          <w:p w14:paraId="3FE68748"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fi-FI"/>
                <w14:ligatures w14:val="none"/>
              </w:rPr>
            </w:pPr>
            <w:r w:rsidRPr="00D23F72">
              <w:rPr>
                <w:rFonts w:ascii="Calibri" w:eastAsia="Times New Roman" w:hAnsi="Calibri" w:cs="Calibri"/>
                <w:kern w:val="0"/>
                <w:sz w:val="20"/>
                <w:szCs w:val="20"/>
                <w:lang w:val="hr-HR"/>
                <w14:ligatures w14:val="none"/>
              </w:rPr>
              <w:t>Aktivna i uključena lokalna zajednica, te kvalitetna međusektorska suradnja na operativnoj razini</w:t>
            </w:r>
          </w:p>
          <w:p w14:paraId="09E0B0CC"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Postojanje strateških razvojnih dokumenata (npr. Akcijski plan održivog energetskog razvoja i prilagodbe klimatskim promjenama (SECAP), Strategija zelene obnove) i započeta provedba mjera</w:t>
            </w:r>
          </w:p>
          <w:p w14:paraId="0BEB3B35"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Razvijena lokalna medijska scena i povoljna percepcija djelovanja Turističke zajednice u javnosti</w:t>
            </w:r>
          </w:p>
          <w:p w14:paraId="5A4B2377" w14:textId="77777777" w:rsidR="00D23F72" w:rsidRPr="00D23F72" w:rsidRDefault="00D23F72" w:rsidP="00D23F72">
            <w:pPr>
              <w:spacing w:after="0" w:line="245" w:lineRule="auto"/>
              <w:rPr>
                <w:rFonts w:ascii="Calibri" w:hAnsi="Calibri" w:cs="Calibri"/>
                <w:kern w:val="0"/>
                <w:sz w:val="20"/>
                <w:szCs w:val="20"/>
                <w:lang w:val="hr-HR"/>
              </w:rPr>
            </w:pPr>
          </w:p>
        </w:tc>
        <w:tc>
          <w:tcPr>
            <w:tcW w:w="2500" w:type="pct"/>
            <w:tcBorders>
              <w:top w:val="single" w:sz="4" w:space="0" w:color="auto"/>
              <w:bottom w:val="single" w:sz="4" w:space="0" w:color="auto"/>
            </w:tcBorders>
          </w:tcPr>
          <w:p w14:paraId="0F9C6373"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Kratko zadržavanje posjetitelja, dominantno jednodnevni ili tranzitni oblici boravka</w:t>
            </w:r>
          </w:p>
          <w:p w14:paraId="7D9FF6BC"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Ovisnost o ograničenom broju emitivnih tržišta i tendencija sve veće sezonske koncentracije potražnje u ljetnim mjesecima</w:t>
            </w:r>
          </w:p>
          <w:p w14:paraId="7CC980D4"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Nepovezanost atrakcija i sadržaja, nedostatak prostorne i tematske kohezije turističke ponude</w:t>
            </w:r>
          </w:p>
          <w:p w14:paraId="59605301"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Ograničeni kapaciteti Turističke zajednice za kompleksnije oblike destinacijskog menadžmenta</w:t>
            </w:r>
          </w:p>
          <w:p w14:paraId="5F5D2F4B"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14:ligatures w14:val="none"/>
              </w:rPr>
            </w:pPr>
            <w:r w:rsidRPr="00D23F72">
              <w:rPr>
                <w:rFonts w:ascii="Calibri" w:eastAsia="Times New Roman" w:hAnsi="Calibri" w:cs="Calibri"/>
                <w:kern w:val="0"/>
                <w:sz w:val="20"/>
                <w:szCs w:val="20"/>
                <w:lang w:val="hr-HR"/>
                <w14:ligatures w14:val="none"/>
              </w:rPr>
              <w:t>Skromna interpretacija i valorizacija prirodne baštine i nematerijalnih kulturnih resursa</w:t>
            </w:r>
          </w:p>
          <w:p w14:paraId="14EC3999"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Prometna i infrastrukturna barijera između ključnih točaka (npr. Muzej – centar grada)</w:t>
            </w:r>
          </w:p>
          <w:p w14:paraId="456A64E5"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Slaba biciklistička i pješačka infrastruktura, mobilnost dominantno oslonjena na automobile</w:t>
            </w:r>
          </w:p>
          <w:p w14:paraId="1DAD7584"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Ograničeno korištenje tržišnih podataka i nedostatak pokazatelja održivosti</w:t>
            </w:r>
          </w:p>
        </w:tc>
      </w:tr>
      <w:tr w:rsidR="00D23F72" w:rsidRPr="00D23F72" w14:paraId="044A6472" w14:textId="77777777" w:rsidTr="00627FF6">
        <w:trPr>
          <w:jc w:val="center"/>
        </w:trPr>
        <w:tc>
          <w:tcPr>
            <w:tcW w:w="2500" w:type="pct"/>
            <w:tcBorders>
              <w:top w:val="single" w:sz="4" w:space="0" w:color="auto"/>
              <w:bottom w:val="single" w:sz="4" w:space="0" w:color="auto"/>
            </w:tcBorders>
          </w:tcPr>
          <w:p w14:paraId="73DFAA0A" w14:textId="77777777" w:rsidR="00D23F72" w:rsidRPr="00D23F72" w:rsidRDefault="00D23F72" w:rsidP="00D23F72">
            <w:pPr>
              <w:spacing w:after="0" w:line="245" w:lineRule="auto"/>
              <w:ind w:left="360"/>
              <w:rPr>
                <w:rFonts w:ascii="Calibri" w:hAnsi="Calibri" w:cs="Calibri"/>
                <w:kern w:val="0"/>
                <w:sz w:val="20"/>
                <w:szCs w:val="20"/>
                <w:lang w:val="hr-HR"/>
              </w:rPr>
            </w:pPr>
            <w:r w:rsidRPr="00D23F72">
              <w:rPr>
                <w:rFonts w:ascii="Calibri" w:hAnsi="Calibri" w:cs="Calibri"/>
                <w:b/>
                <w:kern w:val="0"/>
                <w:sz w:val="20"/>
                <w:szCs w:val="20"/>
                <w:lang w:val="hr-HR"/>
              </w:rPr>
              <w:t>Prilike</w:t>
            </w:r>
          </w:p>
        </w:tc>
        <w:tc>
          <w:tcPr>
            <w:tcW w:w="2500" w:type="pct"/>
            <w:tcBorders>
              <w:top w:val="single" w:sz="4" w:space="0" w:color="auto"/>
              <w:bottom w:val="single" w:sz="4" w:space="0" w:color="auto"/>
            </w:tcBorders>
          </w:tcPr>
          <w:p w14:paraId="668B2D01" w14:textId="77777777" w:rsidR="00D23F72" w:rsidRPr="00D23F72" w:rsidRDefault="00D23F72" w:rsidP="00D23F72">
            <w:pPr>
              <w:spacing w:after="0" w:line="245" w:lineRule="auto"/>
              <w:ind w:left="360"/>
              <w:rPr>
                <w:rFonts w:ascii="Calibri" w:hAnsi="Calibri" w:cs="Calibri"/>
                <w:kern w:val="0"/>
                <w:sz w:val="20"/>
                <w:szCs w:val="20"/>
                <w:lang w:val="hr-HR"/>
              </w:rPr>
            </w:pPr>
            <w:r w:rsidRPr="00D23F72">
              <w:rPr>
                <w:rFonts w:ascii="Calibri" w:hAnsi="Calibri" w:cs="Calibri"/>
                <w:b/>
                <w:kern w:val="0"/>
                <w:sz w:val="20"/>
                <w:szCs w:val="20"/>
                <w:lang w:val="hr-HR"/>
              </w:rPr>
              <w:t>Prijetnje</w:t>
            </w:r>
          </w:p>
        </w:tc>
      </w:tr>
      <w:tr w:rsidR="00D23F72" w:rsidRPr="00F42869" w14:paraId="358052B3" w14:textId="77777777" w:rsidTr="00627FF6">
        <w:trPr>
          <w:jc w:val="center"/>
        </w:trPr>
        <w:tc>
          <w:tcPr>
            <w:tcW w:w="2500" w:type="pct"/>
            <w:tcBorders>
              <w:top w:val="single" w:sz="4" w:space="0" w:color="auto"/>
              <w:bottom w:val="single" w:sz="4" w:space="0" w:color="auto"/>
            </w:tcBorders>
          </w:tcPr>
          <w:p w14:paraId="34FC1E2A"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 xml:space="preserve">Rast potražnje za autentičnim, dostupnim i održivim destinacijama  </w:t>
            </w:r>
          </w:p>
          <w:p w14:paraId="471E064D"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Rast interesa za kontinentalni turizam unutar Hrvatske i regije, osobito među domaćim i bliskim tržištima</w:t>
            </w:r>
          </w:p>
          <w:p w14:paraId="65E49807"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Dostupnost sredstava iz EU fondova za zelenu tranziciju, digitalizaciju, održivu mobilnost i baštinu</w:t>
            </w:r>
          </w:p>
          <w:p w14:paraId="0DA93F81"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Nacionalne i županijske strategije koje podupiru razvoj održivog turizma</w:t>
            </w:r>
          </w:p>
          <w:p w14:paraId="30F5EE1D"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Jačanje suradnje sa županijskom TZ u pozicioniranju Krapine unutar destinacije Zagorje</w:t>
            </w:r>
          </w:p>
          <w:p w14:paraId="65BC957E"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Porast vrijednosti obrazovnog (dokoličarska edukacija), kulturnog i baštinskog turizma u kontekstu trendova na turističkom tržištu</w:t>
            </w:r>
          </w:p>
        </w:tc>
        <w:tc>
          <w:tcPr>
            <w:tcW w:w="2500" w:type="pct"/>
            <w:tcBorders>
              <w:top w:val="single" w:sz="4" w:space="0" w:color="auto"/>
              <w:bottom w:val="single" w:sz="4" w:space="0" w:color="auto"/>
            </w:tcBorders>
          </w:tcPr>
          <w:p w14:paraId="0EBFDD24"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Smanjeni kapaciteti lokalne zajednice uslijed demografskih trendova i odlaska mladih</w:t>
            </w:r>
          </w:p>
          <w:p w14:paraId="719363CD"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Povećana konkurencija drugih manjih destinacija koje se strateški i digitalno brže pozicioniraju</w:t>
            </w:r>
          </w:p>
          <w:p w14:paraId="3E689261"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Povećana osjetljivost tržišta na sigurnosne, okolišne i društvene čimbenike (klima, zdravlje, krize)</w:t>
            </w:r>
          </w:p>
          <w:p w14:paraId="4CC46416"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Inflacija i promjenjivi ekonomski uvjeti koji mogu smanjiti platežnu moć posjetitelja/turista.</w:t>
            </w:r>
          </w:p>
          <w:p w14:paraId="25407975" w14:textId="77777777" w:rsidR="00D23F72" w:rsidRPr="00D23F72" w:rsidRDefault="00D23F72" w:rsidP="00D23F72">
            <w:pPr>
              <w:spacing w:before="100" w:beforeAutospacing="1" w:after="100" w:afterAutospacing="1" w:line="240" w:lineRule="auto"/>
              <w:rPr>
                <w:rFonts w:ascii="Calibri" w:eastAsia="Times New Roman" w:hAnsi="Calibri" w:cs="Calibri"/>
                <w:kern w:val="0"/>
                <w:sz w:val="20"/>
                <w:szCs w:val="20"/>
                <w:lang w:val="hr-HR"/>
                <w14:ligatures w14:val="none"/>
              </w:rPr>
            </w:pPr>
            <w:r w:rsidRPr="00D23F72">
              <w:rPr>
                <w:rFonts w:ascii="Calibri" w:eastAsia="Times New Roman" w:hAnsi="Calibri" w:cs="Calibri"/>
                <w:kern w:val="0"/>
                <w:sz w:val="20"/>
                <w:szCs w:val="20"/>
                <w:lang w:val="hr-HR"/>
                <w14:ligatures w14:val="none"/>
              </w:rPr>
              <w:t>Porast očekivanja turista u pogledu održivosti, dostupnosti i digitalne podrške – uz rizik da destinacija ne prati taj tempo</w:t>
            </w:r>
          </w:p>
        </w:tc>
      </w:tr>
    </w:tbl>
    <w:p w14:paraId="16F164A9" w14:textId="77777777" w:rsidR="00D23F72" w:rsidRPr="00D23F72" w:rsidRDefault="00D23F72" w:rsidP="00D23F72">
      <w:pPr>
        <w:spacing w:after="0" w:line="245" w:lineRule="auto"/>
        <w:rPr>
          <w:rFonts w:ascii="Calibri" w:hAnsi="Calibri" w:cs="Calibri"/>
          <w:kern w:val="0"/>
          <w:sz w:val="24"/>
          <w:szCs w:val="24"/>
          <w:lang w:val="hr-HR"/>
        </w:rPr>
      </w:pPr>
    </w:p>
    <w:p w14:paraId="2D5ED2D3" w14:textId="77777777" w:rsidR="0016660C" w:rsidRPr="00D23F72" w:rsidRDefault="0016660C" w:rsidP="0016660C">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U promišljanju održive budućnosti, prilike se nalaze u jačanju sustavnog pristupa – uključujući razvoj i praćenje pokazatelja održivosti, upravljanje nosivim kapacitetima i usmjeravanje posjetitelja prema manje opterećenim atrakcijama. Dodatni iskoraci mogu se ostvariti kroz jačanje edukacije dionika, uključivanje lokalnog stanovništva u oblikovanje ponude te promicanje okolišno odgovornih praksi – poput uvođenja zelenih certifikata, razvoja digitalnih interpretacijskih alata ili prostorne disperzije posjetitelja. Na taj način, Krapina se može pozicionirati kao primjer male destinacije koja koristi svoju kompaktnost i lokalne resurse za pametno i dugoročno održivo upravljanje. Potencijalne prijetnje uključuju neujednačenu provedbu mjera i nedovoljnu koordinaciju među nadležnim tijelima, kao i rizik da održivost ostane deklarativni prioritet bez konkretne operativne provedbe.</w:t>
      </w:r>
    </w:p>
    <w:p w14:paraId="29CAC318" w14:textId="77777777" w:rsidR="0016660C" w:rsidRPr="00D23F72" w:rsidRDefault="0016660C" w:rsidP="0016660C">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Svodna SWOT analiza donosi sažeti pregled ključnih snaga, slabosti, prilika i prijetnji koje proizlaze iz tematskih poglavlja analize. Riječ je o kompaktnom prikazu najvažnijih unutarnjih obilježja turističkog sustava Grada Krapine i vanjskih čimbenika koji oblikuju njegovo razvojno okruženje. Ova sinteza služi kao temelj za definiranje strateškog okvira, kako bi daljnje planiranje bilo utemeljeno na realnim mogućnostima i jasno prepoznatim izazovima.</w:t>
      </w:r>
    </w:p>
    <w:p w14:paraId="45AF73BF" w14:textId="77777777" w:rsidR="00D23F72" w:rsidRPr="00D23F72" w:rsidRDefault="00D23F72" w:rsidP="00D23F72">
      <w:pPr>
        <w:spacing w:after="0" w:line="245" w:lineRule="auto"/>
        <w:rPr>
          <w:rFonts w:ascii="Calibri" w:hAnsi="Calibri" w:cs="Calibri"/>
          <w:kern w:val="0"/>
          <w:sz w:val="24"/>
          <w:szCs w:val="24"/>
          <w:lang w:val="hr-HR"/>
        </w:rPr>
      </w:pPr>
    </w:p>
    <w:p w14:paraId="76F843BF" w14:textId="21241486" w:rsidR="00D23F72" w:rsidRPr="00D23F72" w:rsidRDefault="00D23F72" w:rsidP="00D23F72">
      <w:pPr>
        <w:pStyle w:val="Naslov2"/>
        <w:numPr>
          <w:ilvl w:val="1"/>
          <w:numId w:val="1"/>
        </w:numPr>
        <w:spacing w:line="276" w:lineRule="auto"/>
        <w:rPr>
          <w:rFonts w:ascii="Calibri" w:hAnsi="Calibri" w:cs="Calibri"/>
          <w:lang w:val="hr-HR"/>
        </w:rPr>
      </w:pPr>
      <w:bookmarkStart w:id="57" w:name="_Toc201650942"/>
      <w:bookmarkStart w:id="58" w:name="_Toc210390155"/>
      <w:r w:rsidRPr="00D23F72">
        <w:rPr>
          <w:rFonts w:ascii="Calibri" w:hAnsi="Calibri" w:cs="Calibri"/>
          <w:lang w:val="hr-HR"/>
        </w:rPr>
        <w:t>Strateški okvi</w:t>
      </w:r>
      <w:bookmarkEnd w:id="57"/>
      <w:r w:rsidRPr="00D23F72">
        <w:rPr>
          <w:rFonts w:ascii="Calibri" w:hAnsi="Calibri" w:cs="Calibri"/>
          <w:lang w:val="hr-HR"/>
        </w:rPr>
        <w:t>r</w:t>
      </w:r>
      <w:bookmarkEnd w:id="58"/>
      <w:r w:rsidRPr="00D23F72">
        <w:rPr>
          <w:rFonts w:ascii="Calibri" w:hAnsi="Calibri" w:cs="Calibri"/>
          <w:lang w:val="hr-HR"/>
        </w:rPr>
        <w:t xml:space="preserve"> </w:t>
      </w:r>
    </w:p>
    <w:p w14:paraId="2D4BDCAA" w14:textId="77777777" w:rsidR="00D23F72" w:rsidRPr="00D23F72" w:rsidRDefault="00D23F72" w:rsidP="0016660C">
      <w:pPr>
        <w:spacing w:line="276" w:lineRule="auto"/>
        <w:jc w:val="both"/>
        <w:rPr>
          <w:rFonts w:ascii="Calibri" w:eastAsia="Times New Roman" w:hAnsi="Calibri" w:cs="Calibri"/>
          <w:kern w:val="0"/>
          <w:lang w:val="hr-HR"/>
          <w14:ligatures w14:val="none"/>
        </w:rPr>
      </w:pPr>
      <w:bookmarkStart w:id="59" w:name="_Toc201650943"/>
      <w:r w:rsidRPr="00D23F72">
        <w:rPr>
          <w:rFonts w:ascii="Calibri" w:eastAsia="Times New Roman" w:hAnsi="Calibri" w:cs="Calibri"/>
          <w:kern w:val="0"/>
          <w:lang w:val="hr-HR"/>
          <w14:ligatures w14:val="none"/>
        </w:rPr>
        <w:t>Strateški okvir turističkog razvoja Grada Krapine oblikovan je na temelju rezultata sveobuhvatne analize stanja i SWOT analize, uvažavajući specifične prostorne, organizacijske i razvojne karakteristike destinacije. U njegovoj pripremi uzeti su u obzir strateški dokumenti Grada Krapine (Strategija razvoja urbanog područja Krapina 2021.–2027., Provedbeni program Grada Krapine 2022.–2025., Akcijski plan održivog energetskog razvoja i prilagodbe klimatskim promjenama – SECAP, Strategija zelene urbane obnove), nacionalni okvir (Strategija razvoja održivog turizma Republike Hrvatske do 2030.) te relevantni dokumenti na razini županije i regije, uključujući Plan razvoja Krapinsko-zagorske županije i Razvojni sporazum Sjever.</w:t>
      </w:r>
    </w:p>
    <w:p w14:paraId="525D3D59"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U izradi okvira polazi se od koordinacijske, promotivne i razvojne uloge Turističke zajednice Grada Krapine, u skladu s važećim zakonodavnim okvirom i stvarnim prostornim mogućnostima destinacije. Strateški okvir temelji se na načelima održivog, </w:t>
      </w:r>
      <w:proofErr w:type="spellStart"/>
      <w:r w:rsidRPr="00D23F72">
        <w:rPr>
          <w:rFonts w:ascii="Calibri" w:eastAsia="Times New Roman" w:hAnsi="Calibri" w:cs="Calibri"/>
          <w:kern w:val="0"/>
          <w:lang w:val="hr-HR"/>
          <w14:ligatures w14:val="none"/>
        </w:rPr>
        <w:t>uključivog</w:t>
      </w:r>
      <w:proofErr w:type="spellEnd"/>
      <w:r w:rsidRPr="00D23F72">
        <w:rPr>
          <w:rFonts w:ascii="Calibri" w:eastAsia="Times New Roman" w:hAnsi="Calibri" w:cs="Calibri"/>
          <w:kern w:val="0"/>
          <w:lang w:val="hr-HR"/>
          <w14:ligatures w14:val="none"/>
        </w:rPr>
        <w:t xml:space="preserve"> i otpornog razvoja, pri čemu se preporuke prethodnih razvojnih dokumenata koriste u dijelu u kojem su usklađene s lokalnim razvojnim prioritetima i upravljačkim ovlastima.</w:t>
      </w:r>
    </w:p>
    <w:p w14:paraId="5E076622"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Struktura strateškog okvira obuhvaća četiri međusobno povezana elementa: viziju i misiju razvoja turizma, prostornu organizaciju destinacije, opća načela i strateške ciljeve, te prioritete, mjere i aktivnosti predviđene za četverogodišnje razdoblje provedbe.</w:t>
      </w:r>
    </w:p>
    <w:p w14:paraId="5CE60848" w14:textId="77777777" w:rsidR="00D23F72" w:rsidRPr="00D23F72" w:rsidRDefault="00D23F72" w:rsidP="009A3463">
      <w:pPr>
        <w:pStyle w:val="Naslov3"/>
        <w:spacing w:line="276" w:lineRule="auto"/>
        <w:rPr>
          <w:rFonts w:ascii="Calibri" w:eastAsia="Times New Roman" w:hAnsi="Calibri" w:cs="Calibri"/>
          <w:lang w:val="hr-HR"/>
        </w:rPr>
      </w:pPr>
      <w:r w:rsidRPr="00D23F72">
        <w:rPr>
          <w:rFonts w:ascii="Calibri" w:eastAsia="Times New Roman" w:hAnsi="Calibri" w:cs="Calibri"/>
          <w:lang w:val="hr-HR"/>
        </w:rPr>
        <w:t>Vizija</w:t>
      </w:r>
      <w:bookmarkEnd w:id="59"/>
      <w:r w:rsidRPr="00D23F72">
        <w:rPr>
          <w:rFonts w:ascii="Calibri" w:eastAsia="Times New Roman" w:hAnsi="Calibri" w:cs="Calibri"/>
          <w:lang w:val="hr-HR"/>
        </w:rPr>
        <w:t xml:space="preserve"> i misija</w:t>
      </w:r>
    </w:p>
    <w:p w14:paraId="7FD89B80" w14:textId="77777777" w:rsidR="00D23F72" w:rsidRP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Vizija razvoja turizma Grada Krapine temelji se na zaključcima tematske SWOT analize, razvojnim dokumentima Grada i smjernicama definiranima kroz participativni proces. U njezinu su središtu vrijednosti održivosti, odgovornog upravljanja prostorom, očuvanja lokalne baštine i kvalitete života, a sadržajno se nadovezuje na viziju Grada Krapine kao modernog i održivog urbanog središta. Vizija </w:t>
      </w:r>
      <w:r w:rsidRPr="00D23F72">
        <w:rPr>
          <w:rFonts w:ascii="Calibri" w:eastAsia="Times New Roman" w:hAnsi="Calibri" w:cs="Calibri"/>
          <w:kern w:val="0"/>
          <w:lang w:val="hr-HR"/>
          <w14:ligatures w14:val="none"/>
        </w:rPr>
        <w:lastRenderedPageBreak/>
        <w:t>turizma usklađena je s vizijom razvoja Krapinsko-zagorske županije, koja promiče razvoj turizma nove generacije, utemeljenog na zelenim praksama i kulturnoj raznolikosti.</w:t>
      </w:r>
    </w:p>
    <w:p w14:paraId="33D28C8A"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Krapina u tom okviru doprinosi specifičnim naglaskom na prostornu kompaktnost, sadržaje temeljene na kulturi, baštini i mogućnostima za neformalno učenje te aktivnu ulogu lokalne zajednice, čime se jasno pozicionira kao urbano središte s jakim kulturnim i povijesnim identitetom unutar šireg krajolika Zagorja. Ova usklađenost ključna je za učinkovito pozicioniranje Krapine unutar destinacije Zagorje (Krapinsko-zagorska županija) i za strateško povezivanje razvojnih napora na lokalnoj i regionalnoj razini.</w:t>
      </w:r>
    </w:p>
    <w:p w14:paraId="2F665A88" w14:textId="77777777" w:rsidR="00D23F72" w:rsidRPr="00D23F72" w:rsidRDefault="00D23F72" w:rsidP="00D23F72">
      <w:pPr>
        <w:spacing w:after="0" w:line="245" w:lineRule="auto"/>
        <w:rPr>
          <w:rFonts w:ascii="Calibri" w:hAnsi="Calibri" w:cs="Calibri"/>
          <w:kern w:val="0"/>
          <w:lang w:val="hr-HR"/>
        </w:rPr>
      </w:pPr>
    </w:p>
    <w:p w14:paraId="04ABE96E" w14:textId="77777777" w:rsidR="00D23F72" w:rsidRPr="00D23F72" w:rsidRDefault="00D23F72" w:rsidP="00D23F72">
      <w:pPr>
        <w:pBdr>
          <w:top w:val="single" w:sz="4" w:space="1" w:color="auto"/>
          <w:left w:val="single" w:sz="4" w:space="4" w:color="auto"/>
          <w:bottom w:val="single" w:sz="4" w:space="1" w:color="auto"/>
          <w:right w:val="single" w:sz="4" w:space="4" w:color="auto"/>
        </w:pBdr>
        <w:shd w:val="clear" w:color="auto" w:fill="002060"/>
        <w:spacing w:after="120" w:line="276" w:lineRule="auto"/>
        <w:ind w:left="142"/>
        <w:jc w:val="center"/>
        <w:rPr>
          <w:rFonts w:ascii="Calibri" w:hAnsi="Calibri" w:cs="Calibri"/>
          <w:kern w:val="0"/>
          <w:lang w:val="hr-HR"/>
        </w:rPr>
      </w:pPr>
      <w:r w:rsidRPr="00D23F72">
        <w:rPr>
          <w:rFonts w:ascii="Calibri" w:hAnsi="Calibri" w:cs="Calibri"/>
          <w:b/>
          <w:bCs/>
          <w:kern w:val="0"/>
          <w:lang w:val="hr-HR"/>
        </w:rPr>
        <w:t>VIZIJA TURIZMA DESTINACIJE KRAPINA</w:t>
      </w:r>
    </w:p>
    <w:p w14:paraId="5226C227" w14:textId="77777777" w:rsidR="00D23F72" w:rsidRPr="00D23F72" w:rsidRDefault="00D23F72" w:rsidP="009A3463">
      <w:pPr>
        <w:pBdr>
          <w:bottom w:val="single" w:sz="4" w:space="1" w:color="auto"/>
        </w:pBdr>
        <w:spacing w:before="100" w:beforeAutospacing="1" w:after="100" w:afterAutospacing="1" w:line="276" w:lineRule="auto"/>
        <w:jc w:val="both"/>
        <w:rPr>
          <w:rFonts w:ascii="Calibri" w:eastAsia="Times New Roman" w:hAnsi="Calibri" w:cs="Calibri"/>
          <w:kern w:val="0"/>
          <w:sz w:val="24"/>
          <w:szCs w:val="24"/>
          <w:lang w:val="hr-HR"/>
          <w14:ligatures w14:val="none"/>
        </w:rPr>
      </w:pPr>
      <w:r w:rsidRPr="00D23F72">
        <w:rPr>
          <w:rFonts w:ascii="Calibri" w:eastAsia="Times New Roman" w:hAnsi="Calibri" w:cs="Calibri"/>
          <w:kern w:val="0"/>
          <w:sz w:val="24"/>
          <w:szCs w:val="24"/>
          <w:lang w:val="hr-HR"/>
          <w14:ligatures w14:val="none"/>
        </w:rPr>
        <w:t>Krapina je održiva kontinentalna destinacija u kojoj se kvalitetno živi i razvija turizam temeljen na jedinstvenom povijesnom nasljeđu, bogatoj i očuvanoj kulturi života i rada te raznovrsnim doživljajima, uz odgovorno upravljanje prostorom i aktivnu ulogu lokalne zajednice.</w:t>
      </w:r>
    </w:p>
    <w:p w14:paraId="33F33DEA"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Misija razvoja turizma Grada Krapine nadovezuje se na misiju Grada, koja ističe odgovorno upravljanje, održivost i održavanje visoke razine kvalitete života, te je usklađena s misijom razvoja turizma Krapinsko-zagorske županije, koja naglašava koordinaciju, </w:t>
      </w:r>
      <w:proofErr w:type="spellStart"/>
      <w:r w:rsidRPr="00D23F72">
        <w:rPr>
          <w:rFonts w:ascii="Calibri" w:eastAsia="Times New Roman" w:hAnsi="Calibri" w:cs="Calibri"/>
          <w:kern w:val="0"/>
          <w:lang w:val="hr-HR"/>
          <w14:ligatures w14:val="none"/>
        </w:rPr>
        <w:t>uključivost</w:t>
      </w:r>
      <w:proofErr w:type="spellEnd"/>
      <w:r w:rsidRPr="00D23F72">
        <w:rPr>
          <w:rFonts w:ascii="Calibri" w:eastAsia="Times New Roman" w:hAnsi="Calibri" w:cs="Calibri"/>
          <w:kern w:val="0"/>
          <w:lang w:val="hr-HR"/>
          <w14:ligatures w14:val="none"/>
        </w:rPr>
        <w:t xml:space="preserve"> i valorizaciju lokalnih resursa. Misija turizma Grada Krapine usmjerena je na operativno djelovanje: povezivanje dionika, razvoj tematskih sadržaja i održivo korištenje prostora, kako bi se dugoročno oblikovao prepoznatljiv i održiv turistički imidž destinacije.</w:t>
      </w:r>
    </w:p>
    <w:p w14:paraId="159B1B7E" w14:textId="77777777" w:rsidR="00D23F72" w:rsidRPr="00D23F72" w:rsidRDefault="00D23F72" w:rsidP="009A3463">
      <w:pPr>
        <w:pBdr>
          <w:top w:val="single" w:sz="4" w:space="1" w:color="auto"/>
          <w:left w:val="single" w:sz="4" w:space="4" w:color="auto"/>
          <w:bottom w:val="single" w:sz="4" w:space="1" w:color="auto"/>
          <w:right w:val="single" w:sz="4" w:space="4" w:color="auto"/>
        </w:pBdr>
        <w:shd w:val="clear" w:color="auto" w:fill="002060"/>
        <w:spacing w:after="120" w:line="276" w:lineRule="auto"/>
        <w:ind w:left="142"/>
        <w:jc w:val="center"/>
        <w:rPr>
          <w:rFonts w:ascii="Calibri" w:hAnsi="Calibri" w:cs="Calibri"/>
          <w:kern w:val="0"/>
          <w:lang w:val="hr-HR"/>
        </w:rPr>
      </w:pPr>
      <w:r w:rsidRPr="00D23F72">
        <w:rPr>
          <w:rFonts w:ascii="Calibri" w:hAnsi="Calibri" w:cs="Calibri"/>
          <w:b/>
          <w:bCs/>
          <w:kern w:val="0"/>
          <w:lang w:val="hr-HR"/>
        </w:rPr>
        <w:t>MISIJA RAZVOJA TURIZMA DESTINACIJE (GRADA) KRAPINA</w:t>
      </w:r>
    </w:p>
    <w:p w14:paraId="7A7A704F" w14:textId="77777777" w:rsidR="00D23F72" w:rsidRPr="00D23F72" w:rsidRDefault="00D23F72" w:rsidP="009A3463">
      <w:pPr>
        <w:pBdr>
          <w:bottom w:val="single" w:sz="4" w:space="1" w:color="auto"/>
        </w:pBdr>
        <w:spacing w:before="100" w:beforeAutospacing="1" w:after="100" w:afterAutospacing="1" w:line="276" w:lineRule="auto"/>
        <w:jc w:val="both"/>
        <w:rPr>
          <w:rFonts w:ascii="Calibri" w:eastAsia="Times New Roman" w:hAnsi="Calibri" w:cs="Calibri"/>
          <w:kern w:val="0"/>
          <w:sz w:val="24"/>
          <w:szCs w:val="24"/>
          <w:lang w:val="hr-HR"/>
          <w14:ligatures w14:val="none"/>
        </w:rPr>
      </w:pPr>
      <w:r w:rsidRPr="00D23F72">
        <w:rPr>
          <w:rFonts w:ascii="Calibri" w:eastAsia="Times New Roman" w:hAnsi="Calibri" w:cs="Calibri"/>
          <w:kern w:val="0"/>
          <w:sz w:val="24"/>
          <w:szCs w:val="24"/>
          <w:lang w:val="hr-HR"/>
          <w14:ligatures w14:val="none"/>
        </w:rPr>
        <w:t xml:space="preserve">Razvoj turizma u Krapini temeljimo na suradnji, osluškivanju potreba zajednice i odgovornom korištenju lokalnih resursa. Povezujemo dionike kroz konkretne projekte, potičemo razvoj tematskih sadržaja i jačamo vrijednosti koje proizlaze iz kulturne, povijesne i prirodne baštine. Na taj način gradimo prepoznatljiv turistički identitet Krapine kao živog, kvalitetno organiziranog i sadržajno bogatog odredišta kontinentalne Hrvatske. </w:t>
      </w:r>
    </w:p>
    <w:p w14:paraId="4633881A" w14:textId="77777777" w:rsidR="00D23F72" w:rsidRPr="00D23F72" w:rsidRDefault="00D23F72" w:rsidP="00D23F72">
      <w:pPr>
        <w:spacing w:after="100" w:afterAutospacing="1" w:line="276" w:lineRule="auto"/>
        <w:jc w:val="both"/>
        <w:rPr>
          <w:rFonts w:ascii="Calibri" w:hAnsi="Calibri" w:cs="Calibri"/>
          <w:lang w:val="hr-HR"/>
        </w:rPr>
      </w:pPr>
    </w:p>
    <w:p w14:paraId="41F91B99" w14:textId="77777777" w:rsidR="00D23F72" w:rsidRPr="00D23F72" w:rsidRDefault="00D23F72" w:rsidP="00D23F72">
      <w:pPr>
        <w:pStyle w:val="Naslov3"/>
        <w:spacing w:line="276" w:lineRule="auto"/>
        <w:rPr>
          <w:rFonts w:ascii="Calibri" w:eastAsia="Times New Roman" w:hAnsi="Calibri" w:cs="Calibri"/>
          <w:lang w:val="hr-HR"/>
        </w:rPr>
      </w:pPr>
      <w:bookmarkStart w:id="60" w:name="_Toc201650944"/>
      <w:r w:rsidRPr="00D23F72">
        <w:rPr>
          <w:rFonts w:ascii="Calibri" w:eastAsia="Times New Roman" w:hAnsi="Calibri" w:cs="Calibri"/>
          <w:lang w:val="hr-HR"/>
        </w:rPr>
        <w:t>Opća načela i ciljevi razvoja turizma</w:t>
      </w:r>
      <w:bookmarkEnd w:id="60"/>
    </w:p>
    <w:p w14:paraId="0CA4815F" w14:textId="77777777" w:rsid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Polazeći od vizije i misije, razvoj turizma u Krapini temelji se na načelima koja osiguravaju ravnotežu između očuvanja prostora, interesa zajednice i održivog turističkog razvoja. Načela predstavljaju vrijednosni okvir ovog Plana, osiguravajući da ciljevi i mjere budu usmjereni prema održivom, </w:t>
      </w:r>
      <w:proofErr w:type="spellStart"/>
      <w:r w:rsidRPr="00D23F72">
        <w:rPr>
          <w:rFonts w:ascii="Calibri" w:eastAsia="Times New Roman" w:hAnsi="Calibri" w:cs="Calibri"/>
          <w:kern w:val="0"/>
          <w:lang w:val="hr-HR"/>
          <w14:ligatures w14:val="none"/>
        </w:rPr>
        <w:t>uključivom</w:t>
      </w:r>
      <w:proofErr w:type="spellEnd"/>
      <w:r w:rsidRPr="00D23F72">
        <w:rPr>
          <w:rFonts w:ascii="Calibri" w:eastAsia="Times New Roman" w:hAnsi="Calibri" w:cs="Calibri"/>
          <w:kern w:val="0"/>
          <w:lang w:val="hr-HR"/>
          <w14:ligatures w14:val="none"/>
        </w:rPr>
        <w:t xml:space="preserve"> i otpornom razvoju, u skladu s prostornim, društvenim i gospodarskim karakteristikama grada. Ona također služe kao osnova za usklađivanje ovog Plana s lokalnim, regionalnim i nacionalnim razvojnim dokumentima.</w:t>
      </w:r>
    </w:p>
    <w:p w14:paraId="17954078" w14:textId="77777777" w:rsidR="0016660C" w:rsidRPr="00D23F72" w:rsidRDefault="0016660C" w:rsidP="007A342A">
      <w:pPr>
        <w:spacing w:line="276" w:lineRule="auto"/>
        <w:jc w:val="both"/>
        <w:rPr>
          <w:rFonts w:ascii="Times New Roman" w:eastAsia="Times New Roman" w:hAnsi="Times New Roman" w:cs="Times New Roman"/>
          <w:b/>
          <w:bCs/>
          <w:kern w:val="0"/>
          <w:lang w:val="hr-HR"/>
          <w14:ligatures w14:val="none"/>
        </w:rPr>
      </w:pPr>
    </w:p>
    <w:p w14:paraId="1E03C340" w14:textId="77777777" w:rsidR="00D23F72" w:rsidRPr="00D23F72" w:rsidRDefault="00D23F72" w:rsidP="009A3463">
      <w:pPr>
        <w:spacing w:after="0" w:line="276" w:lineRule="auto"/>
        <w:jc w:val="both"/>
        <w:rPr>
          <w:rFonts w:ascii="Calibri" w:eastAsiaTheme="majorEastAsia" w:hAnsi="Calibri" w:cs="Calibri"/>
          <w:kern w:val="0"/>
          <w:lang w:val="hr-HR"/>
          <w14:ligatures w14:val="none"/>
        </w:rPr>
      </w:pPr>
      <w:r w:rsidRPr="0016660C">
        <w:rPr>
          <w:rFonts w:ascii="Calibri" w:eastAsia="Times New Roman" w:hAnsi="Calibri" w:cs="Calibri"/>
          <w:b/>
          <w:bCs/>
          <w:kern w:val="0"/>
          <w:lang w:val="hr-HR"/>
          <w14:ligatures w14:val="none"/>
        </w:rPr>
        <w:lastRenderedPageBreak/>
        <w:t>Tablica 6.2.</w:t>
      </w:r>
      <w:r w:rsidRPr="00D23F72">
        <w:rPr>
          <w:rFonts w:ascii="Calibri" w:eastAsia="Times New Roman" w:hAnsi="Calibri" w:cs="Calibri"/>
          <w:kern w:val="0"/>
          <w:lang w:val="hr-HR"/>
          <w14:ligatures w14:val="none"/>
        </w:rPr>
        <w:t xml:space="preserve"> Načela održivog razvoja turizma u destinaciji Krapina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7320"/>
      </w:tblGrid>
      <w:tr w:rsidR="00D23F72" w:rsidRPr="009A3463" w14:paraId="082C2A30" w14:textId="77777777" w:rsidTr="00627FF6">
        <w:tc>
          <w:tcPr>
            <w:tcW w:w="1696" w:type="dxa"/>
            <w:shd w:val="clear" w:color="auto" w:fill="C1E4F5" w:themeFill="accent1" w:themeFillTint="33"/>
          </w:tcPr>
          <w:p w14:paraId="11662866" w14:textId="77777777" w:rsidR="00D23F72" w:rsidRPr="009A3463" w:rsidRDefault="00D23F72" w:rsidP="009A3463">
            <w:pPr>
              <w:spacing w:line="276" w:lineRule="auto"/>
              <w:rPr>
                <w:rFonts w:ascii="Calibri" w:hAnsi="Calibri" w:cs="Calibri"/>
                <w:b/>
                <w:bCs/>
                <w:sz w:val="22"/>
                <w:szCs w:val="22"/>
                <w:lang w:val="hr-HR"/>
              </w:rPr>
            </w:pPr>
            <w:r w:rsidRPr="009A3463">
              <w:rPr>
                <w:rFonts w:ascii="Calibri" w:hAnsi="Calibri" w:cs="Calibri"/>
                <w:b/>
                <w:bCs/>
                <w:sz w:val="22"/>
                <w:szCs w:val="22"/>
                <w:lang w:val="hr-HR"/>
              </w:rPr>
              <w:t xml:space="preserve">Načela </w:t>
            </w:r>
          </w:p>
        </w:tc>
        <w:tc>
          <w:tcPr>
            <w:tcW w:w="7320" w:type="dxa"/>
          </w:tcPr>
          <w:p w14:paraId="172882BC" w14:textId="77777777" w:rsidR="00D23F72" w:rsidRPr="009A3463" w:rsidRDefault="00D23F72" w:rsidP="009A3463">
            <w:pPr>
              <w:spacing w:line="276" w:lineRule="auto"/>
              <w:jc w:val="both"/>
              <w:rPr>
                <w:rFonts w:ascii="Calibri" w:hAnsi="Calibri" w:cs="Calibri"/>
                <w:b/>
                <w:bCs/>
                <w:sz w:val="22"/>
                <w:szCs w:val="22"/>
                <w:lang w:val="hr-HR"/>
              </w:rPr>
            </w:pPr>
            <w:r w:rsidRPr="009A3463">
              <w:rPr>
                <w:rFonts w:ascii="Calibri" w:hAnsi="Calibri" w:cs="Calibri"/>
                <w:b/>
                <w:bCs/>
                <w:sz w:val="22"/>
                <w:szCs w:val="22"/>
                <w:lang w:val="hr-HR"/>
              </w:rPr>
              <w:t>Obrazloženje</w:t>
            </w:r>
          </w:p>
        </w:tc>
      </w:tr>
      <w:tr w:rsidR="00D23F72" w:rsidRPr="00F42869" w14:paraId="620C4128" w14:textId="77777777" w:rsidTr="00627FF6">
        <w:tc>
          <w:tcPr>
            <w:tcW w:w="1696" w:type="dxa"/>
            <w:shd w:val="clear" w:color="auto" w:fill="C1E4F5" w:themeFill="accent1" w:themeFillTint="33"/>
          </w:tcPr>
          <w:p w14:paraId="215B1648" w14:textId="77777777" w:rsidR="00D23F72" w:rsidRPr="009A3463" w:rsidRDefault="00D23F72" w:rsidP="009A3463">
            <w:pPr>
              <w:spacing w:line="276" w:lineRule="auto"/>
              <w:rPr>
                <w:rFonts w:ascii="Calibri" w:hAnsi="Calibri" w:cs="Calibri"/>
                <w:i/>
                <w:iCs/>
                <w:sz w:val="22"/>
                <w:szCs w:val="22"/>
                <w:lang w:val="hr-HR"/>
              </w:rPr>
            </w:pPr>
            <w:r w:rsidRPr="009A3463">
              <w:rPr>
                <w:rFonts w:ascii="Calibri" w:hAnsi="Calibri" w:cs="Calibri"/>
                <w:i/>
                <w:iCs/>
                <w:sz w:val="22"/>
                <w:szCs w:val="22"/>
                <w:lang w:val="hr-HR"/>
              </w:rPr>
              <w:t>Održivost</w:t>
            </w:r>
          </w:p>
          <w:p w14:paraId="3E728D64" w14:textId="77777777" w:rsidR="00D23F72" w:rsidRPr="009A3463" w:rsidRDefault="00D23F72" w:rsidP="009A3463">
            <w:pPr>
              <w:spacing w:line="276" w:lineRule="auto"/>
              <w:rPr>
                <w:rFonts w:ascii="Calibri" w:hAnsi="Calibri" w:cs="Calibri"/>
                <w:i/>
                <w:iCs/>
                <w:sz w:val="22"/>
                <w:szCs w:val="22"/>
                <w:lang w:val="hr-HR"/>
              </w:rPr>
            </w:pPr>
          </w:p>
        </w:tc>
        <w:tc>
          <w:tcPr>
            <w:tcW w:w="7320" w:type="dxa"/>
          </w:tcPr>
          <w:p w14:paraId="4BA708DF" w14:textId="77777777" w:rsidR="00D23F72" w:rsidRPr="009A3463" w:rsidRDefault="00D23F72" w:rsidP="009A3463">
            <w:pPr>
              <w:spacing w:before="100" w:beforeAutospacing="1" w:after="100" w:afterAutospacing="1" w:line="276" w:lineRule="auto"/>
              <w:jc w:val="both"/>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 xml:space="preserve">Razvoj turizma u Krapini temelji se na očuvanju prostora, baštine i resursa. Uvažava se osjetljiva prostorna struktura grada – nalazište </w:t>
            </w:r>
            <w:proofErr w:type="spellStart"/>
            <w:r w:rsidRPr="009A3463">
              <w:rPr>
                <w:rFonts w:ascii="Calibri" w:eastAsia="Times New Roman" w:hAnsi="Calibri" w:cs="Calibri"/>
                <w:sz w:val="22"/>
                <w:szCs w:val="22"/>
                <w:lang w:val="hr-HR"/>
                <w14:ligatures w14:val="none"/>
              </w:rPr>
              <w:t>Hušnjakovo</w:t>
            </w:r>
            <w:proofErr w:type="spellEnd"/>
            <w:r w:rsidRPr="009A3463">
              <w:rPr>
                <w:rFonts w:ascii="Calibri" w:eastAsia="Times New Roman" w:hAnsi="Calibri" w:cs="Calibri"/>
                <w:sz w:val="22"/>
                <w:szCs w:val="22"/>
                <w:lang w:val="hr-HR"/>
                <w14:ligatures w14:val="none"/>
              </w:rPr>
              <w:t>, povijesna jezgra i vrijedni krajobrazi – uz kontinuirano praćenje nosivih kapaciteta. Održivost je temelj dugoročnog razvoja destinacije, osobito u kontekstu klimatskih promjena.</w:t>
            </w:r>
          </w:p>
        </w:tc>
      </w:tr>
      <w:tr w:rsidR="00D23F72" w:rsidRPr="009A3463" w14:paraId="0ED49FAD" w14:textId="77777777" w:rsidTr="00627FF6">
        <w:tc>
          <w:tcPr>
            <w:tcW w:w="1696" w:type="dxa"/>
            <w:shd w:val="clear" w:color="auto" w:fill="C1E4F5" w:themeFill="accent1" w:themeFillTint="33"/>
          </w:tcPr>
          <w:p w14:paraId="0B2C75D3" w14:textId="77777777" w:rsidR="00D23F72" w:rsidRPr="009A3463" w:rsidRDefault="00D23F72" w:rsidP="009A3463">
            <w:pPr>
              <w:spacing w:line="276" w:lineRule="auto"/>
              <w:rPr>
                <w:rFonts w:ascii="Calibri" w:hAnsi="Calibri" w:cs="Calibri"/>
                <w:i/>
                <w:iCs/>
                <w:sz w:val="22"/>
                <w:szCs w:val="22"/>
                <w:lang w:val="hr-HR"/>
              </w:rPr>
            </w:pPr>
            <w:r w:rsidRPr="009A3463">
              <w:rPr>
                <w:rFonts w:ascii="Calibri" w:hAnsi="Calibri" w:cs="Calibri"/>
                <w:i/>
                <w:iCs/>
                <w:sz w:val="22"/>
                <w:szCs w:val="22"/>
                <w:lang w:val="hr-HR"/>
              </w:rPr>
              <w:t>Kvaliteta</w:t>
            </w:r>
          </w:p>
          <w:p w14:paraId="43B0CE68" w14:textId="77777777" w:rsidR="00D23F72" w:rsidRPr="009A3463" w:rsidRDefault="00D23F72" w:rsidP="009A3463">
            <w:pPr>
              <w:spacing w:line="276" w:lineRule="auto"/>
              <w:rPr>
                <w:rFonts w:ascii="Calibri" w:hAnsi="Calibri" w:cs="Calibri"/>
                <w:i/>
                <w:iCs/>
                <w:sz w:val="22"/>
                <w:szCs w:val="22"/>
                <w:lang w:val="hr-HR"/>
              </w:rPr>
            </w:pPr>
          </w:p>
        </w:tc>
        <w:tc>
          <w:tcPr>
            <w:tcW w:w="7320" w:type="dxa"/>
          </w:tcPr>
          <w:p w14:paraId="70EB52CE" w14:textId="77777777" w:rsidR="00D23F72" w:rsidRPr="009A3463" w:rsidRDefault="00D23F72" w:rsidP="009A3463">
            <w:pPr>
              <w:spacing w:before="100" w:beforeAutospacing="1" w:after="100" w:afterAutospacing="1" w:line="276" w:lineRule="auto"/>
              <w:jc w:val="both"/>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Kvaliteta se temelji na sadržajima koji proizlaze iz obilježja prostora Krapine – njezine baštine, svakodnevice i vizualnog identiteta. Važan je cjelokupni dojam destinacije – uređenost prostora, jasna i dobro strukturirana ponude te uvjeti za ugodan boravak. Tehnološki alati koriste se promišljeno, kao podrška korisnicima.</w:t>
            </w:r>
          </w:p>
        </w:tc>
      </w:tr>
      <w:tr w:rsidR="00D23F72" w:rsidRPr="00F42869" w14:paraId="2C44CD38" w14:textId="77777777" w:rsidTr="00627FF6">
        <w:tc>
          <w:tcPr>
            <w:tcW w:w="1696" w:type="dxa"/>
            <w:shd w:val="clear" w:color="auto" w:fill="C1E4F5" w:themeFill="accent1" w:themeFillTint="33"/>
          </w:tcPr>
          <w:p w14:paraId="0DFE66A0" w14:textId="77777777" w:rsidR="00D23F72" w:rsidRPr="009A3463" w:rsidRDefault="00D23F72" w:rsidP="009A3463">
            <w:pPr>
              <w:spacing w:line="276" w:lineRule="auto"/>
              <w:rPr>
                <w:rFonts w:ascii="Calibri" w:hAnsi="Calibri" w:cs="Calibri"/>
                <w:i/>
                <w:iCs/>
                <w:sz w:val="22"/>
                <w:szCs w:val="22"/>
                <w:lang w:val="hr-HR"/>
              </w:rPr>
            </w:pPr>
            <w:r w:rsidRPr="009A3463">
              <w:rPr>
                <w:rFonts w:ascii="Calibri" w:hAnsi="Calibri" w:cs="Calibri"/>
                <w:i/>
                <w:iCs/>
                <w:sz w:val="22"/>
                <w:szCs w:val="22"/>
                <w:lang w:val="hr-HR"/>
              </w:rPr>
              <w:t>Pristupačnost</w:t>
            </w:r>
          </w:p>
          <w:p w14:paraId="73B3B322" w14:textId="77777777" w:rsidR="00D23F72" w:rsidRPr="009A3463" w:rsidRDefault="00D23F72" w:rsidP="009A3463">
            <w:pPr>
              <w:spacing w:line="276" w:lineRule="auto"/>
              <w:rPr>
                <w:rFonts w:ascii="Calibri" w:hAnsi="Calibri" w:cs="Calibri"/>
                <w:i/>
                <w:iCs/>
                <w:sz w:val="22"/>
                <w:szCs w:val="22"/>
                <w:lang w:val="hr-HR"/>
              </w:rPr>
            </w:pPr>
          </w:p>
        </w:tc>
        <w:tc>
          <w:tcPr>
            <w:tcW w:w="7320" w:type="dxa"/>
          </w:tcPr>
          <w:p w14:paraId="4FEC033B" w14:textId="77777777" w:rsidR="00D23F72" w:rsidRPr="009A3463" w:rsidRDefault="00D23F72" w:rsidP="009A3463">
            <w:pPr>
              <w:spacing w:before="100" w:beforeAutospacing="1" w:after="100" w:afterAutospacing="1" w:line="276" w:lineRule="auto"/>
              <w:jc w:val="both"/>
              <w:rPr>
                <w:rFonts w:ascii="Times New Roman" w:eastAsia="Times New Roman" w:hAnsi="Times New Roman" w:cs="Times New Roman"/>
                <w:sz w:val="22"/>
                <w:szCs w:val="22"/>
                <w:lang w:val="hr-HR"/>
                <w14:ligatures w14:val="none"/>
              </w:rPr>
            </w:pPr>
            <w:r w:rsidRPr="009A3463">
              <w:rPr>
                <w:rFonts w:ascii="Calibri" w:eastAsia="Times New Roman" w:hAnsi="Calibri" w:cs="Calibri"/>
                <w:sz w:val="22"/>
                <w:szCs w:val="22"/>
                <w:lang w:val="hr-HR"/>
                <w14:ligatures w14:val="none"/>
              </w:rPr>
              <w:t>Pristupačnost podrazumijeva destinaciju u kojoj su turističke atrakcije i usluge fizički i sadržajno dostupni za sve skupine posjetitelja. Krapina teži tome da bude dobro organizirana, sigurna i lako razumljiva za snalaženje i kretanje. Informacije su dostupne, jasno strukturirane i jednostavne za korištenje, a tehnologija služi kao podrška planiranju posjeta i orijentaciji u prostoru.</w:t>
            </w:r>
          </w:p>
        </w:tc>
      </w:tr>
      <w:tr w:rsidR="00D23F72" w:rsidRPr="00F42869" w14:paraId="62478033" w14:textId="77777777" w:rsidTr="00627FF6">
        <w:tc>
          <w:tcPr>
            <w:tcW w:w="1696" w:type="dxa"/>
            <w:shd w:val="clear" w:color="auto" w:fill="C1E4F5" w:themeFill="accent1" w:themeFillTint="33"/>
          </w:tcPr>
          <w:p w14:paraId="6681AE90" w14:textId="77777777" w:rsidR="00D23F72" w:rsidRPr="009A3463" w:rsidRDefault="00D23F72" w:rsidP="009A3463">
            <w:pPr>
              <w:spacing w:line="276" w:lineRule="auto"/>
              <w:rPr>
                <w:rFonts w:ascii="Calibri" w:hAnsi="Calibri" w:cs="Calibri"/>
                <w:i/>
                <w:iCs/>
                <w:sz w:val="22"/>
                <w:szCs w:val="22"/>
                <w:lang w:val="hr-HR"/>
              </w:rPr>
            </w:pPr>
            <w:r w:rsidRPr="009A3463">
              <w:rPr>
                <w:rFonts w:ascii="Calibri" w:hAnsi="Calibri" w:cs="Calibri"/>
                <w:i/>
                <w:iCs/>
                <w:sz w:val="22"/>
                <w:szCs w:val="22"/>
                <w:lang w:val="hr-HR"/>
              </w:rPr>
              <w:t>Zadovoljstvo</w:t>
            </w:r>
          </w:p>
          <w:p w14:paraId="1812C69F" w14:textId="77777777" w:rsidR="00D23F72" w:rsidRPr="009A3463" w:rsidRDefault="00D23F72" w:rsidP="009A3463">
            <w:pPr>
              <w:spacing w:line="276" w:lineRule="auto"/>
              <w:rPr>
                <w:rFonts w:ascii="Calibri" w:hAnsi="Calibri" w:cs="Calibri"/>
                <w:i/>
                <w:iCs/>
                <w:sz w:val="22"/>
                <w:szCs w:val="22"/>
                <w:lang w:val="hr-HR"/>
              </w:rPr>
            </w:pPr>
          </w:p>
        </w:tc>
        <w:tc>
          <w:tcPr>
            <w:tcW w:w="7320" w:type="dxa"/>
          </w:tcPr>
          <w:p w14:paraId="235A825A" w14:textId="77777777" w:rsidR="00D23F72" w:rsidRPr="009A3463" w:rsidRDefault="00D23F72" w:rsidP="009A3463">
            <w:pPr>
              <w:spacing w:before="100" w:beforeAutospacing="1" w:after="100" w:afterAutospacing="1" w:line="276" w:lineRule="auto"/>
              <w:jc w:val="both"/>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Zadovoljstvo u turizmu podrazumijeva ravnotežu između interesa posjetitelja, dionika u turizmu i lokalne zajednice. Gradi se kroz uključivanje dionika, njegovanje lokalnog identiteta i stvaranje osjećaja dobrodošlice. Cilj je da turizam doprinosi kvaliteti boravka posjetitelja, zadovoljstvu onih koji rade u turizmu te njegovanju visoke razine kvalitete života lokalnog stanovništva.</w:t>
            </w:r>
          </w:p>
        </w:tc>
      </w:tr>
      <w:tr w:rsidR="00D23F72" w:rsidRPr="009A3463" w14:paraId="3093E70D" w14:textId="77777777" w:rsidTr="00627FF6">
        <w:tc>
          <w:tcPr>
            <w:tcW w:w="1696" w:type="dxa"/>
            <w:shd w:val="clear" w:color="auto" w:fill="C1E4F5" w:themeFill="accent1" w:themeFillTint="33"/>
          </w:tcPr>
          <w:p w14:paraId="6C0E05A2" w14:textId="77777777" w:rsidR="00D23F72" w:rsidRPr="009A3463" w:rsidRDefault="00D23F72" w:rsidP="009A3463">
            <w:pPr>
              <w:spacing w:line="276" w:lineRule="auto"/>
              <w:rPr>
                <w:rFonts w:ascii="Calibri" w:hAnsi="Calibri" w:cs="Calibri"/>
                <w:i/>
                <w:iCs/>
                <w:sz w:val="22"/>
                <w:szCs w:val="22"/>
                <w:lang w:val="hr-HR"/>
              </w:rPr>
            </w:pPr>
            <w:r w:rsidRPr="009A3463">
              <w:rPr>
                <w:rFonts w:ascii="Calibri" w:hAnsi="Calibri" w:cs="Calibri"/>
                <w:i/>
                <w:iCs/>
                <w:sz w:val="22"/>
                <w:szCs w:val="22"/>
                <w:lang w:val="hr-HR"/>
              </w:rPr>
              <w:t>Sigurnost</w:t>
            </w:r>
          </w:p>
          <w:p w14:paraId="70FB0146" w14:textId="77777777" w:rsidR="00D23F72" w:rsidRPr="009A3463" w:rsidRDefault="00D23F72" w:rsidP="009A3463">
            <w:pPr>
              <w:spacing w:line="276" w:lineRule="auto"/>
              <w:rPr>
                <w:rFonts w:ascii="Calibri" w:hAnsi="Calibri" w:cs="Calibri"/>
                <w:i/>
                <w:iCs/>
                <w:sz w:val="22"/>
                <w:szCs w:val="22"/>
                <w:lang w:val="hr-HR"/>
              </w:rPr>
            </w:pPr>
          </w:p>
        </w:tc>
        <w:tc>
          <w:tcPr>
            <w:tcW w:w="7320" w:type="dxa"/>
          </w:tcPr>
          <w:p w14:paraId="686CCA25" w14:textId="77777777" w:rsidR="00D23F72" w:rsidRPr="009A3463" w:rsidRDefault="00D23F72" w:rsidP="009A3463">
            <w:pPr>
              <w:spacing w:before="100" w:beforeAutospacing="1" w:after="100" w:afterAutospacing="1" w:line="276" w:lineRule="auto"/>
              <w:jc w:val="both"/>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Krapina pruža osjećaj sigurnosti zahvaljujući jasnoj prostornoj organizaciji, kvalitetnim javnim uslugama i mirnom urbanom okruženju. Sigurnost uključuje otpornost na krizne situacije, pravodobne i točne informacije te zaštitu privatnosti. Promatra se kao trajna vrijednost boravka i ključan element kvalitete destinacije.</w:t>
            </w:r>
          </w:p>
        </w:tc>
      </w:tr>
    </w:tbl>
    <w:p w14:paraId="3513AFFF" w14:textId="77777777" w:rsidR="00D23F72" w:rsidRPr="00D23F72" w:rsidRDefault="00D23F72" w:rsidP="009A3463">
      <w:pPr>
        <w:spacing w:after="0" w:line="276" w:lineRule="auto"/>
        <w:rPr>
          <w:rFonts w:ascii="Calibri" w:hAnsi="Calibri" w:cs="Calibri"/>
          <w:kern w:val="0"/>
          <w:sz w:val="24"/>
          <w:szCs w:val="24"/>
          <w:lang w:val="hr-HR"/>
        </w:rPr>
      </w:pPr>
    </w:p>
    <w:p w14:paraId="4F538E0C" w14:textId="0E4050A0" w:rsidR="0016660C" w:rsidRDefault="00D23F72" w:rsidP="009A3463">
      <w:p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Strateški ciljevi predstavljaju operacionalizaciju načela i razvojnog usmjerenja definiranih vizijom i misijom te čine osnovu za oblikovanje prioriteta, mjera i aktivnosti u provedbenom dijelu. Formulirani su kroz pet tematskih područja – ekonomskog, kulturološkog, ekološkog, socijalnog i infrastrukturnog – i usklađeni s ciljevima Plana upravljanja destinacijom Krapinsko-zagorske županije, uz njihovu prilagodbu specifičnostima i razvojnim potencijalima Grada Krapine.</w:t>
      </w:r>
    </w:p>
    <w:p w14:paraId="5461C731" w14:textId="77777777" w:rsidR="0016660C" w:rsidRDefault="0016660C">
      <w:pPr>
        <w:rPr>
          <w:rFonts w:ascii="Calibri" w:eastAsia="Times New Roman" w:hAnsi="Calibri" w:cs="Calibri"/>
          <w:kern w:val="0"/>
          <w:lang w:val="hr-HR"/>
          <w14:ligatures w14:val="none"/>
        </w:rPr>
      </w:pPr>
      <w:r>
        <w:rPr>
          <w:rFonts w:ascii="Calibri" w:eastAsia="Times New Roman" w:hAnsi="Calibri" w:cs="Calibri"/>
          <w:kern w:val="0"/>
          <w:lang w:val="hr-HR"/>
          <w14:ligatures w14:val="none"/>
        </w:rPr>
        <w:br w:type="page"/>
      </w:r>
    </w:p>
    <w:p w14:paraId="796762A5" w14:textId="77777777" w:rsidR="00D23F72" w:rsidRPr="00D23F72" w:rsidRDefault="00D23F72" w:rsidP="009A3463">
      <w:pPr>
        <w:spacing w:before="100" w:beforeAutospacing="1" w:after="100" w:afterAutospacing="1" w:line="276" w:lineRule="auto"/>
        <w:rPr>
          <w:rFonts w:ascii="Calibri" w:eastAsia="Times New Roman" w:hAnsi="Calibri" w:cs="Calibri"/>
          <w:kern w:val="0"/>
          <w:lang w:val="hr-HR"/>
          <w14:ligatures w14:val="none"/>
        </w:rPr>
      </w:pPr>
    </w:p>
    <w:p w14:paraId="537D35FA" w14:textId="77777777" w:rsidR="00D23F72" w:rsidRPr="00D23F72" w:rsidRDefault="00D23F72" w:rsidP="009A3463">
      <w:pPr>
        <w:spacing w:before="100" w:beforeAutospacing="1" w:after="0" w:line="276" w:lineRule="auto"/>
        <w:jc w:val="both"/>
        <w:rPr>
          <w:rFonts w:ascii="Calibri" w:eastAsia="Times New Roman" w:hAnsi="Calibri" w:cs="Calibri"/>
          <w:kern w:val="0"/>
          <w:lang w:val="hr-HR"/>
          <w14:ligatures w14:val="none"/>
        </w:rPr>
      </w:pPr>
      <w:r w:rsidRPr="0016660C">
        <w:rPr>
          <w:rFonts w:ascii="Calibri" w:eastAsia="Times New Roman" w:hAnsi="Calibri" w:cs="Calibri"/>
          <w:b/>
          <w:bCs/>
          <w:kern w:val="0"/>
          <w:lang w:val="hr-HR"/>
          <w14:ligatures w14:val="none"/>
        </w:rPr>
        <w:t>Tablica 6.3.</w:t>
      </w:r>
      <w:r w:rsidRPr="00D23F72">
        <w:rPr>
          <w:rFonts w:ascii="Calibri" w:eastAsia="Times New Roman" w:hAnsi="Calibri" w:cs="Calibri"/>
          <w:kern w:val="0"/>
          <w:lang w:val="hr-HR"/>
          <w14:ligatures w14:val="none"/>
        </w:rPr>
        <w:t xml:space="preserve"> Strateški ciljevi razvoja turizma Krapinsko-zagorske županije prema tematskim područjima  </w:t>
      </w:r>
    </w:p>
    <w:tbl>
      <w:tblPr>
        <w:tblStyle w:val="Tablicareetke3-isticanje4"/>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00" w:firstRow="0" w:lastRow="0" w:firstColumn="0" w:lastColumn="0" w:noHBand="0" w:noVBand="1"/>
      </w:tblPr>
      <w:tblGrid>
        <w:gridCol w:w="1701"/>
        <w:gridCol w:w="7325"/>
      </w:tblGrid>
      <w:tr w:rsidR="00D23F72" w:rsidRPr="009A3463" w14:paraId="3EF23FC4" w14:textId="77777777" w:rsidTr="00627FF6">
        <w:trPr>
          <w:cnfStyle w:val="000000100000" w:firstRow="0" w:lastRow="0" w:firstColumn="0" w:lastColumn="0" w:oddVBand="0" w:evenVBand="0" w:oddHBand="1" w:evenHBand="0" w:firstRowFirstColumn="0" w:firstRowLastColumn="0" w:lastRowFirstColumn="0" w:lastRowLastColumn="0"/>
        </w:trPr>
        <w:tc>
          <w:tcPr>
            <w:tcW w:w="1701" w:type="dxa"/>
            <w:shd w:val="clear" w:color="auto" w:fill="C1E4F5" w:themeFill="accent1" w:themeFillTint="33"/>
            <w:vAlign w:val="center"/>
          </w:tcPr>
          <w:p w14:paraId="058CACF0" w14:textId="77777777" w:rsidR="00D23F72" w:rsidRPr="009A3463" w:rsidRDefault="00D23F72" w:rsidP="009A3463">
            <w:pPr>
              <w:spacing w:line="276" w:lineRule="auto"/>
              <w:jc w:val="both"/>
              <w:rPr>
                <w:rFonts w:ascii="Calibri" w:hAnsi="Calibri" w:cs="Calibri"/>
                <w:b/>
                <w:bCs/>
                <w:lang w:val="hr-HR"/>
              </w:rPr>
            </w:pPr>
            <w:r w:rsidRPr="009A3463">
              <w:rPr>
                <w:rFonts w:ascii="Calibri" w:hAnsi="Calibri" w:cs="Calibri"/>
                <w:b/>
                <w:bCs/>
                <w:lang w:val="hr-HR"/>
              </w:rPr>
              <w:t>Tematsko područje</w:t>
            </w:r>
          </w:p>
        </w:tc>
        <w:tc>
          <w:tcPr>
            <w:tcW w:w="7325" w:type="dxa"/>
            <w:shd w:val="clear" w:color="auto" w:fill="FFFFFF" w:themeFill="background1"/>
            <w:vAlign w:val="center"/>
          </w:tcPr>
          <w:p w14:paraId="00D322FF" w14:textId="77777777" w:rsidR="00D23F72" w:rsidRPr="009A3463" w:rsidRDefault="00D23F72" w:rsidP="009A3463">
            <w:pPr>
              <w:spacing w:line="276" w:lineRule="auto"/>
              <w:rPr>
                <w:rFonts w:ascii="Calibri" w:hAnsi="Calibri" w:cs="Calibri"/>
                <w:b/>
                <w:bCs/>
                <w:lang w:val="hr-HR"/>
              </w:rPr>
            </w:pPr>
            <w:r w:rsidRPr="009A3463">
              <w:rPr>
                <w:rFonts w:ascii="Calibri" w:hAnsi="Calibri" w:cs="Calibri"/>
                <w:b/>
                <w:bCs/>
                <w:i/>
                <w:iCs/>
                <w:lang w:val="hr-HR"/>
              </w:rPr>
              <w:t>Strateški cilj</w:t>
            </w:r>
          </w:p>
        </w:tc>
      </w:tr>
      <w:tr w:rsidR="00D23F72" w:rsidRPr="00F42869" w14:paraId="1873D89F" w14:textId="77777777" w:rsidTr="00627FF6">
        <w:tc>
          <w:tcPr>
            <w:tcW w:w="1701" w:type="dxa"/>
            <w:shd w:val="clear" w:color="auto" w:fill="C1E4F5" w:themeFill="accent1" w:themeFillTint="33"/>
            <w:vAlign w:val="center"/>
          </w:tcPr>
          <w:p w14:paraId="6E8525B5" w14:textId="77777777" w:rsidR="00D23F72" w:rsidRPr="009A3463" w:rsidRDefault="00D23F72" w:rsidP="009A3463">
            <w:pPr>
              <w:spacing w:line="276" w:lineRule="auto"/>
              <w:jc w:val="both"/>
              <w:rPr>
                <w:rFonts w:ascii="Calibri" w:hAnsi="Calibri" w:cs="Calibri"/>
                <w:b/>
                <w:bCs/>
                <w:lang w:val="hr-HR"/>
              </w:rPr>
            </w:pPr>
            <w:r w:rsidRPr="009A3463">
              <w:rPr>
                <w:rFonts w:ascii="Calibri" w:hAnsi="Calibri" w:cs="Calibri"/>
                <w:b/>
                <w:bCs/>
                <w:lang w:val="hr-HR"/>
              </w:rPr>
              <w:t>Ekonomski ciljevi</w:t>
            </w:r>
          </w:p>
        </w:tc>
        <w:tc>
          <w:tcPr>
            <w:tcW w:w="7325" w:type="dxa"/>
            <w:shd w:val="clear" w:color="auto" w:fill="FFFFFF" w:themeFill="background1"/>
            <w:vAlign w:val="center"/>
          </w:tcPr>
          <w:p w14:paraId="05047E74" w14:textId="77777777" w:rsidR="00D23F72" w:rsidRPr="009A3463" w:rsidRDefault="00D23F72" w:rsidP="009A3463">
            <w:pPr>
              <w:spacing w:line="276" w:lineRule="auto"/>
              <w:rPr>
                <w:rFonts w:ascii="Calibri" w:hAnsi="Calibri" w:cs="Calibri"/>
                <w:lang w:val="hr-HR"/>
              </w:rPr>
            </w:pPr>
            <w:r w:rsidRPr="009A3463">
              <w:rPr>
                <w:rFonts w:ascii="Calibri" w:hAnsi="Calibri" w:cs="Calibri"/>
                <w:lang w:val="hr-HR"/>
              </w:rPr>
              <w:t>Povećati turističku potrošnju i produljiti boravak kroz razvoj kvalitetne i tematski osmišljene ponude, bolju prostornu povezanost atrakcija i unapređenje ukupne kvalitete destinacije.</w:t>
            </w:r>
          </w:p>
        </w:tc>
      </w:tr>
      <w:tr w:rsidR="00D23F72" w:rsidRPr="00F42869" w14:paraId="3B516D93" w14:textId="77777777" w:rsidTr="00627FF6">
        <w:trPr>
          <w:cnfStyle w:val="000000100000" w:firstRow="0" w:lastRow="0" w:firstColumn="0" w:lastColumn="0" w:oddVBand="0" w:evenVBand="0" w:oddHBand="1" w:evenHBand="0" w:firstRowFirstColumn="0" w:firstRowLastColumn="0" w:lastRowFirstColumn="0" w:lastRowLastColumn="0"/>
        </w:trPr>
        <w:tc>
          <w:tcPr>
            <w:tcW w:w="1701" w:type="dxa"/>
            <w:shd w:val="clear" w:color="auto" w:fill="C1E4F5" w:themeFill="accent1" w:themeFillTint="33"/>
            <w:vAlign w:val="center"/>
          </w:tcPr>
          <w:p w14:paraId="2F4A133F" w14:textId="77777777" w:rsidR="00D23F72" w:rsidRPr="009A3463" w:rsidRDefault="00D23F72" w:rsidP="009A3463">
            <w:pPr>
              <w:spacing w:line="276" w:lineRule="auto"/>
              <w:jc w:val="both"/>
              <w:rPr>
                <w:rFonts w:ascii="Calibri" w:hAnsi="Calibri" w:cs="Calibri"/>
                <w:bCs/>
                <w:lang w:val="hr-HR"/>
              </w:rPr>
            </w:pPr>
            <w:r w:rsidRPr="009A3463">
              <w:rPr>
                <w:rFonts w:ascii="Calibri" w:hAnsi="Calibri" w:cs="Calibri"/>
                <w:b/>
                <w:bCs/>
                <w:lang w:val="hr-HR"/>
              </w:rPr>
              <w:t>Kulturološki ciljevi</w:t>
            </w:r>
          </w:p>
        </w:tc>
        <w:tc>
          <w:tcPr>
            <w:tcW w:w="7325" w:type="dxa"/>
            <w:shd w:val="clear" w:color="auto" w:fill="FFFFFF" w:themeFill="background1"/>
          </w:tcPr>
          <w:p w14:paraId="47D1164D" w14:textId="77777777" w:rsidR="00D23F72" w:rsidRPr="009A3463" w:rsidRDefault="00D23F72" w:rsidP="009A3463">
            <w:pPr>
              <w:spacing w:line="276" w:lineRule="auto"/>
              <w:rPr>
                <w:rFonts w:ascii="Calibri" w:hAnsi="Calibri" w:cs="Calibri"/>
                <w:lang w:val="hr-HR"/>
              </w:rPr>
            </w:pPr>
            <w:r w:rsidRPr="009A3463">
              <w:rPr>
                <w:rFonts w:ascii="Calibri" w:hAnsi="Calibri" w:cs="Calibri"/>
                <w:lang w:val="hr-HR"/>
              </w:rPr>
              <w:t>Očuvati i interpretirati kulturnu baštinu Krapine – osobito povijesnu jezgru i ambijentalne vrijednosti grada – kroz suvremene pristupe interpretaciji i oblikovanju urbanog prostora.</w:t>
            </w:r>
          </w:p>
        </w:tc>
      </w:tr>
      <w:tr w:rsidR="00D23F72" w:rsidRPr="00F42869" w14:paraId="776BD47E" w14:textId="77777777" w:rsidTr="00627FF6">
        <w:trPr>
          <w:trHeight w:val="554"/>
        </w:trPr>
        <w:tc>
          <w:tcPr>
            <w:tcW w:w="1701" w:type="dxa"/>
            <w:shd w:val="clear" w:color="auto" w:fill="C1E4F5" w:themeFill="accent1" w:themeFillTint="33"/>
            <w:vAlign w:val="center"/>
          </w:tcPr>
          <w:p w14:paraId="3DE585EE" w14:textId="77777777" w:rsidR="00D23F72" w:rsidRPr="009A3463" w:rsidRDefault="00D23F72" w:rsidP="009A3463">
            <w:pPr>
              <w:spacing w:line="276" w:lineRule="auto"/>
              <w:jc w:val="both"/>
              <w:rPr>
                <w:rFonts w:ascii="Calibri" w:hAnsi="Calibri" w:cs="Calibri"/>
                <w:lang w:val="hr-HR"/>
              </w:rPr>
            </w:pPr>
            <w:r w:rsidRPr="009A3463">
              <w:rPr>
                <w:rFonts w:ascii="Calibri" w:hAnsi="Calibri" w:cs="Calibri"/>
                <w:b/>
                <w:bCs/>
                <w:lang w:val="hr-HR"/>
              </w:rPr>
              <w:t>Ekološki ciljevi</w:t>
            </w:r>
          </w:p>
        </w:tc>
        <w:tc>
          <w:tcPr>
            <w:tcW w:w="7325" w:type="dxa"/>
            <w:shd w:val="clear" w:color="auto" w:fill="FFFFFF" w:themeFill="background1"/>
          </w:tcPr>
          <w:p w14:paraId="294FDA06" w14:textId="77777777" w:rsidR="00D23F72" w:rsidRPr="009A3463" w:rsidRDefault="00D23F72" w:rsidP="009A3463">
            <w:pPr>
              <w:spacing w:line="276" w:lineRule="auto"/>
              <w:rPr>
                <w:rFonts w:ascii="Calibri" w:hAnsi="Calibri" w:cs="Calibri"/>
                <w:lang w:val="hr-HR"/>
              </w:rPr>
            </w:pPr>
            <w:r w:rsidRPr="009A3463">
              <w:rPr>
                <w:rFonts w:ascii="Calibri" w:hAnsi="Calibri" w:cs="Calibri"/>
                <w:lang w:val="hr-HR"/>
              </w:rPr>
              <w:t>Očuvati kvalitetu prirodnog i urbanog okoliša te osigurati da razvoj turizma bude u skladu s načelima održivosti i odgovornog korištenja resursa.</w:t>
            </w:r>
          </w:p>
        </w:tc>
      </w:tr>
      <w:tr w:rsidR="00D23F72" w:rsidRPr="00F42869" w14:paraId="23086DE3" w14:textId="77777777" w:rsidTr="00627FF6">
        <w:trPr>
          <w:cnfStyle w:val="000000100000" w:firstRow="0" w:lastRow="0" w:firstColumn="0" w:lastColumn="0" w:oddVBand="0" w:evenVBand="0" w:oddHBand="1" w:evenHBand="0" w:firstRowFirstColumn="0" w:firstRowLastColumn="0" w:lastRowFirstColumn="0" w:lastRowLastColumn="0"/>
        </w:trPr>
        <w:tc>
          <w:tcPr>
            <w:tcW w:w="1701" w:type="dxa"/>
            <w:shd w:val="clear" w:color="auto" w:fill="C1E4F5" w:themeFill="accent1" w:themeFillTint="33"/>
            <w:vAlign w:val="center"/>
          </w:tcPr>
          <w:p w14:paraId="7EC3EE70" w14:textId="77777777" w:rsidR="00D23F72" w:rsidRPr="009A3463" w:rsidRDefault="00D23F72" w:rsidP="009A3463">
            <w:pPr>
              <w:spacing w:line="276" w:lineRule="auto"/>
              <w:jc w:val="both"/>
              <w:rPr>
                <w:rFonts w:ascii="Calibri" w:hAnsi="Calibri" w:cs="Calibri"/>
                <w:lang w:val="hr-HR"/>
              </w:rPr>
            </w:pPr>
            <w:r w:rsidRPr="009A3463">
              <w:rPr>
                <w:rFonts w:ascii="Calibri" w:hAnsi="Calibri" w:cs="Calibri"/>
                <w:b/>
                <w:bCs/>
                <w:lang w:val="hr-HR"/>
              </w:rPr>
              <w:t>Socijalni ciljevi</w:t>
            </w:r>
          </w:p>
        </w:tc>
        <w:tc>
          <w:tcPr>
            <w:tcW w:w="7325" w:type="dxa"/>
            <w:shd w:val="clear" w:color="auto" w:fill="FFFFFF" w:themeFill="background1"/>
          </w:tcPr>
          <w:p w14:paraId="3D9F4AE1" w14:textId="77777777" w:rsidR="00D23F72" w:rsidRPr="009A3463" w:rsidRDefault="00D23F72" w:rsidP="009A3463">
            <w:pPr>
              <w:spacing w:line="276" w:lineRule="auto"/>
              <w:rPr>
                <w:rFonts w:ascii="Calibri" w:hAnsi="Calibri" w:cs="Calibri"/>
                <w:lang w:val="hr-HR"/>
              </w:rPr>
            </w:pPr>
            <w:r w:rsidRPr="009A3463">
              <w:rPr>
                <w:rFonts w:ascii="Calibri" w:hAnsi="Calibri" w:cs="Calibri"/>
                <w:lang w:val="hr-HR"/>
              </w:rPr>
              <w:t>Povećati koristi turizma za lokalno stanovništvo, osigurati njihovo aktivno sudjelovanje u razvoju i provedbi turističke ponude te jačati osjećaj pripadnosti prostoru i lokalnoj zajednici.</w:t>
            </w:r>
          </w:p>
        </w:tc>
      </w:tr>
      <w:tr w:rsidR="00D23F72" w:rsidRPr="00F42869" w14:paraId="57F74E14" w14:textId="77777777" w:rsidTr="00627FF6">
        <w:tc>
          <w:tcPr>
            <w:tcW w:w="1701" w:type="dxa"/>
            <w:shd w:val="clear" w:color="auto" w:fill="C1E4F5" w:themeFill="accent1" w:themeFillTint="33"/>
            <w:vAlign w:val="center"/>
          </w:tcPr>
          <w:p w14:paraId="156C5045" w14:textId="77777777" w:rsidR="00D23F72" w:rsidRPr="009A3463" w:rsidRDefault="00D23F72" w:rsidP="009A3463">
            <w:pPr>
              <w:spacing w:line="276" w:lineRule="auto"/>
              <w:jc w:val="both"/>
              <w:rPr>
                <w:rFonts w:ascii="Calibri" w:hAnsi="Calibri" w:cs="Calibri"/>
                <w:lang w:val="hr-HR"/>
              </w:rPr>
            </w:pPr>
            <w:r w:rsidRPr="009A3463">
              <w:rPr>
                <w:rFonts w:ascii="Calibri" w:hAnsi="Calibri" w:cs="Calibri"/>
                <w:b/>
                <w:bCs/>
                <w:lang w:val="hr-HR"/>
              </w:rPr>
              <w:t>Infrastrukturni ciljevi</w:t>
            </w:r>
          </w:p>
        </w:tc>
        <w:tc>
          <w:tcPr>
            <w:tcW w:w="7325" w:type="dxa"/>
            <w:shd w:val="clear" w:color="auto" w:fill="FFFFFF" w:themeFill="background1"/>
          </w:tcPr>
          <w:p w14:paraId="77502062" w14:textId="77777777" w:rsidR="00D23F72" w:rsidRPr="009A3463" w:rsidRDefault="00D23F72" w:rsidP="009A3463">
            <w:pPr>
              <w:spacing w:line="276" w:lineRule="auto"/>
              <w:rPr>
                <w:rFonts w:ascii="Calibri" w:hAnsi="Calibri" w:cs="Calibri"/>
                <w:lang w:val="hr-HR"/>
              </w:rPr>
            </w:pPr>
            <w:r w:rsidRPr="009A3463">
              <w:rPr>
                <w:rFonts w:ascii="Calibri" w:hAnsi="Calibri" w:cs="Calibri"/>
                <w:lang w:val="hr-HR"/>
              </w:rPr>
              <w:t>Unaprijediti kvalitetu i dostupnost javne turističke infrastrukture, osobito u pogledu pristupačnosti, sadržaja za aktivni boravak i digitalnih rješenja koja olakšavaju snalaženje i informiranje posjetitelja.</w:t>
            </w:r>
          </w:p>
        </w:tc>
      </w:tr>
    </w:tbl>
    <w:p w14:paraId="457B467B" w14:textId="77777777" w:rsidR="00D23F72" w:rsidRPr="00D23F72" w:rsidRDefault="00D23F72" w:rsidP="009A3463">
      <w:pPr>
        <w:spacing w:before="100" w:beforeAutospacing="1" w:after="100" w:afterAutospacing="1" w:line="276" w:lineRule="auto"/>
        <w:rPr>
          <w:rFonts w:ascii="Calibri" w:eastAsia="Times New Roman" w:hAnsi="Calibri" w:cs="Calibri"/>
          <w:kern w:val="0"/>
          <w:sz w:val="24"/>
          <w:szCs w:val="24"/>
          <w:lang w:val="hr-HR"/>
          <w14:ligatures w14:val="none"/>
        </w:rPr>
      </w:pPr>
    </w:p>
    <w:p w14:paraId="254BC822" w14:textId="77777777" w:rsidR="00D23F72" w:rsidRPr="00D23F72" w:rsidRDefault="00D23F72" w:rsidP="009A3463">
      <w:pPr>
        <w:pStyle w:val="Naslov3"/>
        <w:spacing w:line="276" w:lineRule="auto"/>
        <w:rPr>
          <w:rFonts w:ascii="Calibri" w:eastAsia="Times New Roman" w:hAnsi="Calibri" w:cs="Calibri"/>
          <w:lang w:val="hr-HR"/>
        </w:rPr>
      </w:pPr>
      <w:bookmarkStart w:id="61" w:name="_Toc201650945"/>
      <w:r w:rsidRPr="00D23F72">
        <w:rPr>
          <w:rFonts w:ascii="Calibri" w:eastAsia="Times New Roman" w:hAnsi="Calibri" w:cs="Calibri"/>
          <w:lang w:val="hr-HR"/>
        </w:rPr>
        <w:t>Strateški pravac i prioriteti</w:t>
      </w:r>
      <w:bookmarkEnd w:id="61"/>
      <w:r w:rsidRPr="00D23F72">
        <w:rPr>
          <w:rFonts w:ascii="Calibri" w:eastAsia="Times New Roman" w:hAnsi="Calibri" w:cs="Calibri"/>
          <w:lang w:val="hr-HR"/>
        </w:rPr>
        <w:t xml:space="preserve"> </w:t>
      </w:r>
    </w:p>
    <w:p w14:paraId="674985F5" w14:textId="77777777" w:rsidR="00D23F72" w:rsidRP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Strateški pravac predstavlja središnji element strateškog okvira i poveznicu između vizije, načela i prioriteta razrađenih kroz mjere i aktivnosti. Njegova je uloga usmjeriti razvojni napor prema zajedničkom cilju, definirati temeljnu orijentaciju turističke politike i osigurati koherenciju između aktivnosti svih dionika uključenih u turistički sustav.</w:t>
      </w:r>
    </w:p>
    <w:p w14:paraId="76C01BDD" w14:textId="77777777" w:rsidR="00D23F72" w:rsidRPr="00D23F72" w:rsidRDefault="00D23F72" w:rsidP="009A3463">
      <w:pPr>
        <w:pBdr>
          <w:top w:val="single" w:sz="4" w:space="1" w:color="auto"/>
          <w:left w:val="single" w:sz="4" w:space="4" w:color="auto"/>
          <w:bottom w:val="single" w:sz="4" w:space="1" w:color="auto"/>
          <w:right w:val="single" w:sz="4" w:space="4" w:color="auto"/>
        </w:pBdr>
        <w:shd w:val="clear" w:color="auto" w:fill="002060"/>
        <w:spacing w:after="120" w:line="276" w:lineRule="auto"/>
        <w:ind w:left="142"/>
        <w:jc w:val="center"/>
        <w:rPr>
          <w:rFonts w:ascii="Calibri" w:hAnsi="Calibri" w:cs="Calibri"/>
          <w:kern w:val="0"/>
          <w:lang w:val="hr-HR"/>
        </w:rPr>
      </w:pPr>
      <w:r w:rsidRPr="00D23F72">
        <w:rPr>
          <w:rFonts w:ascii="Calibri" w:hAnsi="Calibri" w:cs="Calibri"/>
          <w:b/>
          <w:bCs/>
          <w:kern w:val="0"/>
          <w:lang w:val="hr-HR"/>
        </w:rPr>
        <w:t>STRATEŠKI PRAVAC TURIZMA DESTINACIJE (GRADA) KRAPINE</w:t>
      </w:r>
    </w:p>
    <w:p w14:paraId="42F9EFCF" w14:textId="77777777" w:rsidR="00D23F72" w:rsidRPr="00D23F72" w:rsidRDefault="00D23F72" w:rsidP="009A3463">
      <w:pPr>
        <w:pBdr>
          <w:bottom w:val="single" w:sz="4" w:space="1" w:color="auto"/>
        </w:pBdr>
        <w:spacing w:before="100" w:beforeAutospacing="1" w:after="100" w:afterAutospacing="1" w:line="276" w:lineRule="auto"/>
        <w:rPr>
          <w:rFonts w:ascii="Calibri" w:eastAsia="Times New Roman" w:hAnsi="Calibri" w:cs="Calibri"/>
          <w:kern w:val="0"/>
          <w:sz w:val="24"/>
          <w:szCs w:val="24"/>
          <w:lang w:val="hr-HR"/>
          <w14:ligatures w14:val="none"/>
        </w:rPr>
      </w:pPr>
      <w:r w:rsidRPr="00D23F72">
        <w:rPr>
          <w:rFonts w:ascii="Calibri" w:eastAsia="Times New Roman" w:hAnsi="Calibri" w:cs="Calibri"/>
          <w:kern w:val="0"/>
          <w:sz w:val="24"/>
          <w:szCs w:val="24"/>
          <w:lang w:val="hr-HR"/>
          <w14:ligatures w14:val="none"/>
        </w:rPr>
        <w:t>Održivi razvoj turističke ponude temeljen na očuvanju i valorizaciji kulturne i prirodne baštine, unapređenju prostorne organizacije i javne infrastrukture te jačanju suradnje između dionika turističkog sustava.</w:t>
      </w:r>
    </w:p>
    <w:p w14:paraId="0971C23A"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Strateški pravac definiran ovim Planom sažima temeljne smjernice turističkog razvoja Grada Krapine i predstavlja odgovor na izazove i prilike identificirane kroz analizu stanja. Ujedno operacionalizira viziju i misiju razvoja Krapine kao održive, prepoznatljive i </w:t>
      </w:r>
      <w:proofErr w:type="spellStart"/>
      <w:r w:rsidRPr="00D23F72">
        <w:rPr>
          <w:rFonts w:ascii="Calibri" w:eastAsia="Times New Roman" w:hAnsi="Calibri" w:cs="Calibri"/>
          <w:kern w:val="0"/>
          <w:lang w:val="hr-HR"/>
          <w14:ligatures w14:val="none"/>
        </w:rPr>
        <w:t>uključive</w:t>
      </w:r>
      <w:proofErr w:type="spellEnd"/>
      <w:r w:rsidRPr="00D23F72">
        <w:rPr>
          <w:rFonts w:ascii="Calibri" w:eastAsia="Times New Roman" w:hAnsi="Calibri" w:cs="Calibri"/>
          <w:kern w:val="0"/>
          <w:lang w:val="hr-HR"/>
          <w14:ligatures w14:val="none"/>
        </w:rPr>
        <w:t xml:space="preserve"> destinacije nove generacije.</w:t>
      </w:r>
    </w:p>
    <w:p w14:paraId="6C34DF5E"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 njegovu fokusu je razvoj turističke ponude koja istovremeno povećava atraktivnost destinacije i osigurava ekonomsku, društvenu i okolišnu održivost. Poseban naglasak stavlja se na očuvanje i interpretaciju kulturne i prirodne baštine, unapređenje prostorne organizacije destinacije te jačanje suradnje i koordinacije između dionika turističkog sustava.</w:t>
      </w:r>
    </w:p>
    <w:p w14:paraId="436A111C"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Strateški pravac temelji se na integriranom pristupu upravljanju turizmom, gdje su ključne aktivnosti usmjerene na razvoj tematski profiliranih sadržaja i proizvoda, poboljšanje turističke infrastrukture te jačanje komunikacije i suradnje unutar destinacije.</w:t>
      </w:r>
    </w:p>
    <w:p w14:paraId="571F31AB"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Ostvarenje strateškog pravca konkretizira se kroz četiri međusobno povezana prioriteta, koji usmjeravaju razvojne aktivnosti prema ostvarivanju ciljeva i vizije. Strateški prioriteti predstavljaju operativni okvir za provedbu ovog Plana. Oblikovani su tako da osiguraju jasnoću, provedivost i otvorenost za suradnju između dionika unutar i izvan sektora turizma. Temelje se na ravnoteži između realnih kapaciteta destinacije i potrebe za iskorakom – kroz bolje korištenje postojećih resursa, strateško povezivanje i inovativniji pristup razvoju ponude. Prioriteti omogućuju strukturiranje mjera i aktivnosti i povezivanje tekućih aktivnosti i planiranih projekata u koherentnu cjelinu.</w:t>
      </w:r>
    </w:p>
    <w:p w14:paraId="62C1466F"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p>
    <w:p w14:paraId="2BB7FDF2" w14:textId="77777777" w:rsidR="00D23F72" w:rsidRPr="00D23F72" w:rsidRDefault="00D23F72" w:rsidP="009A3463">
      <w:pPr>
        <w:pStyle w:val="Naslov4"/>
        <w:spacing w:line="276" w:lineRule="auto"/>
        <w:rPr>
          <w:rFonts w:ascii="Calibri" w:hAnsi="Calibri" w:cs="Calibri"/>
          <w:lang w:val="hr-HR"/>
        </w:rPr>
      </w:pPr>
      <w:bookmarkStart w:id="62" w:name="_Toc201650947"/>
      <w:r w:rsidRPr="00D23F72">
        <w:rPr>
          <w:rFonts w:ascii="Calibri" w:hAnsi="Calibri" w:cs="Calibri"/>
          <w:lang w:val="hr-HR"/>
        </w:rPr>
        <w:t>Strateški prioritet 1: Unapređenje koordinacije i kapaciteta za upravljanje turizmom</w:t>
      </w:r>
    </w:p>
    <w:p w14:paraId="4C95FCCA" w14:textId="77777777" w:rsidR="00D23F72" w:rsidRPr="00D23F72" w:rsidRDefault="00D23F72" w:rsidP="0016660C">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Turistički sustav u Krapini već se oslanja na dobru i funkcionalnu suradnju između dionika, koja se u manjoj sredini prirodno razvija kroz neformalne kontakte i svakodnevnu komunikaciju. Analiza stanja i SWOT jasno su pokazali da upravo jačanje koordinacije, kvalitetnije upravljanje informacijama i sustavno praćenje razvoja predstavljaju ključne preduvjete za profesionalizaciju turističkog sustava i učinkovitije upravljanje destinacijom. Ovim prioritetom ta se suradnja nadograđuje jasnim, strukturiranim i operativnim modelima koji omogućuju bolje usklađivanje aktivnosti s Gradom i drugim dionicima uključenima u razvoj i upravljanje turizmom, kao i s Turističkom zajednicom Krapinsko-zagorske županije. Time se osigurava kvalitetnije planiranje, praćenje turističkih tokova i učinaka te donošenje odluka temeljenih na pouzdanim podacima i analizama.</w:t>
      </w:r>
    </w:p>
    <w:p w14:paraId="310F9CFD"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Prioritet je usmjeren na tri međusobno povezana područja</w:t>
      </w:r>
      <w:r w:rsidRPr="00D23F72">
        <w:rPr>
          <w:rFonts w:ascii="Calibri" w:eastAsia="Times New Roman" w:hAnsi="Calibri" w:cs="Calibri"/>
          <w:b/>
          <w:bCs/>
          <w:kern w:val="0"/>
          <w:lang w:val="hr-HR"/>
          <w14:ligatures w14:val="none"/>
        </w:rPr>
        <w:t xml:space="preserve">: </w:t>
      </w:r>
      <w:r w:rsidRPr="00D23F72">
        <w:rPr>
          <w:rFonts w:ascii="Calibri" w:eastAsiaTheme="majorEastAsia" w:hAnsi="Calibri" w:cs="Calibri"/>
          <w:kern w:val="0"/>
          <w:lang w:val="hr-HR"/>
          <w14:ligatures w14:val="none"/>
        </w:rPr>
        <w:t>uspostavu učinkovitih procesa i mehanizama suradnje, razvoj funkcionalnih analitičkih i digitalnih alata te jačanje organizacijskih i operativnih kapaciteta Turističke zajednice.</w:t>
      </w:r>
      <w:r w:rsidRPr="00D23F72">
        <w:rPr>
          <w:rFonts w:ascii="Calibri" w:eastAsia="Times New Roman" w:hAnsi="Calibri" w:cs="Calibri"/>
          <w:kern w:val="0"/>
          <w:lang w:val="hr-HR"/>
          <w14:ligatures w14:val="none"/>
        </w:rPr>
        <w:t xml:space="preserve"> Ova tri elementa čine temelj za profesionalizaciju rada i osiguranje održivog upravljanja destinacijom. </w:t>
      </w:r>
    </w:p>
    <w:p w14:paraId="3F0653F3" w14:textId="77777777" w:rsidR="00D23F72" w:rsidRPr="00D23F72" w:rsidRDefault="00D23F72" w:rsidP="009A3463">
      <w:p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Prioritet obuhvaća tri međusobno povezana područja:</w:t>
      </w:r>
    </w:p>
    <w:p w14:paraId="70CF7A66" w14:textId="77777777" w:rsidR="00D23F72" w:rsidRPr="00D23F72" w:rsidRDefault="00D23F72">
      <w:pPr>
        <w:numPr>
          <w:ilvl w:val="0"/>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Učinkoviti procesi i mehanizmi suradnje:</w:t>
      </w:r>
    </w:p>
    <w:p w14:paraId="62979530" w14:textId="77777777" w:rsidR="00D23F72" w:rsidRPr="00D23F72" w:rsidRDefault="00D23F72">
      <w:pPr>
        <w:numPr>
          <w:ilvl w:val="1"/>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uspostava redovitih koordinacijskih sastanaka i platformi za razmjenu informacija unutar sustava turističkih zajednica, Grada i drugih relevantnih dionika,</w:t>
      </w:r>
    </w:p>
    <w:p w14:paraId="6C432F45" w14:textId="77777777" w:rsidR="00D23F72" w:rsidRPr="00D23F72" w:rsidRDefault="00D23F72">
      <w:pPr>
        <w:numPr>
          <w:ilvl w:val="1"/>
          <w:numId w:val="25"/>
        </w:numPr>
        <w:spacing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povezivanje turističkih aktivnosti s razvojnim dokumentima Grada i Županije.</w:t>
      </w:r>
    </w:p>
    <w:p w14:paraId="68796C4A" w14:textId="77777777" w:rsidR="00D23F72" w:rsidRPr="00D23F72" w:rsidRDefault="00D23F72">
      <w:pPr>
        <w:numPr>
          <w:ilvl w:val="0"/>
          <w:numId w:val="25"/>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Razvoj analitičkih i digitalnih alata:</w:t>
      </w:r>
    </w:p>
    <w:p w14:paraId="153C4766" w14:textId="77777777" w:rsidR="00D23F72" w:rsidRPr="00D23F72" w:rsidRDefault="00D23F72">
      <w:pPr>
        <w:numPr>
          <w:ilvl w:val="1"/>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uspostava sustava za praćenje učinaka turističkih aktivnosti kroz jasno definirane pokazatelje, uključujući praćenje jednodnevnih posjetitelja, </w:t>
      </w:r>
      <w:proofErr w:type="spellStart"/>
      <w:r w:rsidRPr="00D23F72">
        <w:rPr>
          <w:rFonts w:ascii="Calibri" w:eastAsia="Times New Roman" w:hAnsi="Calibri" w:cs="Calibri"/>
          <w:kern w:val="0"/>
          <w:lang w:val="hr-HR"/>
          <w14:ligatures w14:val="none"/>
        </w:rPr>
        <w:t>sezonalnosti</w:t>
      </w:r>
      <w:proofErr w:type="spellEnd"/>
      <w:r w:rsidRPr="00D23F72">
        <w:rPr>
          <w:rFonts w:ascii="Calibri" w:eastAsia="Times New Roman" w:hAnsi="Calibri" w:cs="Calibri"/>
          <w:kern w:val="0"/>
          <w:lang w:val="hr-HR"/>
          <w14:ligatures w14:val="none"/>
        </w:rPr>
        <w:t xml:space="preserve"> i opterećenja infrastrukture,</w:t>
      </w:r>
    </w:p>
    <w:p w14:paraId="448BD8D7" w14:textId="77777777" w:rsidR="00D23F72" w:rsidRPr="00D23F72" w:rsidRDefault="00D23F72">
      <w:pPr>
        <w:numPr>
          <w:ilvl w:val="1"/>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razvoj digitalnih i analitičkih alata prilagođenih potrebama Turističke zajednice,</w:t>
      </w:r>
    </w:p>
    <w:p w14:paraId="440A8034" w14:textId="77777777" w:rsidR="00D23F72" w:rsidRPr="00D23F72" w:rsidRDefault="00D23F72">
      <w:pPr>
        <w:numPr>
          <w:ilvl w:val="1"/>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jačanje kapaciteta za analizu turističkih tokova, tržišnih podataka i razvojnih potreba te za kvalitetno planiranje razvoja turizma.</w:t>
      </w:r>
    </w:p>
    <w:p w14:paraId="61E52B66" w14:textId="77777777" w:rsidR="00D23F72" w:rsidRPr="00D23F72" w:rsidRDefault="00D23F72">
      <w:pPr>
        <w:numPr>
          <w:ilvl w:val="0"/>
          <w:numId w:val="25"/>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Jačanje organizacijskih i operativnih kapaciteta TZ-a:</w:t>
      </w:r>
    </w:p>
    <w:p w14:paraId="2FBEC019" w14:textId="77777777" w:rsidR="00D23F72" w:rsidRPr="00D23F72" w:rsidRDefault="00D23F72">
      <w:pPr>
        <w:numPr>
          <w:ilvl w:val="1"/>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edukacija djelatnika i jačanje kompetencija u području interpretacije, digitalne komunikacije i rada s posjetiteljima,</w:t>
      </w:r>
    </w:p>
    <w:p w14:paraId="43DC42F8" w14:textId="77777777" w:rsidR="00D23F72" w:rsidRPr="00D23F72" w:rsidRDefault="00D23F72">
      <w:pPr>
        <w:numPr>
          <w:ilvl w:val="1"/>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razvoj internih procedura za rad s posjetiteljima i upravljanje informacijskim točkama,</w:t>
      </w:r>
    </w:p>
    <w:p w14:paraId="7401ED4C" w14:textId="77777777" w:rsidR="00D23F72" w:rsidRPr="00D23F72" w:rsidRDefault="00D23F72">
      <w:pPr>
        <w:numPr>
          <w:ilvl w:val="1"/>
          <w:numId w:val="25"/>
        </w:numPr>
        <w:spacing w:before="100" w:beforeAutospacing="1" w:after="0"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definiranje i primjena standarda kvalitete informiranja, prezentacije i vođenja kroz destinaciju.</w:t>
      </w:r>
    </w:p>
    <w:p w14:paraId="08F96836" w14:textId="77777777" w:rsidR="00D23F72" w:rsidRPr="00D23F72" w:rsidRDefault="00D23F72" w:rsidP="009A3463">
      <w:pPr>
        <w:spacing w:before="100" w:beforeAutospacing="1" w:after="100" w:afterAutospacing="1" w:line="276" w:lineRule="auto"/>
        <w:rPr>
          <w:rFonts w:ascii="Calibri" w:eastAsia="Times New Roman" w:hAnsi="Calibri" w:cs="Calibri"/>
          <w:kern w:val="0"/>
          <w:lang w:val="hr-HR"/>
          <w14:ligatures w14:val="none"/>
        </w:rPr>
      </w:pPr>
    </w:p>
    <w:p w14:paraId="631F8CCC" w14:textId="77777777" w:rsidR="00D23F72" w:rsidRPr="00D23F72" w:rsidRDefault="00D23F72" w:rsidP="009A3463">
      <w:pPr>
        <w:pStyle w:val="Naslov4"/>
        <w:spacing w:line="276" w:lineRule="auto"/>
        <w:rPr>
          <w:rFonts w:ascii="Calibri" w:hAnsi="Calibri" w:cs="Calibri"/>
          <w:lang w:val="hr-HR"/>
        </w:rPr>
      </w:pPr>
      <w:r w:rsidRPr="00D23F72">
        <w:rPr>
          <w:rFonts w:ascii="Calibri" w:hAnsi="Calibri" w:cs="Calibri"/>
          <w:lang w:val="hr-HR"/>
        </w:rPr>
        <w:t>Strateški prioritet 2</w:t>
      </w:r>
      <w:bookmarkEnd w:id="62"/>
      <w:r w:rsidRPr="00D23F72">
        <w:rPr>
          <w:rFonts w:ascii="Calibri" w:hAnsi="Calibri" w:cs="Calibri"/>
          <w:lang w:val="hr-HR"/>
        </w:rPr>
        <w:t xml:space="preserve">: </w:t>
      </w:r>
      <w:bookmarkStart w:id="63" w:name="_Hlk203134280"/>
      <w:r w:rsidRPr="00D23F72">
        <w:rPr>
          <w:rFonts w:ascii="Calibri" w:hAnsi="Calibri" w:cs="Calibri"/>
          <w:lang w:val="hr-HR"/>
        </w:rPr>
        <w:t xml:space="preserve">Valoriziranje turističkih resursa i razvoj turističkih proizvoda </w:t>
      </w:r>
      <w:bookmarkEnd w:id="63"/>
    </w:p>
    <w:p w14:paraId="4C695C41" w14:textId="77777777" w:rsidR="00D23F72" w:rsidRPr="00D23F72" w:rsidRDefault="00D23F72" w:rsidP="0016660C">
      <w:pPr>
        <w:spacing w:line="276" w:lineRule="auto"/>
        <w:jc w:val="both"/>
        <w:rPr>
          <w:rFonts w:ascii="Calibri" w:eastAsia="Times New Roman" w:hAnsi="Calibri" w:cs="Calibri"/>
          <w:kern w:val="0"/>
          <w:lang w:val="hr-HR"/>
          <w14:ligatures w14:val="none"/>
        </w:rPr>
      </w:pPr>
      <w:bookmarkStart w:id="64" w:name="_Toc201650948"/>
      <w:r w:rsidRPr="00D23F72">
        <w:rPr>
          <w:rFonts w:ascii="Calibri" w:eastAsia="Times New Roman" w:hAnsi="Calibri" w:cs="Calibri"/>
          <w:kern w:val="0"/>
          <w:lang w:val="hr-HR"/>
          <w14:ligatures w14:val="none"/>
        </w:rPr>
        <w:t xml:space="preserve">Analiza turističkog razvoja, SWOT i definirani strateški okvir jasno ukazuju na dva ključna izazova za Krapinu: visoku koncentraciju jednodnevnih posjetitelja u Muzeju krapinskih neandertalaca, uz minimalnu disperziju kroz grad, te kratku prosječnu duljinu boravka. Ključ za prevladavanje tih izazova leži u proširenju ponude kroz razvoj tematskih sadržaja i itinerera te postupnoj integraciji priče o krapinskom pračovjeku i nalazištu </w:t>
      </w:r>
      <w:proofErr w:type="spellStart"/>
      <w:r w:rsidRPr="00D23F72">
        <w:rPr>
          <w:rFonts w:ascii="Calibri" w:eastAsia="Times New Roman" w:hAnsi="Calibri" w:cs="Calibri"/>
          <w:kern w:val="0"/>
          <w:lang w:val="hr-HR"/>
          <w14:ligatures w14:val="none"/>
        </w:rPr>
        <w:t>Hušnjakovo</w:t>
      </w:r>
      <w:proofErr w:type="spellEnd"/>
      <w:r w:rsidRPr="00D23F72">
        <w:rPr>
          <w:rFonts w:ascii="Calibri" w:eastAsia="Times New Roman" w:hAnsi="Calibri" w:cs="Calibri"/>
          <w:kern w:val="0"/>
          <w:lang w:val="hr-HR"/>
          <w14:ligatures w14:val="none"/>
        </w:rPr>
        <w:t xml:space="preserve"> u urbani prostor i doživljaj destinacije. Time se oblikuje prepoznatljiv narativni okvir koji povezuje Muzej i grad u koherentnu cjelinu i potiče posjetitelje na dulje zadržavanje. Istodobno, adresira se prostorna konfiguracija koja trenutačno ograničava prirodno kretanje i zadržavanje posjetitelja u gradskom prostoru, pri čemu rješenja ne zahtijevaju velike infrastrukturne zahvate, već se temelje na funkcionalnom oblikovanju prostora, interpretaciji i signalizaciji.</w:t>
      </w:r>
    </w:p>
    <w:p w14:paraId="010503E8"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Razvoj ovog prioritetnog područja izravno proizlazi iz vizije i misije destinacije, koja Krapinu definira kao održivu, prepoznatljivu i tematski profiliranu kontinentalnu destinaciju. U tom kontekstu, produljenje boravka i jačanje prostorne disperzije posjetitelja prepoznati su kao ključni preduvjeti za održiv rast i uravnotežen razvoj.</w:t>
      </w:r>
    </w:p>
    <w:p w14:paraId="38738A0A"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 tome posebnu ulogu imaju razvijena mreža obiteljskog smještaja i atraktivna prometna povezanost, koji pozicioniraju Krapinu kao logično polazište za istraživanje Zagorja, uz mogućnost povećanja broja dolazaka i noćenja. Povezivanje s Krapinskim Toplicama i drugim destinacijama u okolici dodatno osnažuje taj razvojni smjer.</w:t>
      </w:r>
    </w:p>
    <w:p w14:paraId="4383624C"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Ovakav razvojni okvir ne oslanja se isključivo na tržišne prilike, već ga podupire i niz gradskih projekata u području kulture, sporta, boravka u prirodi i valorizacije nematerijalne baštine. Pored razvoja itinerera i paketa, važno je sustavno oblikovati i selektivne turističke proizvode temeljene na </w:t>
      </w:r>
      <w:proofErr w:type="spellStart"/>
      <w:r w:rsidRPr="00D23F72">
        <w:rPr>
          <w:rFonts w:ascii="Calibri" w:eastAsia="Times New Roman" w:hAnsi="Calibri" w:cs="Calibri"/>
          <w:kern w:val="0"/>
          <w:lang w:val="hr-HR"/>
          <w14:ligatures w14:val="none"/>
        </w:rPr>
        <w:t>enogastronomiji</w:t>
      </w:r>
      <w:proofErr w:type="spellEnd"/>
      <w:r w:rsidRPr="00D23F72">
        <w:rPr>
          <w:rFonts w:ascii="Calibri" w:eastAsia="Times New Roman" w:hAnsi="Calibri" w:cs="Calibri"/>
          <w:kern w:val="0"/>
          <w:lang w:val="hr-HR"/>
          <w14:ligatures w14:val="none"/>
        </w:rPr>
        <w:t>, kulturnoj i prirodnoj baštini. Takvi sadržaji ne samo da potiču dulje zadržavanje, već podižu ukupnu kvalitetu doživljaja i jačaju identitet destinacije.</w:t>
      </w:r>
    </w:p>
    <w:p w14:paraId="225ED98C"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Cjelokupni pristup temelji se na međusobno povezanim elementima: oblikovanju tematskih turističkih proizvoda, razvoju itinerera koji šire boravak prostorno i vremenski, stvaranju selektivnih sadržaja za specifične ciljne skupine te osmišljavanju interpretacijskog koncepta koji povezuje Muzej, grad i destinaciju u jasnu i prepoznatljivu cjelinu. Svaki od ovih elemenata nadograđuje prethodni, čime se osigurava da turistička ponuda Krapine postane sadržajno bogatija, doživljajno cjelovitija i tržišno konkurentnija.</w:t>
      </w:r>
    </w:p>
    <w:p w14:paraId="2BCCA4D4"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Prioritet uključuje:</w:t>
      </w:r>
    </w:p>
    <w:p w14:paraId="64DC321A" w14:textId="77777777" w:rsidR="00D23F72" w:rsidRPr="00D23F72" w:rsidRDefault="00D23F72">
      <w:pPr>
        <w:numPr>
          <w:ilvl w:val="0"/>
          <w:numId w:val="25"/>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razvoj turističkih paketa temeljenih na Muzeju krapinskih neandertalaca kao ključnoj atrakciji, uz povezivanje s ostalim sadržajima na području grada,</w:t>
      </w:r>
    </w:p>
    <w:p w14:paraId="6E7B0E85" w14:textId="77777777" w:rsidR="00D23F72" w:rsidRPr="00D23F72" w:rsidRDefault="00D23F72">
      <w:pPr>
        <w:numPr>
          <w:ilvl w:val="0"/>
          <w:numId w:val="25"/>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jačanje atraktivnosti destinacije za višednevne boravke kroz isticanje komplementarnih sadržaja u bližem okruženju i povezivanje s drugim destinacijama u Zagorju,</w:t>
      </w:r>
    </w:p>
    <w:p w14:paraId="01E906EC" w14:textId="77777777" w:rsidR="00D23F72" w:rsidRPr="00D23F72" w:rsidRDefault="00D23F72">
      <w:pPr>
        <w:numPr>
          <w:ilvl w:val="0"/>
          <w:numId w:val="25"/>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razvoj selektivnih turističkih proizvoda i doživljaja koji odgovaraju interesima specifičnih tržišnih segmenata, uključujući sadržaje temeljene na </w:t>
      </w:r>
      <w:proofErr w:type="spellStart"/>
      <w:r w:rsidRPr="00D23F72">
        <w:rPr>
          <w:rFonts w:ascii="Calibri" w:eastAsia="Times New Roman" w:hAnsi="Calibri" w:cs="Calibri"/>
          <w:kern w:val="0"/>
          <w:lang w:val="hr-HR"/>
          <w14:ligatures w14:val="none"/>
        </w:rPr>
        <w:t>enogastronomiji</w:t>
      </w:r>
      <w:proofErr w:type="spellEnd"/>
      <w:r w:rsidRPr="00D23F72">
        <w:rPr>
          <w:rFonts w:ascii="Calibri" w:eastAsia="Times New Roman" w:hAnsi="Calibri" w:cs="Calibri"/>
          <w:kern w:val="0"/>
          <w:lang w:val="hr-HR"/>
          <w14:ligatures w14:val="none"/>
        </w:rPr>
        <w:t>, kulturnoj i prirodnoj baštini,</w:t>
      </w:r>
    </w:p>
    <w:p w14:paraId="63BB2FEC" w14:textId="77777777" w:rsidR="00D23F72" w:rsidRPr="00D23F72" w:rsidRDefault="00D23F72">
      <w:pPr>
        <w:numPr>
          <w:ilvl w:val="0"/>
          <w:numId w:val="25"/>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oblikovanje interpretacijskog koncepta destinacije koji povezuje priču o krapinskom pračovjeku s urbanim prostorom, kulturnom i prirodnom baštinom te suvremenim doživljajem grada.</w:t>
      </w:r>
    </w:p>
    <w:p w14:paraId="1F2A66AD" w14:textId="77777777" w:rsidR="00D23F72" w:rsidRPr="00D23F72" w:rsidRDefault="00D23F72" w:rsidP="009A3463">
      <w:pPr>
        <w:spacing w:before="100" w:beforeAutospacing="1" w:after="100" w:afterAutospacing="1" w:line="276" w:lineRule="auto"/>
        <w:rPr>
          <w:rFonts w:ascii="Times New Roman" w:eastAsia="Times New Roman" w:hAnsi="Times New Roman" w:cs="Times New Roman"/>
          <w:kern w:val="0"/>
          <w:sz w:val="24"/>
          <w:szCs w:val="24"/>
          <w:lang w:val="hr-HR"/>
          <w14:ligatures w14:val="none"/>
        </w:rPr>
      </w:pPr>
    </w:p>
    <w:p w14:paraId="38B1C195" w14:textId="77777777" w:rsidR="00D23F72" w:rsidRPr="00D23F72" w:rsidRDefault="00D23F72" w:rsidP="009A3463">
      <w:pPr>
        <w:pStyle w:val="Naslov4"/>
        <w:spacing w:line="276" w:lineRule="auto"/>
        <w:rPr>
          <w:rFonts w:ascii="Calibri" w:hAnsi="Calibri" w:cs="Calibri"/>
          <w:lang w:val="hr-HR"/>
        </w:rPr>
      </w:pPr>
      <w:r w:rsidRPr="00D23F72">
        <w:rPr>
          <w:rFonts w:ascii="Calibri" w:hAnsi="Calibri" w:cs="Calibri"/>
          <w:lang w:val="hr-HR"/>
        </w:rPr>
        <w:t>Strateški prioritet 3: Jačanje prepoznatljivosti destinacije i tržišna diferencijacija</w:t>
      </w:r>
      <w:bookmarkEnd w:id="64"/>
    </w:p>
    <w:p w14:paraId="165C3697" w14:textId="77777777" w:rsidR="00D23F72" w:rsidRPr="00D23F72" w:rsidRDefault="00D23F72" w:rsidP="0016660C">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Ovaj prioritet usmjeren je na jačanje tržišnog položaja Krapine, povećanje vidljivosti na ciljanim tržištima i osiguranje pravovremene i jasne komunikacije s posjetiteljima. Fokus je na tržišnom pozicioniranju, podizanju prepoznatljivosti destinacije i prilagodbi poruka specifičnim ciljnim skupinama — od inspiracije do dolaska na destinaciju.</w:t>
      </w:r>
    </w:p>
    <w:p w14:paraId="6AA700F1"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Za razliku od koordinacije unutar turističkog sustava, koja je predmet prvog prioriteta, ovdje je naglasak isključivo na komunikaciji prema van — prema posjetiteljima, turističkom tržištu i organizatorima putovanja (b2b).</w:t>
      </w:r>
    </w:p>
    <w:p w14:paraId="23DBFF56"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Središnju ulogu u tom procesu ima digitalna infrastruktura, osobito mrežna stranica tzg-krapina.hr i društveni kanali, koji trebaju postati glavni informacijski centar za destinaciju. To podrazumijeva da posjetitelji, ali i lokalna zajednica, na jednom mjestu mogu pronaći ažurne informacije o atrakcijama, događanjima, projektima (osobito onima iz prioritetnog područja 4), turističkim sadržajima, infrastrukturi u razvoju i svim relevantnim uslugama.</w:t>
      </w:r>
    </w:p>
    <w:p w14:paraId="49DF3B4B"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Promotivne kampanje pratit će realizaciju ključnih infrastrukturnih i kulturnih projekata Grada, kao i razvoj nove turističke ponude, čime se osigurava vidljivost destinacije i potiče ravnomjernija prostorna i vremenska raspodjela posjetitelja.</w:t>
      </w:r>
    </w:p>
    <w:p w14:paraId="13F276CE" w14:textId="77777777" w:rsidR="00D23F72" w:rsidRPr="00D23F72" w:rsidRDefault="00D23F72" w:rsidP="009A3463">
      <w:pPr>
        <w:spacing w:before="100" w:beforeAutospacing="1" w:after="100" w:afterAutospacing="1" w:line="276" w:lineRule="auto"/>
        <w:jc w:val="both"/>
        <w:rPr>
          <w:rFonts w:ascii="Times New Roman" w:eastAsia="Times New Roman" w:hAnsi="Times New Roman" w:cs="Times New Roman"/>
          <w:kern w:val="0"/>
          <w:sz w:val="24"/>
          <w:szCs w:val="24"/>
          <w:lang w:val="hr-HR"/>
          <w14:ligatures w14:val="none"/>
        </w:rPr>
      </w:pPr>
      <w:r w:rsidRPr="00D23F72">
        <w:rPr>
          <w:rFonts w:ascii="Calibri" w:eastAsia="Times New Roman" w:hAnsi="Calibri" w:cs="Calibri"/>
          <w:kern w:val="0"/>
          <w:lang w:val="hr-HR"/>
          <w14:ligatures w14:val="none"/>
        </w:rPr>
        <w:t>Ovaj prioritet uključuje:</w:t>
      </w:r>
    </w:p>
    <w:p w14:paraId="57C4660C"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jačanje tržišnog pozicioniranja kroz jasno usmjerene komunikacijske aktivnosti i prilagodbu poruka ciljanim skupinama,</w:t>
      </w:r>
    </w:p>
    <w:p w14:paraId="248BB074"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proširenje ciljanih skupina prema </w:t>
      </w:r>
      <w:proofErr w:type="spellStart"/>
      <w:r w:rsidRPr="00D23F72">
        <w:rPr>
          <w:rFonts w:ascii="Calibri" w:eastAsia="Times New Roman" w:hAnsi="Calibri" w:cs="Calibri"/>
          <w:kern w:val="0"/>
          <w:lang w:val="hr-HR"/>
          <w14:ligatures w14:val="none"/>
        </w:rPr>
        <w:t>nišnim</w:t>
      </w:r>
      <w:proofErr w:type="spellEnd"/>
      <w:r w:rsidRPr="00D23F72">
        <w:rPr>
          <w:rFonts w:ascii="Calibri" w:eastAsia="Times New Roman" w:hAnsi="Calibri" w:cs="Calibri"/>
          <w:kern w:val="0"/>
          <w:lang w:val="hr-HR"/>
          <w14:ligatures w14:val="none"/>
        </w:rPr>
        <w:t xml:space="preserve"> tržištima, uključujući zdravstveni i wellness turizam, kulturne turiste, aktivne turiste, ljubitelje </w:t>
      </w:r>
      <w:proofErr w:type="spellStart"/>
      <w:r w:rsidRPr="00D23F72">
        <w:rPr>
          <w:rFonts w:ascii="Calibri" w:eastAsia="Times New Roman" w:hAnsi="Calibri" w:cs="Calibri"/>
          <w:kern w:val="0"/>
          <w:lang w:val="hr-HR"/>
          <w14:ligatures w14:val="none"/>
        </w:rPr>
        <w:t>enogastronomije</w:t>
      </w:r>
      <w:proofErr w:type="spellEnd"/>
      <w:r w:rsidRPr="00D23F72">
        <w:rPr>
          <w:rFonts w:ascii="Calibri" w:eastAsia="Times New Roman" w:hAnsi="Calibri" w:cs="Calibri"/>
          <w:kern w:val="0"/>
          <w:lang w:val="hr-HR"/>
          <w14:ligatures w14:val="none"/>
        </w:rPr>
        <w:t>.</w:t>
      </w:r>
    </w:p>
    <w:p w14:paraId="1DFD20AB"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pripremu i provedbu promotivnih kampanja koje podupiru realizaciju infrastrukturnih i kulturnih projekata Grada, uz usklađivanje poruka s fazama njihove realizacije,</w:t>
      </w:r>
    </w:p>
    <w:p w14:paraId="12DB0163"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 xml:space="preserve">analizu i optimizaciju sadržaja na mrežnoj stranici tzg-krapina.hr i društvenim mrežama, uključujući redizajn koncepta, strukturiranje informacija i uspostavu jednostavnog, </w:t>
      </w:r>
      <w:proofErr w:type="spellStart"/>
      <w:r w:rsidRPr="00D23F72">
        <w:rPr>
          <w:rFonts w:ascii="Calibri" w:eastAsia="Times New Roman" w:hAnsi="Calibri" w:cs="Calibri"/>
          <w:kern w:val="0"/>
          <w:lang w:val="hr-HR"/>
          <w14:ligatures w14:val="none"/>
        </w:rPr>
        <w:t>responzivnog</w:t>
      </w:r>
      <w:proofErr w:type="spellEnd"/>
      <w:r w:rsidRPr="00D23F72">
        <w:rPr>
          <w:rFonts w:ascii="Calibri" w:eastAsia="Times New Roman" w:hAnsi="Calibri" w:cs="Calibri"/>
          <w:kern w:val="0"/>
          <w:lang w:val="hr-HR"/>
          <w14:ligatures w14:val="none"/>
        </w:rPr>
        <w:t xml:space="preserve"> i korisnički orijentiranog sučelja,</w:t>
      </w:r>
    </w:p>
    <w:p w14:paraId="76D0EE74"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praćenje učinaka komunikacijskih aktivnosti (posjećenost stranica, angažman na društvenim mrežama, upiti, rezervacije) te kontinuiranu prilagodbu komunikacijske strategije.</w:t>
      </w:r>
    </w:p>
    <w:p w14:paraId="4858E0E2" w14:textId="77777777" w:rsidR="00D23F72" w:rsidRPr="00D23F72" w:rsidRDefault="00D23F72" w:rsidP="009A3463">
      <w:pPr>
        <w:spacing w:before="100" w:beforeAutospacing="1" w:after="100" w:afterAutospacing="1" w:line="276" w:lineRule="auto"/>
        <w:rPr>
          <w:rFonts w:ascii="Calibri" w:eastAsia="Times New Roman" w:hAnsi="Calibri" w:cs="Calibri"/>
          <w:kern w:val="0"/>
          <w:lang w:val="hr-HR"/>
          <w14:ligatures w14:val="none"/>
        </w:rPr>
      </w:pPr>
    </w:p>
    <w:p w14:paraId="14B82AFA" w14:textId="77777777" w:rsidR="00D23F72" w:rsidRPr="00D23F72" w:rsidRDefault="00D23F72" w:rsidP="009A3463">
      <w:pPr>
        <w:pStyle w:val="Naslov4"/>
        <w:spacing w:line="276" w:lineRule="auto"/>
        <w:rPr>
          <w:rFonts w:ascii="Calibri" w:hAnsi="Calibri" w:cs="Calibri"/>
          <w:lang w:val="hr-HR"/>
        </w:rPr>
      </w:pPr>
      <w:bookmarkStart w:id="65" w:name="_Toc201650949"/>
      <w:r w:rsidRPr="00D23F72">
        <w:rPr>
          <w:rFonts w:ascii="Calibri" w:hAnsi="Calibri" w:cs="Calibri"/>
          <w:lang w:val="hr-HR"/>
        </w:rPr>
        <w:t xml:space="preserve">Strateški prioritet 4: Razvoj </w:t>
      </w:r>
      <w:bookmarkEnd w:id="65"/>
      <w:r w:rsidRPr="00D23F72">
        <w:rPr>
          <w:rFonts w:ascii="Calibri" w:hAnsi="Calibri" w:cs="Calibri"/>
          <w:lang w:val="hr-HR"/>
        </w:rPr>
        <w:t xml:space="preserve">i modernizacija turističke i javne infrastrukture </w:t>
      </w:r>
    </w:p>
    <w:p w14:paraId="7855695F" w14:textId="77777777" w:rsidR="00D23F72" w:rsidRPr="00D23F72" w:rsidRDefault="00D23F72" w:rsidP="0016660C">
      <w:pPr>
        <w:spacing w:line="276" w:lineRule="auto"/>
        <w:jc w:val="both"/>
        <w:rPr>
          <w:rFonts w:ascii="Calibri" w:eastAsia="Times New Roman" w:hAnsi="Calibri" w:cs="Calibri"/>
          <w:kern w:val="0"/>
          <w:lang w:val="hr-HR"/>
          <w14:ligatures w14:val="none"/>
        </w:rPr>
      </w:pPr>
      <w:bookmarkStart w:id="66" w:name="_Toc201650950"/>
      <w:r w:rsidRPr="00D23F72">
        <w:rPr>
          <w:rFonts w:ascii="Calibri" w:eastAsia="Times New Roman" w:hAnsi="Calibri" w:cs="Calibri"/>
          <w:kern w:val="0"/>
          <w:lang w:val="hr-HR"/>
          <w14:ligatures w14:val="none"/>
        </w:rPr>
        <w:t>Razvoj turističke i javne infrastrukture, definiran ovim prioritetom, ključan je za ostvarenje vizije Krapine kao prostorno povezane, ugodne i održive destinacije, koja osigurava kvalitetan boravak i ravnomjernu valorizaciju prostora. Ovaj prioritet logično se nadovezuje na ostale razvojne pravce – dok se u Prioritetu 2 oblikuju tematski proizvodi, sadržaji i interpretacijski koncepti, a u Prioritetu 3 razvijaju komunikacijska i promotivna rješenja, upravo kroz infrastrukturne mjere stvaraju se prostorni i tehnički preduvjeti za realizaciju turističkih proizvoda, korištenje komunikacijskih rješenja i uvođenje novih atrakcija.</w:t>
      </w:r>
    </w:p>
    <w:p w14:paraId="7FB85652"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Infrastrukturni zahvati obuhvaćaju uređenje javnih prostora, razvoj pješačkih i biciklističkih ruta, opremanje odmorišta i vidikovaca, poboljšanje pristupačnosti te osiguravanje kvalitetne prostorne organizacije turističkih sadržaja. Ujedno, ulaže se u digitalna i pametna rješenja koja unapređuju korištenje prostora – pametne info-točke, digitalna signalizacija, energetski učinkovita rasvjeta i sustavi za održivo gospodarenje otpadom.</w:t>
      </w:r>
    </w:p>
    <w:p w14:paraId="5DD48EE2" w14:textId="77777777" w:rsidR="00D23F72" w:rsidRPr="00D23F72" w:rsidRDefault="00D23F72" w:rsidP="009A3463">
      <w:pPr>
        <w:spacing w:before="100" w:beforeAutospacing="1" w:after="100" w:afterAutospacing="1"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Digitalna infrastruktura razvijena kroz ovaj prioritet usmjerena je na podizanje kvalitete boravka, sigurnosti, funkcionalnosti i održivosti prostora. Na taj način, fizička i digitalna infrastruktura zajedno čine prostorni i funkcionalni temelj za provedbu svih prethodnih strateških prioriteta – omogućuju razvoj tematskih proizvoda, bolju organizaciju kretanja posjetitelja i ravnomjernu valorizaciju turističkih sadržaja na razini cijele destinacije.</w:t>
      </w:r>
    </w:p>
    <w:p w14:paraId="3E7A611F" w14:textId="77777777" w:rsidR="00D23F72" w:rsidRPr="00D23F72" w:rsidRDefault="00D23F72" w:rsidP="0016660C">
      <w:pPr>
        <w:spacing w:before="100" w:beforeAutospacing="1" w:after="0"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Ovaj prioritet uključuje:</w:t>
      </w:r>
    </w:p>
    <w:p w14:paraId="77ECC71D"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razvoj tematske, rekreativne i urbane infrastrukture kroz projekte poput obnove arheološke zone Stari grad Krapina (Crna kraljica I), obnove kulturnog doma u Parku skulptura Forma Prima (Crna kraljica II), izgradnje pješačkog mosta (Crna kraljica III), uređenja </w:t>
      </w:r>
      <w:proofErr w:type="spellStart"/>
      <w:r w:rsidRPr="00D23F72">
        <w:rPr>
          <w:rFonts w:ascii="Calibri" w:eastAsia="Times New Roman" w:hAnsi="Calibri" w:cs="Calibri"/>
          <w:kern w:val="0"/>
          <w:lang w:val="hr-HR"/>
          <w14:ligatures w14:val="none"/>
        </w:rPr>
        <w:t>Šemničkih</w:t>
      </w:r>
      <w:proofErr w:type="spellEnd"/>
      <w:r w:rsidRPr="00D23F72">
        <w:rPr>
          <w:rFonts w:ascii="Calibri" w:eastAsia="Times New Roman" w:hAnsi="Calibri" w:cs="Calibri"/>
          <w:kern w:val="0"/>
          <w:lang w:val="hr-HR"/>
          <w14:ligatures w14:val="none"/>
        </w:rPr>
        <w:t xml:space="preserve"> Toplica, rekonstrukcije </w:t>
      </w:r>
      <w:proofErr w:type="spellStart"/>
      <w:r w:rsidRPr="00D23F72">
        <w:rPr>
          <w:rFonts w:ascii="Calibri" w:eastAsia="Times New Roman" w:hAnsi="Calibri" w:cs="Calibri"/>
          <w:kern w:val="0"/>
          <w:lang w:val="hr-HR"/>
          <w14:ligatures w14:val="none"/>
        </w:rPr>
        <w:t>Kneippovog</w:t>
      </w:r>
      <w:proofErr w:type="spellEnd"/>
      <w:r w:rsidRPr="00D23F72">
        <w:rPr>
          <w:rFonts w:ascii="Calibri" w:eastAsia="Times New Roman" w:hAnsi="Calibri" w:cs="Calibri"/>
          <w:kern w:val="0"/>
          <w:lang w:val="hr-HR"/>
          <w14:ligatures w14:val="none"/>
        </w:rPr>
        <w:t xml:space="preserve"> lječilišta, razvoja Centra za posjetitelje u zgradi na adresi Magistratska 13., uređenja središnjeg gradskog parka, biciklističkih i pješačkih ruta, vidikovaca i odmorišta,</w:t>
      </w:r>
    </w:p>
    <w:p w14:paraId="519F901B"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ulaganja u digitalnu i pametnu infrastrukturu koja podupire kvalitetu boravka – pametne info-točke, digitalnu signalizaciju, interaktivne karte, energetski učinkovita rješenja i pametne sustave za održavanje prostora,</w:t>
      </w:r>
    </w:p>
    <w:p w14:paraId="71683D4A"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primjenu održivih rješenja u svim infrastrukturnim projektima – zelene tehnologije, korištenje obnovljivih izvora energije, sustave za upravljanje otpadom i energetsku učinkovitost,</w:t>
      </w:r>
    </w:p>
    <w:p w14:paraId="470425C9"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 xml:space="preserve">poboljšanje pristupačnosti i </w:t>
      </w:r>
      <w:proofErr w:type="spellStart"/>
      <w:r w:rsidRPr="00D23F72">
        <w:rPr>
          <w:rFonts w:ascii="Calibri" w:eastAsia="Times New Roman" w:hAnsi="Calibri" w:cs="Calibri"/>
          <w:kern w:val="0"/>
          <w:lang w:val="hr-HR"/>
          <w14:ligatures w14:val="none"/>
        </w:rPr>
        <w:t>uključivosti</w:t>
      </w:r>
      <w:proofErr w:type="spellEnd"/>
      <w:r w:rsidRPr="00D23F72">
        <w:rPr>
          <w:rFonts w:ascii="Calibri" w:eastAsia="Times New Roman" w:hAnsi="Calibri" w:cs="Calibri"/>
          <w:kern w:val="0"/>
          <w:lang w:val="hr-HR"/>
          <w14:ligatures w14:val="none"/>
        </w:rPr>
        <w:t xml:space="preserve"> javnih prostora i sadržaja, s prilagodbom osobama s invaliditetom, starijim osobama i drugim skupinama s posebnim potrebama.</w:t>
      </w:r>
    </w:p>
    <w:p w14:paraId="052A6B10" w14:textId="77777777" w:rsidR="00D23F72" w:rsidRPr="00D23F72" w:rsidRDefault="00D23F72">
      <w:pPr>
        <w:numPr>
          <w:ilvl w:val="0"/>
          <w:numId w:val="24"/>
        </w:numPr>
        <w:spacing w:before="100" w:beforeAutospacing="1" w:after="100" w:afterAutospacing="1" w:line="276"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Mjere infrastrukturnog razvoja definirane ovim prioritetom usklađene su s razvojnim smjerovima Grada, posebno u dijelu koji se odnosi na održivo korištenje prostora, jačanje javne turističke infrastrukture i poboljšanje dostupnosti atrakcija. Infrastruktura predstavlja prostorni i funkcionalni temelj za provedbu svih prethodnih strateških prioriteta — omogućuje razvoj tematskih proizvoda, bolju organizaciju kretanja posjetitelja i ravnomjernu valorizaciju turističkih sadržaja.</w:t>
      </w:r>
    </w:p>
    <w:p w14:paraId="5FD3B4DB" w14:textId="77777777" w:rsidR="00D23F72" w:rsidRPr="007A342A" w:rsidRDefault="00D23F72" w:rsidP="007A342A">
      <w:pPr>
        <w:pStyle w:val="Naslov3"/>
        <w:spacing w:line="276" w:lineRule="auto"/>
        <w:rPr>
          <w:rFonts w:ascii="Calibri" w:eastAsia="Times New Roman" w:hAnsi="Calibri" w:cs="Calibri"/>
          <w:lang w:val="hr-HR"/>
        </w:rPr>
      </w:pPr>
      <w:r w:rsidRPr="007A342A">
        <w:rPr>
          <w:rFonts w:ascii="Calibri" w:eastAsia="Times New Roman" w:hAnsi="Calibri" w:cs="Calibri"/>
          <w:lang w:val="hr-HR"/>
        </w:rPr>
        <w:t>Specifični ciljevi povezani s prioritetima</w:t>
      </w:r>
      <w:bookmarkEnd w:id="66"/>
      <w:r w:rsidRPr="007A342A">
        <w:rPr>
          <w:rFonts w:ascii="Calibri" w:eastAsia="Times New Roman" w:hAnsi="Calibri" w:cs="Calibri"/>
          <w:lang w:val="hr-HR"/>
        </w:rPr>
        <w:t xml:space="preserve"> </w:t>
      </w:r>
    </w:p>
    <w:p w14:paraId="57CE3024" w14:textId="77777777" w:rsidR="00D23F72" w:rsidRPr="00D23F72" w:rsidRDefault="00D23F72" w:rsidP="007A342A">
      <w:pPr>
        <w:spacing w:line="276" w:lineRule="auto"/>
        <w:jc w:val="both"/>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Specifični ciljevi predstavljaju razvojne smjernice povezane sa strateškim prioritetima i okvir su za provedbu mjera i razvojnih projekata.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5"/>
        <w:gridCol w:w="7461"/>
      </w:tblGrid>
      <w:tr w:rsidR="00D23F72" w:rsidRPr="00F42869" w14:paraId="23922134" w14:textId="77777777" w:rsidTr="00627FF6">
        <w:tc>
          <w:tcPr>
            <w:tcW w:w="1555" w:type="dxa"/>
            <w:shd w:val="clear" w:color="auto" w:fill="DAE9F7" w:themeFill="text2" w:themeFillTint="1A"/>
            <w:vAlign w:val="center"/>
          </w:tcPr>
          <w:p w14:paraId="1C19B537" w14:textId="77777777" w:rsidR="00D23F72" w:rsidRPr="009A3463" w:rsidRDefault="00D23F72" w:rsidP="009A3463">
            <w:pPr>
              <w:spacing w:after="100" w:afterAutospacing="1" w:line="276" w:lineRule="auto"/>
              <w:rPr>
                <w:rFonts w:ascii="Calibri" w:hAnsi="Calibri" w:cs="Calibri"/>
                <w:sz w:val="22"/>
                <w:szCs w:val="22"/>
                <w:lang w:val="hr-HR"/>
              </w:rPr>
            </w:pPr>
            <w:r w:rsidRPr="009A3463">
              <w:rPr>
                <w:rFonts w:ascii="Calibri" w:hAnsi="Calibri" w:cs="Calibri"/>
                <w:sz w:val="22"/>
                <w:szCs w:val="22"/>
                <w:lang w:val="hr-HR"/>
              </w:rPr>
              <w:t xml:space="preserve">Specifični cilj 1 </w:t>
            </w:r>
          </w:p>
        </w:tc>
        <w:tc>
          <w:tcPr>
            <w:tcW w:w="7461" w:type="dxa"/>
          </w:tcPr>
          <w:p w14:paraId="2149B42F" w14:textId="77777777" w:rsidR="00D23F72" w:rsidRPr="009A3463" w:rsidRDefault="00D23F72" w:rsidP="009A3463">
            <w:pPr>
              <w:spacing w:before="100" w:beforeAutospacing="1" w:after="100" w:afterAutospacing="1" w:line="276" w:lineRule="auto"/>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Osnažiti koordinaciju i kapacitete upravljanja destinacijom primjenom digitalnih alata i jačanjem međusektorske suradnje.</w:t>
            </w:r>
          </w:p>
        </w:tc>
      </w:tr>
      <w:tr w:rsidR="00D23F72" w:rsidRPr="00F42869" w14:paraId="0DDF6CB5" w14:textId="77777777" w:rsidTr="00627FF6">
        <w:tc>
          <w:tcPr>
            <w:tcW w:w="1555" w:type="dxa"/>
            <w:shd w:val="clear" w:color="auto" w:fill="DAE9F7" w:themeFill="text2" w:themeFillTint="1A"/>
            <w:vAlign w:val="center"/>
          </w:tcPr>
          <w:p w14:paraId="38108F39" w14:textId="77777777" w:rsidR="00D23F72" w:rsidRPr="009A3463" w:rsidRDefault="00D23F72" w:rsidP="009A3463">
            <w:pPr>
              <w:spacing w:after="100" w:afterAutospacing="1" w:line="276" w:lineRule="auto"/>
              <w:rPr>
                <w:rFonts w:ascii="Calibri" w:hAnsi="Calibri" w:cs="Calibri"/>
                <w:sz w:val="22"/>
                <w:szCs w:val="22"/>
                <w:lang w:val="hr-HR"/>
              </w:rPr>
            </w:pPr>
            <w:r w:rsidRPr="009A3463">
              <w:rPr>
                <w:rFonts w:ascii="Calibri" w:hAnsi="Calibri" w:cs="Calibri"/>
                <w:sz w:val="22"/>
                <w:szCs w:val="22"/>
                <w:lang w:val="hr-HR"/>
              </w:rPr>
              <w:t>Specifični cilj 2</w:t>
            </w:r>
          </w:p>
        </w:tc>
        <w:tc>
          <w:tcPr>
            <w:tcW w:w="7461" w:type="dxa"/>
          </w:tcPr>
          <w:p w14:paraId="6E53548C" w14:textId="77777777" w:rsidR="00D23F72" w:rsidRPr="009A3463" w:rsidRDefault="00D23F72" w:rsidP="009A3463">
            <w:pPr>
              <w:spacing w:before="100" w:beforeAutospacing="1" w:after="100" w:afterAutospacing="1" w:line="276" w:lineRule="auto"/>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Produljiti boravak posjetitelja i potaknuti njihovu prostornu disperziju kroz razvoj tematskih paketa i integraciju narativa o krapinskom pračovjeku u doživljaj destinacije.</w:t>
            </w:r>
          </w:p>
        </w:tc>
      </w:tr>
      <w:tr w:rsidR="00D23F72" w:rsidRPr="00F42869" w14:paraId="65834904" w14:textId="77777777" w:rsidTr="00627FF6">
        <w:tc>
          <w:tcPr>
            <w:tcW w:w="1555" w:type="dxa"/>
            <w:shd w:val="clear" w:color="auto" w:fill="DAE9F7" w:themeFill="text2" w:themeFillTint="1A"/>
            <w:vAlign w:val="center"/>
          </w:tcPr>
          <w:p w14:paraId="4F5A1A52" w14:textId="77777777" w:rsidR="00D23F72" w:rsidRPr="009A3463" w:rsidRDefault="00D23F72" w:rsidP="009A3463">
            <w:pPr>
              <w:spacing w:after="100" w:afterAutospacing="1" w:line="276" w:lineRule="auto"/>
              <w:rPr>
                <w:rFonts w:ascii="Calibri" w:hAnsi="Calibri" w:cs="Calibri"/>
                <w:sz w:val="22"/>
                <w:szCs w:val="22"/>
                <w:lang w:val="hr-HR"/>
              </w:rPr>
            </w:pPr>
            <w:r w:rsidRPr="009A3463">
              <w:rPr>
                <w:rFonts w:ascii="Calibri" w:hAnsi="Calibri" w:cs="Calibri"/>
                <w:sz w:val="22"/>
                <w:szCs w:val="22"/>
                <w:lang w:val="hr-HR"/>
              </w:rPr>
              <w:t xml:space="preserve">Specifični cilj 3 </w:t>
            </w:r>
          </w:p>
        </w:tc>
        <w:tc>
          <w:tcPr>
            <w:tcW w:w="7461" w:type="dxa"/>
          </w:tcPr>
          <w:p w14:paraId="4EB088F7" w14:textId="77777777" w:rsidR="00D23F72" w:rsidRPr="009A3463" w:rsidRDefault="00D23F72" w:rsidP="009A3463">
            <w:pPr>
              <w:spacing w:before="100" w:beforeAutospacing="1" w:after="100" w:afterAutospacing="1" w:line="276" w:lineRule="auto"/>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Unaprijediti tržišnu prepoznatljivost destinacije i osigurati bolju informiranost o ponudi, sadržajima i doživljajima.</w:t>
            </w:r>
          </w:p>
        </w:tc>
      </w:tr>
      <w:tr w:rsidR="00D23F72" w:rsidRPr="00F42869" w14:paraId="272410DB" w14:textId="77777777" w:rsidTr="00627FF6">
        <w:tc>
          <w:tcPr>
            <w:tcW w:w="1555" w:type="dxa"/>
            <w:shd w:val="clear" w:color="auto" w:fill="DAE9F7" w:themeFill="text2" w:themeFillTint="1A"/>
            <w:vAlign w:val="center"/>
          </w:tcPr>
          <w:p w14:paraId="7894FDC2" w14:textId="77777777" w:rsidR="00D23F72" w:rsidRPr="009A3463" w:rsidRDefault="00D23F72" w:rsidP="009A3463">
            <w:pPr>
              <w:spacing w:after="100" w:afterAutospacing="1" w:line="276" w:lineRule="auto"/>
              <w:rPr>
                <w:rFonts w:ascii="Calibri" w:hAnsi="Calibri" w:cs="Calibri"/>
                <w:sz w:val="22"/>
                <w:szCs w:val="22"/>
                <w:lang w:val="hr-HR"/>
              </w:rPr>
            </w:pPr>
            <w:r w:rsidRPr="009A3463">
              <w:rPr>
                <w:rFonts w:ascii="Calibri" w:hAnsi="Calibri" w:cs="Calibri"/>
                <w:sz w:val="22"/>
                <w:szCs w:val="22"/>
                <w:lang w:val="hr-HR"/>
              </w:rPr>
              <w:t xml:space="preserve">Specifični cilj 4 </w:t>
            </w:r>
          </w:p>
        </w:tc>
        <w:tc>
          <w:tcPr>
            <w:tcW w:w="7461" w:type="dxa"/>
          </w:tcPr>
          <w:p w14:paraId="06D7FD7B" w14:textId="77777777" w:rsidR="00D23F72" w:rsidRPr="009A3463" w:rsidRDefault="00D23F72" w:rsidP="009A3463">
            <w:pPr>
              <w:spacing w:before="100" w:beforeAutospacing="1" w:after="100" w:afterAutospacing="1" w:line="276" w:lineRule="auto"/>
              <w:rPr>
                <w:rFonts w:ascii="Calibri" w:eastAsia="Times New Roman" w:hAnsi="Calibri" w:cs="Calibri"/>
                <w:sz w:val="22"/>
                <w:szCs w:val="22"/>
                <w:lang w:val="hr-HR"/>
                <w14:ligatures w14:val="none"/>
              </w:rPr>
            </w:pPr>
            <w:r w:rsidRPr="009A3463">
              <w:rPr>
                <w:rFonts w:ascii="Calibri" w:eastAsia="Times New Roman" w:hAnsi="Calibri" w:cs="Calibri"/>
                <w:sz w:val="22"/>
                <w:szCs w:val="22"/>
                <w:lang w:val="hr-HR"/>
                <w14:ligatures w14:val="none"/>
              </w:rPr>
              <w:t>Razviti i modernizirati turističku i javnu infrastrukturu koja omogućuje širenje turističke ponude, bolju prostornu povezanost atrakcija i ravnomjernu valorizaciju prostora.</w:t>
            </w:r>
          </w:p>
        </w:tc>
      </w:tr>
    </w:tbl>
    <w:p w14:paraId="2DA76BBD" w14:textId="77777777" w:rsidR="00D23F72" w:rsidRPr="00D23F72" w:rsidRDefault="00D23F72" w:rsidP="00D23F72">
      <w:pPr>
        <w:spacing w:before="100" w:beforeAutospacing="1" w:after="100" w:afterAutospacing="1" w:line="276" w:lineRule="auto"/>
        <w:jc w:val="both"/>
        <w:rPr>
          <w:rFonts w:ascii="Calibri" w:eastAsia="Times New Roman" w:hAnsi="Calibri" w:cs="Calibri"/>
          <w:kern w:val="0"/>
          <w:szCs w:val="24"/>
          <w:lang w:val="hr-HR"/>
          <w14:ligatures w14:val="none"/>
        </w:rPr>
      </w:pPr>
    </w:p>
    <w:p w14:paraId="0ADD04C2" w14:textId="3FFAEC6C" w:rsidR="00D23F72" w:rsidRPr="00D23F72" w:rsidRDefault="00D23F72" w:rsidP="00D23F72">
      <w:pPr>
        <w:pStyle w:val="Naslov2"/>
        <w:numPr>
          <w:ilvl w:val="1"/>
          <w:numId w:val="1"/>
        </w:numPr>
        <w:spacing w:line="276" w:lineRule="auto"/>
        <w:rPr>
          <w:rFonts w:ascii="Calibri" w:hAnsi="Calibri" w:cs="Calibri"/>
          <w:lang w:val="hr-HR"/>
        </w:rPr>
      </w:pPr>
      <w:bookmarkStart w:id="67" w:name="_Toc201650951"/>
      <w:bookmarkStart w:id="68" w:name="_Toc210390156"/>
      <w:r w:rsidRPr="00D23F72">
        <w:rPr>
          <w:rFonts w:ascii="Calibri" w:hAnsi="Calibri" w:cs="Calibri"/>
          <w:lang w:val="hr-HR"/>
        </w:rPr>
        <w:t>Mjere i aktivnosti</w:t>
      </w:r>
      <w:bookmarkEnd w:id="67"/>
      <w:bookmarkEnd w:id="68"/>
    </w:p>
    <w:p w14:paraId="5C0C4ACF" w14:textId="65C39389" w:rsidR="00D23F72" w:rsidRPr="00D23F72" w:rsidRDefault="00D23F72" w:rsidP="00D23F72">
      <w:pPr>
        <w:spacing w:after="0" w:line="276" w:lineRule="auto"/>
        <w:jc w:val="both"/>
        <w:rPr>
          <w:rFonts w:ascii="Calibri" w:eastAsia="Calibri" w:hAnsi="Calibri" w:cs="Calibri"/>
          <w:kern w:val="0"/>
          <w:lang w:val="hr-HR"/>
        </w:rPr>
      </w:pPr>
      <w:r w:rsidRPr="00D23F72">
        <w:rPr>
          <w:rFonts w:ascii="Calibri" w:eastAsia="Calibri" w:hAnsi="Calibri" w:cs="Calibri"/>
          <w:kern w:val="0"/>
          <w:lang w:val="hr-HR"/>
        </w:rPr>
        <w:t>Ovo poglavlje donosi sažetak mjera i aktivnosti koje proizlaze iz prethodno definiranih strateških pravaca i prioriteta</w:t>
      </w:r>
      <w:r>
        <w:rPr>
          <w:rFonts w:ascii="Calibri" w:eastAsia="Calibri" w:hAnsi="Calibri" w:cs="Calibri"/>
          <w:kern w:val="0"/>
          <w:lang w:val="hr-HR"/>
        </w:rPr>
        <w:t xml:space="preserve"> (tablica 6.1.)</w:t>
      </w:r>
      <w:r w:rsidRPr="00D23F72">
        <w:rPr>
          <w:rFonts w:ascii="Calibri" w:eastAsia="Calibri" w:hAnsi="Calibri" w:cs="Calibri"/>
          <w:kern w:val="0"/>
          <w:lang w:val="hr-HR"/>
        </w:rPr>
        <w:t>. One predstavljaju provedbeni okvir za postizanje ciljeva turističkog razvoja, osiguravajući konkretizaciju strateških usmjerenja kroz operativne korake. Mjere su tematski grupirane prema prioritetima te obuhvaćaju opis, aktivnosti, nositelje provedbe i izvore financiranja.</w:t>
      </w:r>
    </w:p>
    <w:p w14:paraId="5E9EDA36" w14:textId="77777777" w:rsidR="00D23F72" w:rsidRDefault="00D23F72" w:rsidP="00D23F72">
      <w:pPr>
        <w:spacing w:after="0" w:line="276" w:lineRule="auto"/>
        <w:jc w:val="both"/>
        <w:rPr>
          <w:rFonts w:ascii="Calibri" w:eastAsia="Calibri" w:hAnsi="Calibri" w:cs="Calibri"/>
          <w:kern w:val="0"/>
          <w:lang w:val="hr-HR"/>
        </w:rPr>
      </w:pPr>
    </w:p>
    <w:p w14:paraId="4E138C2E" w14:textId="277B595F" w:rsidR="00D23F72" w:rsidRPr="00D23F72" w:rsidRDefault="00D23F72" w:rsidP="00D23F72">
      <w:pPr>
        <w:spacing w:after="0" w:line="276" w:lineRule="auto"/>
        <w:jc w:val="both"/>
        <w:rPr>
          <w:rFonts w:ascii="Calibri" w:eastAsia="Calibri" w:hAnsi="Calibri" w:cs="Calibri"/>
          <w:kern w:val="0"/>
          <w:lang w:val="hr-HR"/>
        </w:rPr>
      </w:pPr>
      <w:r w:rsidRPr="00D23F72">
        <w:rPr>
          <w:rFonts w:ascii="Calibri" w:eastAsia="Calibri" w:hAnsi="Calibri" w:cs="Calibri"/>
          <w:b/>
          <w:bCs/>
          <w:kern w:val="0"/>
          <w:lang w:val="hr-HR"/>
        </w:rPr>
        <w:t>Tablica 6.1.</w:t>
      </w:r>
      <w:r>
        <w:rPr>
          <w:rFonts w:ascii="Calibri" w:eastAsia="Calibri" w:hAnsi="Calibri" w:cs="Calibri"/>
          <w:kern w:val="0"/>
          <w:lang w:val="hr-HR"/>
        </w:rPr>
        <w:t xml:space="preserve"> Pregled strateških prioriteta i pripadajućih mjera</w:t>
      </w:r>
    </w:p>
    <w:tbl>
      <w:tblPr>
        <w:tblW w:w="9072" w:type="dxa"/>
        <w:tblLook w:val="04A0" w:firstRow="1" w:lastRow="0" w:firstColumn="1" w:lastColumn="0" w:noHBand="0" w:noVBand="1"/>
      </w:tblPr>
      <w:tblGrid>
        <w:gridCol w:w="3544"/>
        <w:gridCol w:w="5528"/>
      </w:tblGrid>
      <w:tr w:rsidR="00D23F72" w:rsidRPr="00D23F72" w14:paraId="1D7E14ED" w14:textId="77777777" w:rsidTr="00627FF6">
        <w:tc>
          <w:tcPr>
            <w:tcW w:w="3544" w:type="dxa"/>
            <w:tcBorders>
              <w:top w:val="single" w:sz="4" w:space="0" w:color="auto"/>
              <w:bottom w:val="single" w:sz="4" w:space="0" w:color="auto"/>
            </w:tcBorders>
          </w:tcPr>
          <w:p w14:paraId="0F2642DB" w14:textId="77777777" w:rsidR="00D23F72" w:rsidRPr="00D23F72" w:rsidRDefault="00D23F72" w:rsidP="00D23F72">
            <w:pPr>
              <w:spacing w:after="0" w:line="240" w:lineRule="auto"/>
              <w:rPr>
                <w:rFonts w:ascii="Calibri" w:hAnsi="Calibri" w:cs="Calibri"/>
                <w:b/>
                <w:bCs/>
                <w:kern w:val="0"/>
                <w:lang w:val="hr-HR"/>
              </w:rPr>
            </w:pPr>
            <w:r w:rsidRPr="00D23F72">
              <w:rPr>
                <w:rFonts w:ascii="Calibri" w:hAnsi="Calibri" w:cs="Calibri"/>
                <w:b/>
                <w:bCs/>
                <w:kern w:val="0"/>
                <w:lang w:val="hr-HR"/>
              </w:rPr>
              <w:t>Prioritet</w:t>
            </w:r>
          </w:p>
        </w:tc>
        <w:tc>
          <w:tcPr>
            <w:tcW w:w="5528" w:type="dxa"/>
            <w:tcBorders>
              <w:top w:val="single" w:sz="4" w:space="0" w:color="auto"/>
              <w:bottom w:val="single" w:sz="4" w:space="0" w:color="auto"/>
            </w:tcBorders>
          </w:tcPr>
          <w:p w14:paraId="49DF7AFD" w14:textId="77777777" w:rsidR="00D23F72" w:rsidRPr="00D23F72" w:rsidRDefault="00D23F72" w:rsidP="00D23F72">
            <w:pPr>
              <w:spacing w:after="0" w:line="240" w:lineRule="auto"/>
              <w:rPr>
                <w:rFonts w:ascii="Calibri" w:hAnsi="Calibri" w:cs="Calibri"/>
                <w:b/>
                <w:bCs/>
                <w:kern w:val="0"/>
                <w:lang w:val="hr-HR"/>
              </w:rPr>
            </w:pPr>
            <w:r w:rsidRPr="00D23F72">
              <w:rPr>
                <w:rFonts w:ascii="Calibri" w:hAnsi="Calibri" w:cs="Calibri"/>
                <w:b/>
                <w:bCs/>
                <w:kern w:val="0"/>
                <w:lang w:val="hr-HR"/>
              </w:rPr>
              <w:t>Mjera</w:t>
            </w:r>
          </w:p>
        </w:tc>
      </w:tr>
      <w:tr w:rsidR="00D23F72" w:rsidRPr="00D23F72" w14:paraId="339A361F" w14:textId="77777777" w:rsidTr="00627FF6">
        <w:tc>
          <w:tcPr>
            <w:tcW w:w="3544" w:type="dxa"/>
            <w:vMerge w:val="restart"/>
            <w:tcBorders>
              <w:top w:val="single" w:sz="4" w:space="0" w:color="auto"/>
            </w:tcBorders>
          </w:tcPr>
          <w:p w14:paraId="08F599D9"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1. Unapređenje koordinacije i suradnje</w:t>
            </w:r>
          </w:p>
        </w:tc>
        <w:tc>
          <w:tcPr>
            <w:tcW w:w="5528" w:type="dxa"/>
            <w:tcBorders>
              <w:top w:val="single" w:sz="4" w:space="0" w:color="auto"/>
            </w:tcBorders>
          </w:tcPr>
          <w:p w14:paraId="511BD3D3"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1.1. Unapređenje koordinacije i razmjena informacija</w:t>
            </w:r>
            <w:r w:rsidRPr="00D23F72">
              <w:rPr>
                <w:rFonts w:ascii="Calibri" w:hAnsi="Calibri" w:cs="Calibri"/>
                <w:b/>
                <w:bCs/>
                <w:kern w:val="0"/>
                <w:lang w:val="hr-HR"/>
              </w:rPr>
              <w:t xml:space="preserve"> </w:t>
            </w:r>
          </w:p>
        </w:tc>
      </w:tr>
      <w:tr w:rsidR="00D23F72" w:rsidRPr="00F42869" w14:paraId="1451C801" w14:textId="77777777" w:rsidTr="00627FF6">
        <w:tc>
          <w:tcPr>
            <w:tcW w:w="3544" w:type="dxa"/>
            <w:vMerge/>
          </w:tcPr>
          <w:p w14:paraId="3E1B0F64" w14:textId="77777777" w:rsidR="00D23F72" w:rsidRPr="00D23F72" w:rsidRDefault="00D23F72" w:rsidP="00D23F72">
            <w:pPr>
              <w:spacing w:after="0" w:line="240" w:lineRule="auto"/>
              <w:rPr>
                <w:rFonts w:ascii="Calibri" w:hAnsi="Calibri" w:cs="Calibri"/>
                <w:kern w:val="0"/>
                <w:lang w:val="hr-HR"/>
              </w:rPr>
            </w:pPr>
          </w:p>
        </w:tc>
        <w:tc>
          <w:tcPr>
            <w:tcW w:w="5528" w:type="dxa"/>
          </w:tcPr>
          <w:p w14:paraId="2F2A37C9" w14:textId="77777777" w:rsidR="00D23F72" w:rsidRPr="00D23F72" w:rsidRDefault="00D23F72" w:rsidP="00D23F72">
            <w:pPr>
              <w:tabs>
                <w:tab w:val="left" w:pos="1188"/>
              </w:tabs>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1.2. Jačanje sustava praćenja i planiranja</w:t>
            </w:r>
          </w:p>
          <w:p w14:paraId="01AAE64D" w14:textId="77777777" w:rsidR="00D23F72" w:rsidRPr="00D23F72" w:rsidRDefault="00D23F72" w:rsidP="00D23F72">
            <w:p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1.3. Osnaživanje kapaciteta turističke zajednice i partnera za razvoj i upravljanje turizmom</w:t>
            </w:r>
          </w:p>
        </w:tc>
      </w:tr>
      <w:tr w:rsidR="00D23F72" w:rsidRPr="00D23F72" w14:paraId="223D1BD1" w14:textId="77777777" w:rsidTr="00627FF6">
        <w:tc>
          <w:tcPr>
            <w:tcW w:w="3544" w:type="dxa"/>
            <w:vMerge w:val="restart"/>
            <w:tcBorders>
              <w:top w:val="single" w:sz="4" w:space="0" w:color="auto"/>
            </w:tcBorders>
          </w:tcPr>
          <w:p w14:paraId="20729267"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2. Valoriziranje turističkih resursa i razvoj turističkih proizvoda</w:t>
            </w:r>
          </w:p>
        </w:tc>
        <w:tc>
          <w:tcPr>
            <w:tcW w:w="5528" w:type="dxa"/>
            <w:tcBorders>
              <w:top w:val="single" w:sz="4" w:space="0" w:color="auto"/>
            </w:tcBorders>
          </w:tcPr>
          <w:p w14:paraId="66674132" w14:textId="77777777" w:rsidR="00D23F72" w:rsidRPr="00D23F72" w:rsidRDefault="00D23F72" w:rsidP="00D23F72">
            <w:pPr>
              <w:tabs>
                <w:tab w:val="left" w:pos="1176"/>
              </w:tabs>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2.1. Razvoj paketa „Muzej+“</w:t>
            </w:r>
          </w:p>
        </w:tc>
      </w:tr>
      <w:tr w:rsidR="00D23F72" w:rsidRPr="00D23F72" w14:paraId="1A50E478" w14:textId="77777777" w:rsidTr="00627FF6">
        <w:tc>
          <w:tcPr>
            <w:tcW w:w="3544" w:type="dxa"/>
            <w:vMerge/>
          </w:tcPr>
          <w:p w14:paraId="1D60F60C" w14:textId="77777777" w:rsidR="00D23F72" w:rsidRPr="00D23F72" w:rsidRDefault="00D23F72" w:rsidP="00D23F72">
            <w:pPr>
              <w:spacing w:after="0" w:line="240" w:lineRule="auto"/>
              <w:rPr>
                <w:rFonts w:ascii="Calibri" w:hAnsi="Calibri" w:cs="Calibri"/>
                <w:kern w:val="0"/>
                <w:lang w:val="hr-HR"/>
              </w:rPr>
            </w:pPr>
          </w:p>
        </w:tc>
        <w:tc>
          <w:tcPr>
            <w:tcW w:w="5528" w:type="dxa"/>
          </w:tcPr>
          <w:p w14:paraId="2BCBEB06" w14:textId="77777777" w:rsidR="00D23F72" w:rsidRPr="00D23F72" w:rsidRDefault="00D23F72" w:rsidP="00D23F72">
            <w:pPr>
              <w:spacing w:after="0"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2.2. Razvoj preporuka i itinerera za višednevni boravak kroz povezivanje s ponudom u okruženju </w:t>
            </w:r>
          </w:p>
          <w:p w14:paraId="490415A7" w14:textId="77777777" w:rsidR="00D23F72" w:rsidRPr="00D23F72" w:rsidRDefault="00D23F72" w:rsidP="00D23F72">
            <w:pPr>
              <w:spacing w:after="0"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2.3. Razvoj selektivnih turističkih proizvoda i doživljaja</w:t>
            </w:r>
          </w:p>
          <w:p w14:paraId="3CBF84A8" w14:textId="77777777" w:rsidR="00D23F72" w:rsidRPr="00D23F72" w:rsidRDefault="00D23F72" w:rsidP="00D23F72">
            <w:pPr>
              <w:tabs>
                <w:tab w:val="left" w:pos="1200"/>
              </w:tabs>
              <w:spacing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2.4. Oblikovanje interpretacijskog koncepta destinacije</w:t>
            </w:r>
          </w:p>
        </w:tc>
      </w:tr>
    </w:tbl>
    <w:p w14:paraId="0B885074" w14:textId="67DFCC3B" w:rsidR="0016660C" w:rsidRDefault="0016660C">
      <w:r w:rsidRPr="00D23F72">
        <w:rPr>
          <w:rFonts w:ascii="Calibri" w:eastAsia="Calibri" w:hAnsi="Calibri" w:cs="Calibri"/>
          <w:b/>
          <w:bCs/>
          <w:kern w:val="0"/>
          <w:lang w:val="hr-HR"/>
        </w:rPr>
        <w:lastRenderedPageBreak/>
        <w:t>Tablica 6.1.</w:t>
      </w:r>
      <w:r>
        <w:rPr>
          <w:rFonts w:ascii="Calibri" w:eastAsia="Calibri" w:hAnsi="Calibri" w:cs="Calibri"/>
          <w:b/>
          <w:bCs/>
          <w:kern w:val="0"/>
          <w:lang w:val="hr-HR"/>
        </w:rPr>
        <w:t xml:space="preserve"> </w:t>
      </w:r>
      <w:r w:rsidRPr="0016660C">
        <w:rPr>
          <w:rFonts w:ascii="Calibri" w:eastAsia="Calibri" w:hAnsi="Calibri" w:cs="Calibri"/>
          <w:kern w:val="0"/>
          <w:lang w:val="hr-HR"/>
        </w:rPr>
        <w:t>nastavak</w:t>
      </w:r>
    </w:p>
    <w:tbl>
      <w:tblPr>
        <w:tblW w:w="9072" w:type="dxa"/>
        <w:tblLook w:val="04A0" w:firstRow="1" w:lastRow="0" w:firstColumn="1" w:lastColumn="0" w:noHBand="0" w:noVBand="1"/>
      </w:tblPr>
      <w:tblGrid>
        <w:gridCol w:w="3544"/>
        <w:gridCol w:w="5528"/>
      </w:tblGrid>
      <w:tr w:rsidR="0016660C" w:rsidRPr="0016660C" w14:paraId="59D64D5F" w14:textId="77777777" w:rsidTr="0016660C">
        <w:tc>
          <w:tcPr>
            <w:tcW w:w="3544" w:type="dxa"/>
            <w:tcBorders>
              <w:top w:val="single" w:sz="4" w:space="0" w:color="auto"/>
            </w:tcBorders>
          </w:tcPr>
          <w:p w14:paraId="5111929A" w14:textId="77777777" w:rsidR="0016660C" w:rsidRPr="0016660C" w:rsidRDefault="0016660C" w:rsidP="00A7248C">
            <w:pPr>
              <w:spacing w:after="0" w:line="240" w:lineRule="auto"/>
              <w:rPr>
                <w:rFonts w:ascii="Calibri" w:hAnsi="Calibri" w:cs="Calibri"/>
                <w:b/>
                <w:bCs/>
                <w:kern w:val="0"/>
                <w:lang w:val="hr-HR"/>
              </w:rPr>
            </w:pPr>
            <w:r w:rsidRPr="0016660C">
              <w:rPr>
                <w:rFonts w:ascii="Calibri" w:hAnsi="Calibri" w:cs="Calibri"/>
                <w:b/>
                <w:bCs/>
                <w:kern w:val="0"/>
                <w:lang w:val="hr-HR"/>
              </w:rPr>
              <w:t>Prioritet</w:t>
            </w:r>
          </w:p>
        </w:tc>
        <w:tc>
          <w:tcPr>
            <w:tcW w:w="5528" w:type="dxa"/>
            <w:tcBorders>
              <w:top w:val="single" w:sz="4" w:space="0" w:color="auto"/>
            </w:tcBorders>
          </w:tcPr>
          <w:p w14:paraId="2A31F6D0" w14:textId="77777777" w:rsidR="0016660C" w:rsidRPr="0016660C" w:rsidRDefault="0016660C" w:rsidP="00A7248C">
            <w:pPr>
              <w:spacing w:after="0" w:line="240" w:lineRule="auto"/>
              <w:rPr>
                <w:rFonts w:ascii="Calibri" w:hAnsi="Calibri" w:cs="Calibri"/>
                <w:b/>
                <w:bCs/>
                <w:kern w:val="0"/>
                <w:lang w:val="hr-HR"/>
              </w:rPr>
            </w:pPr>
            <w:r w:rsidRPr="0016660C">
              <w:rPr>
                <w:rFonts w:ascii="Calibri" w:hAnsi="Calibri" w:cs="Calibri"/>
                <w:b/>
                <w:bCs/>
                <w:kern w:val="0"/>
                <w:lang w:val="hr-HR"/>
              </w:rPr>
              <w:t>Mjera</w:t>
            </w:r>
          </w:p>
        </w:tc>
      </w:tr>
      <w:tr w:rsidR="00D23F72" w:rsidRPr="00D23F72" w14:paraId="7D6BAD53" w14:textId="77777777" w:rsidTr="00627FF6">
        <w:tc>
          <w:tcPr>
            <w:tcW w:w="3544" w:type="dxa"/>
            <w:tcBorders>
              <w:top w:val="single" w:sz="4" w:space="0" w:color="auto"/>
            </w:tcBorders>
          </w:tcPr>
          <w:p w14:paraId="2C59955B"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3. Jačanje prepoznatljivosti destinacije i informiranje o ponudi</w:t>
            </w:r>
          </w:p>
        </w:tc>
        <w:tc>
          <w:tcPr>
            <w:tcW w:w="5528" w:type="dxa"/>
            <w:tcBorders>
              <w:top w:val="single" w:sz="4" w:space="0" w:color="auto"/>
            </w:tcBorders>
          </w:tcPr>
          <w:p w14:paraId="03C37BA9"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3.1. Unaprjeđenje informiranja unutar destinacije</w:t>
            </w:r>
          </w:p>
        </w:tc>
      </w:tr>
      <w:tr w:rsidR="00D23F72" w:rsidRPr="00D23F72" w14:paraId="12AB4D1F" w14:textId="77777777" w:rsidTr="00627FF6">
        <w:tc>
          <w:tcPr>
            <w:tcW w:w="3544" w:type="dxa"/>
            <w:tcBorders>
              <w:bottom w:val="single" w:sz="4" w:space="0" w:color="auto"/>
            </w:tcBorders>
          </w:tcPr>
          <w:p w14:paraId="26E54C6E" w14:textId="77777777" w:rsidR="00D23F72" w:rsidRPr="00D23F72" w:rsidRDefault="00D23F72" w:rsidP="00D23F72">
            <w:pPr>
              <w:spacing w:after="0" w:line="240" w:lineRule="auto"/>
              <w:rPr>
                <w:rFonts w:ascii="Calibri" w:hAnsi="Calibri" w:cs="Calibri"/>
                <w:kern w:val="0"/>
                <w:lang w:val="hr-HR"/>
              </w:rPr>
            </w:pPr>
          </w:p>
        </w:tc>
        <w:tc>
          <w:tcPr>
            <w:tcW w:w="5528" w:type="dxa"/>
            <w:tcBorders>
              <w:bottom w:val="single" w:sz="4" w:space="0" w:color="auto"/>
            </w:tcBorders>
          </w:tcPr>
          <w:p w14:paraId="45B1D46E"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3.2. Prilagodba promocije novim ciljnim skupinama</w:t>
            </w:r>
          </w:p>
          <w:p w14:paraId="522F49D7"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3.3. Promotivna podrška razvojnim i infrastrukturnim projektima</w:t>
            </w:r>
          </w:p>
          <w:p w14:paraId="7B309AB0"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3.4. Unaprjeđenje i redizajn mrežne stranice TZ-a i digitalnih komunikacijskih kanala</w:t>
            </w:r>
          </w:p>
        </w:tc>
      </w:tr>
      <w:tr w:rsidR="00D23F72" w:rsidRPr="00F42869" w14:paraId="1264F8B9" w14:textId="77777777" w:rsidTr="00627FF6">
        <w:tc>
          <w:tcPr>
            <w:tcW w:w="3544" w:type="dxa"/>
            <w:tcBorders>
              <w:top w:val="single" w:sz="4" w:space="0" w:color="auto"/>
            </w:tcBorders>
          </w:tcPr>
          <w:p w14:paraId="50BA696A"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 xml:space="preserve">4. Razvoj i modernizacija turističke infrastrukture </w:t>
            </w:r>
          </w:p>
        </w:tc>
        <w:tc>
          <w:tcPr>
            <w:tcW w:w="5528" w:type="dxa"/>
            <w:tcBorders>
              <w:top w:val="single" w:sz="4" w:space="0" w:color="auto"/>
            </w:tcBorders>
          </w:tcPr>
          <w:p w14:paraId="1A6AE878"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4.1. Razvoj turističke infrastrukture te prometnih i komunalnih rješenja važnih za turizam</w:t>
            </w:r>
          </w:p>
        </w:tc>
      </w:tr>
      <w:tr w:rsidR="00D23F72" w:rsidRPr="00D23F72" w14:paraId="57910369" w14:textId="77777777" w:rsidTr="00627FF6">
        <w:tc>
          <w:tcPr>
            <w:tcW w:w="3544" w:type="dxa"/>
            <w:tcBorders>
              <w:bottom w:val="single" w:sz="4" w:space="0" w:color="auto"/>
            </w:tcBorders>
          </w:tcPr>
          <w:p w14:paraId="46A67C5E" w14:textId="77777777" w:rsidR="00D23F72" w:rsidRPr="00D23F72" w:rsidRDefault="00D23F72" w:rsidP="00D23F72">
            <w:pPr>
              <w:spacing w:after="0" w:line="240" w:lineRule="auto"/>
              <w:rPr>
                <w:rFonts w:ascii="Calibri" w:hAnsi="Calibri" w:cs="Calibri"/>
                <w:kern w:val="0"/>
                <w:lang w:val="hr-HR"/>
              </w:rPr>
            </w:pPr>
          </w:p>
        </w:tc>
        <w:tc>
          <w:tcPr>
            <w:tcW w:w="5528" w:type="dxa"/>
            <w:tcBorders>
              <w:bottom w:val="single" w:sz="4" w:space="0" w:color="auto"/>
            </w:tcBorders>
          </w:tcPr>
          <w:p w14:paraId="7BFDED99" w14:textId="77777777" w:rsidR="00D23F72" w:rsidRPr="00D23F72" w:rsidRDefault="00D23F72" w:rsidP="00D23F72">
            <w:pPr>
              <w:spacing w:after="0" w:line="240" w:lineRule="auto"/>
              <w:rPr>
                <w:rFonts w:ascii="Calibri" w:hAnsi="Calibri" w:cs="Calibri"/>
                <w:kern w:val="0"/>
                <w:lang w:val="hr-HR"/>
              </w:rPr>
            </w:pPr>
            <w:r w:rsidRPr="00D23F72">
              <w:rPr>
                <w:rFonts w:ascii="Calibri" w:hAnsi="Calibri" w:cs="Calibri"/>
                <w:kern w:val="0"/>
                <w:lang w:val="hr-HR"/>
              </w:rPr>
              <w:t>4.2. Razvoj digitalne, održive i pristupačne infrastrukture za turizam</w:t>
            </w:r>
          </w:p>
        </w:tc>
      </w:tr>
    </w:tbl>
    <w:p w14:paraId="66772406" w14:textId="77777777" w:rsidR="00D23F72" w:rsidRDefault="00D23F72" w:rsidP="00D23F72">
      <w:pPr>
        <w:rPr>
          <w:lang w:val="hr-HR"/>
        </w:rPr>
      </w:pPr>
    </w:p>
    <w:p w14:paraId="58C6E066" w14:textId="08A5D862" w:rsidR="005F3CA2" w:rsidRPr="005F3CA2" w:rsidRDefault="005F3CA2" w:rsidP="005F3CA2">
      <w:pPr>
        <w:pStyle w:val="Naslov3"/>
        <w:spacing w:line="276" w:lineRule="auto"/>
        <w:rPr>
          <w:rFonts w:ascii="Calibri" w:eastAsia="Times New Roman" w:hAnsi="Calibri" w:cs="Calibri"/>
          <w:lang w:val="hr-HR"/>
        </w:rPr>
      </w:pPr>
      <w:r w:rsidRPr="005F3CA2">
        <w:rPr>
          <w:rFonts w:ascii="Calibri" w:eastAsia="Times New Roman" w:hAnsi="Calibri" w:cs="Calibri"/>
          <w:lang w:val="hr-HR"/>
        </w:rPr>
        <w:t>Mjere u okviru strateškog prioriteta 1: Unapređenje koordinacije i kapaciteta za upravljanje</w:t>
      </w:r>
    </w:p>
    <w:p w14:paraId="251D2056" w14:textId="1AFFE815"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1.1. Uspostava učinkovitih mehanizama koordinacije i razmjene informacija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35AC6125" w14:textId="77777777" w:rsidTr="00627FF6">
        <w:tc>
          <w:tcPr>
            <w:tcW w:w="1694" w:type="dxa"/>
          </w:tcPr>
          <w:p w14:paraId="696E3C5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450D98D1" w14:textId="77777777" w:rsidR="00D23F72" w:rsidRPr="00D23F72" w:rsidRDefault="00D23F72" w:rsidP="00D23F72">
            <w:pPr>
              <w:spacing w:line="276" w:lineRule="auto"/>
              <w:jc w:val="both"/>
              <w:rPr>
                <w:rFonts w:ascii="Calibri" w:hAnsi="Calibri" w:cs="Calibri"/>
                <w:b/>
                <w:bCs/>
                <w:sz w:val="22"/>
                <w:szCs w:val="22"/>
                <w:lang w:val="hr-HR"/>
              </w:rPr>
            </w:pPr>
            <w:r w:rsidRPr="00D23F72">
              <w:rPr>
                <w:rFonts w:ascii="Calibri" w:hAnsi="Calibri" w:cs="Calibri"/>
                <w:sz w:val="22"/>
                <w:szCs w:val="22"/>
                <w:lang w:val="hr-HR"/>
              </w:rPr>
              <w:t>1.</w:t>
            </w:r>
            <w:r w:rsidRPr="00D23F72">
              <w:rPr>
                <w:rFonts w:ascii="Calibri" w:hAnsi="Calibri" w:cs="Calibri"/>
                <w:b/>
                <w:bCs/>
                <w:sz w:val="22"/>
                <w:szCs w:val="22"/>
                <w:lang w:val="hr-HR"/>
              </w:rPr>
              <w:t xml:space="preserve"> </w:t>
            </w:r>
            <w:r w:rsidRPr="00D23F72">
              <w:rPr>
                <w:rFonts w:ascii="Calibri" w:hAnsi="Calibri" w:cs="Calibri"/>
                <w:sz w:val="22"/>
                <w:szCs w:val="22"/>
                <w:lang w:val="hr-HR"/>
              </w:rPr>
              <w:t>Unapređenje koordinacije i kapaciteta za upravljanje turizmom</w:t>
            </w:r>
          </w:p>
        </w:tc>
      </w:tr>
      <w:tr w:rsidR="00D23F72" w:rsidRPr="00F42869" w14:paraId="07995756" w14:textId="77777777" w:rsidTr="00627FF6">
        <w:tc>
          <w:tcPr>
            <w:tcW w:w="1694" w:type="dxa"/>
            <w:shd w:val="clear" w:color="auto" w:fill="DAE9F7" w:themeFill="text2" w:themeFillTint="1A"/>
          </w:tcPr>
          <w:p w14:paraId="31178C67"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6F721B97" w14:textId="77777777" w:rsidR="00D23F72" w:rsidRPr="00D23F72" w:rsidRDefault="00D23F72" w:rsidP="00D23F72">
            <w:pPr>
              <w:spacing w:line="276" w:lineRule="auto"/>
              <w:jc w:val="both"/>
              <w:rPr>
                <w:rFonts w:ascii="Calibri" w:hAnsi="Calibri" w:cs="Calibri"/>
                <w:b/>
                <w:bCs/>
                <w:sz w:val="22"/>
                <w:szCs w:val="22"/>
                <w:lang w:val="hr-HR"/>
              </w:rPr>
            </w:pPr>
            <w:r w:rsidRPr="00D23F72">
              <w:rPr>
                <w:rFonts w:ascii="Calibri" w:hAnsi="Calibri" w:cs="Calibri"/>
                <w:sz w:val="22"/>
                <w:szCs w:val="22"/>
                <w:lang w:val="hr-HR"/>
              </w:rPr>
              <w:t>1.1.Uspostava učinkovitih mehanizama koordinacije i razmjene informacija</w:t>
            </w:r>
          </w:p>
        </w:tc>
      </w:tr>
      <w:tr w:rsidR="00D23F72" w:rsidRPr="00F42869" w14:paraId="19FC2AE0" w14:textId="77777777" w:rsidTr="00627FF6">
        <w:tc>
          <w:tcPr>
            <w:tcW w:w="1694" w:type="dxa"/>
          </w:tcPr>
          <w:p w14:paraId="20B82BE0"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5477FB9A"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Osnažiti koordinaciju i kapacitete upravljanja destinacijom primjenom digitalnih alata i jačanjem međusektorske suradnje.</w:t>
            </w:r>
          </w:p>
        </w:tc>
      </w:tr>
      <w:tr w:rsidR="00D23F72" w:rsidRPr="00F42869" w14:paraId="43E3C363" w14:textId="77777777" w:rsidTr="00627FF6">
        <w:tc>
          <w:tcPr>
            <w:tcW w:w="1694" w:type="dxa"/>
          </w:tcPr>
          <w:p w14:paraId="7A058460" w14:textId="77777777" w:rsidR="00D23F72" w:rsidRPr="00D23F72" w:rsidRDefault="00D23F72" w:rsidP="00D23F72">
            <w:pPr>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Opis</w:t>
            </w:r>
          </w:p>
        </w:tc>
        <w:tc>
          <w:tcPr>
            <w:tcW w:w="73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604CB9B8" w14:textId="77777777" w:rsidTr="00627FF6">
              <w:trPr>
                <w:tblCellSpacing w:w="15" w:type="dxa"/>
              </w:trPr>
              <w:tc>
                <w:tcPr>
                  <w:tcW w:w="0" w:type="auto"/>
                  <w:vAlign w:val="center"/>
                  <w:hideMark/>
                </w:tcPr>
                <w:p w14:paraId="40B44F23" w14:textId="77777777" w:rsidR="00D23F72" w:rsidRPr="00D23F72" w:rsidRDefault="00D23F72" w:rsidP="00D23F72">
                  <w:pPr>
                    <w:spacing w:before="100" w:beforeAutospacing="1" w:after="100" w:afterAutospacing="1" w:line="240" w:lineRule="auto"/>
                    <w:ind w:left="-5"/>
                    <w:jc w:val="both"/>
                    <w:rPr>
                      <w:rFonts w:ascii="Calibri" w:eastAsia="Times New Roman" w:hAnsi="Calibri" w:cs="Calibri"/>
                      <w:kern w:val="0"/>
                      <w:lang w:val="hr-HR" w:eastAsia="en-GB"/>
                      <w14:ligatures w14:val="none"/>
                    </w:rPr>
                  </w:pPr>
                  <w:r w:rsidRPr="00D23F72">
                    <w:rPr>
                      <w:rFonts w:ascii="Calibri" w:eastAsia="Times New Roman" w:hAnsi="Calibri" w:cs="Calibri"/>
                      <w:kern w:val="0"/>
                      <w:lang w:val="hr-HR" w:eastAsia="en-GB"/>
                      <w14:ligatures w14:val="none"/>
                    </w:rPr>
                    <w:t xml:space="preserve">Ova mjera usmjerena je na uspostavu jednostavnih, ali učinkovitih mehanizama za koordinaciju i razmjenu informacija unutar destinacije i sa županijskom turističkom zajednicom. Cilj je unaprijediti svakodnevnu komunikaciju </w:t>
                  </w:r>
                  <w:r w:rsidRPr="00D23F72">
                    <w:rPr>
                      <w:rFonts w:ascii="Calibri" w:eastAsia="Times New Roman" w:hAnsi="Calibri" w:cs="Calibri"/>
                      <w:kern w:val="0"/>
                      <w:lang w:val="hr-HR"/>
                      <w14:ligatures w14:val="none"/>
                    </w:rPr>
                    <w:t>među</w:t>
                  </w:r>
                  <w:r w:rsidRPr="00D23F72">
                    <w:rPr>
                      <w:rFonts w:ascii="Calibri" w:eastAsia="Times New Roman" w:hAnsi="Calibri" w:cs="Calibri"/>
                      <w:kern w:val="0"/>
                      <w:lang w:val="hr-HR" w:eastAsia="en-GB"/>
                      <w14:ligatures w14:val="none"/>
                    </w:rPr>
                    <w:t xml:space="preserve"> dionicima, osigurati pravovremenu razmjenu informacija o projektima, aktivnostima i planovima te jačati operativnu povezanost s dionicima. Fokus je na razvoju održivih modela suradnje koji se oslanjaju na postojeće dobre prakse, ali ih čine strukturiranima i predvidivima, bez stvaranja dodatnog administrativnog opterećenja.</w:t>
                  </w:r>
                </w:p>
              </w:tc>
            </w:tr>
          </w:tbl>
          <w:p w14:paraId="7A7DB709" w14:textId="77777777" w:rsidR="00D23F72" w:rsidRPr="00D23F72" w:rsidRDefault="00D23F72" w:rsidP="00D23F72">
            <w:pPr>
              <w:jc w:val="both"/>
              <w:rPr>
                <w:rFonts w:ascii="Calibri" w:eastAsia="Times New Roman" w:hAnsi="Calibri" w:cs="Calibri"/>
                <w:sz w:val="22"/>
                <w:szCs w:val="22"/>
                <w:lang w:val="hr-HR"/>
                <w14:ligatures w14:val="none"/>
              </w:rPr>
            </w:pPr>
          </w:p>
        </w:tc>
      </w:tr>
      <w:tr w:rsidR="00D23F72" w:rsidRPr="00F42869" w14:paraId="6743E96E" w14:textId="77777777" w:rsidTr="00627FF6">
        <w:tc>
          <w:tcPr>
            <w:tcW w:w="1694" w:type="dxa"/>
          </w:tcPr>
          <w:p w14:paraId="13CB953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eastAsia="Times New Roman" w:hAnsi="Calibri" w:cs="Calibri"/>
                <w:sz w:val="22"/>
                <w:szCs w:val="22"/>
                <w:lang w:val="hr-HR" w:eastAsia="hr-HR"/>
                <w14:ligatures w14:val="none"/>
              </w:rPr>
              <w:t>Aktivnosti</w:t>
            </w:r>
          </w:p>
          <w:p w14:paraId="042745AE" w14:textId="77777777" w:rsidR="00D23F72" w:rsidRPr="00D23F72" w:rsidRDefault="00D23F72" w:rsidP="00D23F72">
            <w:pPr>
              <w:rPr>
                <w:rFonts w:ascii="Calibri" w:eastAsia="Times New Roman" w:hAnsi="Calibri" w:cs="Calibri"/>
                <w:sz w:val="22"/>
                <w:szCs w:val="22"/>
                <w:lang w:val="hr-HR"/>
                <w14:ligatures w14:val="none"/>
              </w:rPr>
            </w:pPr>
          </w:p>
        </w:tc>
        <w:tc>
          <w:tcPr>
            <w:tcW w:w="7332" w:type="dxa"/>
          </w:tcPr>
          <w:p w14:paraId="71A8E59F" w14:textId="77777777" w:rsidR="00D23F72" w:rsidRPr="00D23F72" w:rsidRDefault="00D23F72">
            <w:pPr>
              <w:numPr>
                <w:ilvl w:val="0"/>
                <w:numId w:val="23"/>
              </w:numPr>
              <w:spacing w:before="100" w:beforeAutospacing="1" w:after="100" w:afterAutospacing="1" w:line="245" w:lineRule="auto"/>
              <w:ind w:left="610"/>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Uspostava redovitih sastanaka s ključnim dionicima u destinaciji.</w:t>
            </w:r>
          </w:p>
          <w:p w14:paraId="777DF48D" w14:textId="77777777" w:rsidR="00D23F72" w:rsidRPr="00D23F72" w:rsidRDefault="00D23F72">
            <w:pPr>
              <w:numPr>
                <w:ilvl w:val="0"/>
                <w:numId w:val="23"/>
              </w:numPr>
              <w:spacing w:before="100" w:beforeAutospacing="1" w:after="100" w:afterAutospacing="1" w:line="245" w:lineRule="auto"/>
              <w:ind w:left="610"/>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Formaliziranje i održavanje dvosmjerne komunikacije s TZ Krapinsko-zagorske županije, radi pravovremene razmjene informacija o projektima, aktivnostima i inicijativama.</w:t>
            </w:r>
          </w:p>
          <w:p w14:paraId="361BC5BA" w14:textId="77777777" w:rsidR="00D23F72" w:rsidRPr="00D23F72" w:rsidRDefault="00D23F72">
            <w:pPr>
              <w:numPr>
                <w:ilvl w:val="0"/>
                <w:numId w:val="23"/>
              </w:numPr>
              <w:spacing w:before="100" w:beforeAutospacing="1" w:after="100" w:afterAutospacing="1" w:line="245" w:lineRule="auto"/>
              <w:ind w:left="610"/>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Ažuriranje i diseminacija kalendara događanja, informacije o projektima i promotivnim aktivnostima među dionicima.</w:t>
            </w:r>
          </w:p>
          <w:p w14:paraId="627D37D3" w14:textId="77777777" w:rsidR="00D23F72" w:rsidRPr="00D23F72" w:rsidRDefault="00D23F72">
            <w:pPr>
              <w:numPr>
                <w:ilvl w:val="0"/>
                <w:numId w:val="23"/>
              </w:numPr>
              <w:spacing w:before="100" w:beforeAutospacing="1" w:after="100" w:afterAutospacing="1" w:line="245" w:lineRule="auto"/>
              <w:ind w:left="610"/>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Korištenje dostupnih digitalnih alata za svakodnevnu razmjenu informacija (e-mail, </w:t>
            </w:r>
            <w:proofErr w:type="spellStart"/>
            <w:r w:rsidRPr="00D23F72">
              <w:rPr>
                <w:rFonts w:ascii="Calibri" w:eastAsia="Times New Roman" w:hAnsi="Calibri" w:cs="Calibri"/>
                <w:sz w:val="22"/>
                <w:szCs w:val="22"/>
                <w:lang w:val="hr-HR"/>
                <w14:ligatures w14:val="none"/>
              </w:rPr>
              <w:t>Drive</w:t>
            </w:r>
            <w:proofErr w:type="spellEnd"/>
            <w:r w:rsidRPr="00D23F72">
              <w:rPr>
                <w:rFonts w:ascii="Calibri" w:eastAsia="Times New Roman" w:hAnsi="Calibri" w:cs="Calibri"/>
                <w:sz w:val="22"/>
                <w:szCs w:val="22"/>
                <w:lang w:val="hr-HR"/>
                <w14:ligatures w14:val="none"/>
              </w:rPr>
              <w:t xml:space="preserve">, WhatsApp, </w:t>
            </w:r>
            <w:proofErr w:type="spellStart"/>
            <w:r w:rsidRPr="00D23F72">
              <w:rPr>
                <w:rFonts w:ascii="Calibri" w:eastAsia="Times New Roman" w:hAnsi="Calibri" w:cs="Calibri"/>
                <w:sz w:val="22"/>
                <w:szCs w:val="22"/>
                <w:lang w:val="hr-HR"/>
                <w14:ligatures w14:val="none"/>
              </w:rPr>
              <w:t>Teams</w:t>
            </w:r>
            <w:proofErr w:type="spellEnd"/>
            <w:r w:rsidRPr="00D23F72">
              <w:rPr>
                <w:rFonts w:ascii="Calibri" w:eastAsia="Times New Roman" w:hAnsi="Calibri" w:cs="Calibri"/>
                <w:sz w:val="22"/>
                <w:szCs w:val="22"/>
                <w:lang w:val="hr-HR"/>
                <w14:ligatures w14:val="none"/>
              </w:rPr>
              <w:t>, web stranica TZ-a).</w:t>
            </w:r>
          </w:p>
          <w:p w14:paraId="78D38FE3" w14:textId="77777777" w:rsidR="00D23F72" w:rsidRPr="00D23F72" w:rsidRDefault="00D23F72">
            <w:pPr>
              <w:numPr>
                <w:ilvl w:val="0"/>
                <w:numId w:val="23"/>
              </w:numPr>
              <w:spacing w:before="100" w:beforeAutospacing="1" w:after="100" w:afterAutospacing="1" w:line="245" w:lineRule="auto"/>
              <w:ind w:left="610"/>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Razmjena informacija o lokalnim inicijativama i mogućnostima uključivanja u županijske programe i zajedničke kampanje.</w:t>
            </w:r>
          </w:p>
        </w:tc>
      </w:tr>
      <w:tr w:rsidR="00D23F72" w:rsidRPr="00D23F72" w14:paraId="15928D4F" w14:textId="77777777" w:rsidTr="00627FF6">
        <w:tc>
          <w:tcPr>
            <w:tcW w:w="1694" w:type="dxa"/>
          </w:tcPr>
          <w:p w14:paraId="335F0571" w14:textId="77777777" w:rsidR="00D23F72" w:rsidRPr="00D23F72" w:rsidRDefault="00D23F72" w:rsidP="00D23F72">
            <w:pPr>
              <w:jc w:val="both"/>
              <w:rPr>
                <w:rFonts w:ascii="Calibri" w:hAnsi="Calibri" w:cs="Calibri"/>
                <w:sz w:val="22"/>
                <w:szCs w:val="22"/>
                <w:lang w:val="hr-HR"/>
              </w:rPr>
            </w:pPr>
            <w:r w:rsidRPr="00D23F72">
              <w:rPr>
                <w:rFonts w:ascii="Calibri" w:hAnsi="Calibri" w:cs="Calibri"/>
                <w:sz w:val="22"/>
                <w:szCs w:val="22"/>
                <w:lang w:val="hr-HR"/>
              </w:rPr>
              <w:t>Nositelji provedbe</w:t>
            </w:r>
          </w:p>
        </w:tc>
        <w:tc>
          <w:tcPr>
            <w:tcW w:w="7332" w:type="dxa"/>
            <w:vAlign w:val="center"/>
          </w:tcPr>
          <w:p w14:paraId="5F6089C7" w14:textId="77777777" w:rsidR="00D23F72" w:rsidRPr="00D23F72" w:rsidRDefault="00D23F72" w:rsidP="00D23F72">
            <w:pPr>
              <w:rPr>
                <w:rFonts w:ascii="Calibri" w:hAnsi="Calibri" w:cs="Calibri"/>
                <w:sz w:val="22"/>
                <w:szCs w:val="22"/>
                <w:lang w:val="hr-HR"/>
              </w:rPr>
            </w:pPr>
            <w:r w:rsidRPr="00D23F72">
              <w:rPr>
                <w:rFonts w:ascii="Calibri" w:hAnsi="Calibri" w:cs="Calibri"/>
                <w:sz w:val="22"/>
                <w:szCs w:val="22"/>
                <w:lang w:val="hr-HR"/>
              </w:rPr>
              <w:t>TZ grada Krapine</w:t>
            </w:r>
          </w:p>
        </w:tc>
      </w:tr>
      <w:tr w:rsidR="00D23F72" w:rsidRPr="00F42869" w14:paraId="5987CD81" w14:textId="77777777" w:rsidTr="00627FF6">
        <w:tc>
          <w:tcPr>
            <w:tcW w:w="1694" w:type="dxa"/>
          </w:tcPr>
          <w:p w14:paraId="3243C666" w14:textId="77777777" w:rsidR="00D23F72" w:rsidRPr="00D23F72" w:rsidRDefault="00D23F72" w:rsidP="00D23F72">
            <w:pPr>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6D1F0175" w14:textId="77777777" w:rsidR="00D23F72" w:rsidRPr="00D23F72" w:rsidRDefault="00D23F72" w:rsidP="00D23F72">
            <w:pPr>
              <w:rPr>
                <w:rFonts w:ascii="Calibri" w:hAnsi="Calibri" w:cs="Calibri"/>
                <w:sz w:val="22"/>
                <w:szCs w:val="22"/>
                <w:lang w:val="hr-HR"/>
              </w:rPr>
            </w:pPr>
            <w:r w:rsidRPr="00D23F72">
              <w:rPr>
                <w:rFonts w:ascii="Calibri" w:hAnsi="Calibri" w:cs="Calibri"/>
                <w:sz w:val="22"/>
                <w:szCs w:val="22"/>
                <w:lang w:val="hr-HR"/>
              </w:rPr>
              <w:t>Grad Krapina, TZ Krapinsko-zagorske županije, lokalne ustanove, udruge i poduzetnici relevantni za provedbu aktivnosti</w:t>
            </w:r>
          </w:p>
        </w:tc>
      </w:tr>
      <w:tr w:rsidR="00D23F72" w:rsidRPr="00D23F72" w14:paraId="682FEEA4" w14:textId="77777777" w:rsidTr="00627FF6">
        <w:tc>
          <w:tcPr>
            <w:tcW w:w="1694" w:type="dxa"/>
          </w:tcPr>
          <w:p w14:paraId="49E3AC33" w14:textId="77777777" w:rsidR="00D23F72" w:rsidRPr="00D23F72" w:rsidRDefault="00D23F72" w:rsidP="00D23F72">
            <w:pPr>
              <w:jc w:val="both"/>
              <w:rPr>
                <w:rFonts w:ascii="Calibri" w:hAnsi="Calibri" w:cs="Calibri"/>
                <w:sz w:val="22"/>
                <w:szCs w:val="22"/>
                <w:lang w:val="hr-HR"/>
              </w:rPr>
            </w:pPr>
            <w:r w:rsidRPr="00D23F72">
              <w:rPr>
                <w:rFonts w:ascii="Calibri" w:hAnsi="Calibri" w:cs="Calibri"/>
                <w:sz w:val="22"/>
                <w:szCs w:val="22"/>
                <w:lang w:val="hr-HR"/>
              </w:rPr>
              <w:lastRenderedPageBreak/>
              <w:t>Izvori financiranja</w:t>
            </w:r>
          </w:p>
        </w:tc>
        <w:tc>
          <w:tcPr>
            <w:tcW w:w="7332" w:type="dxa"/>
            <w:vAlign w:val="center"/>
          </w:tcPr>
          <w:p w14:paraId="3E51EE4E" w14:textId="77777777" w:rsidR="00D23F72" w:rsidRPr="00D23F72" w:rsidRDefault="00D23F72" w:rsidP="00D23F72">
            <w:pPr>
              <w:rPr>
                <w:rFonts w:ascii="Calibri" w:hAnsi="Calibri" w:cs="Calibri"/>
                <w:b/>
                <w:bCs/>
                <w:sz w:val="22"/>
                <w:szCs w:val="22"/>
                <w:lang w:val="hr-HR"/>
              </w:rPr>
            </w:pPr>
            <w:r w:rsidRPr="00D23F72">
              <w:rPr>
                <w:rFonts w:ascii="Calibri" w:hAnsi="Calibri" w:cs="Calibri"/>
                <w:sz w:val="22"/>
                <w:szCs w:val="22"/>
                <w:lang w:val="hr-HR"/>
              </w:rPr>
              <w:t>Proračun TZ grada Krapine</w:t>
            </w:r>
          </w:p>
        </w:tc>
      </w:tr>
    </w:tbl>
    <w:p w14:paraId="11E2EE49" w14:textId="77777777" w:rsidR="00D23F72" w:rsidRPr="00D23F72" w:rsidRDefault="00D23F72" w:rsidP="00D23F72">
      <w:pPr>
        <w:spacing w:after="0" w:line="276" w:lineRule="auto"/>
        <w:jc w:val="both"/>
        <w:rPr>
          <w:rFonts w:ascii="Calibri" w:hAnsi="Calibri" w:cs="Calibri"/>
          <w:kern w:val="0"/>
          <w:lang w:val="hr-HR"/>
        </w:rPr>
      </w:pPr>
    </w:p>
    <w:p w14:paraId="49DC1ECA"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1.2. Jačanje sustava praćenja i planiranja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700A028E" w14:textId="77777777" w:rsidTr="00627FF6">
        <w:tc>
          <w:tcPr>
            <w:tcW w:w="1694" w:type="dxa"/>
          </w:tcPr>
          <w:p w14:paraId="1C961509" w14:textId="77777777" w:rsidR="00D23F72" w:rsidRPr="00D23F72" w:rsidRDefault="00D23F72" w:rsidP="00D23F72">
            <w:pPr>
              <w:spacing w:line="276" w:lineRule="auto"/>
              <w:jc w:val="both"/>
              <w:rPr>
                <w:rFonts w:ascii="Calibri" w:hAnsi="Calibri" w:cs="Calibri"/>
                <w:sz w:val="22"/>
                <w:szCs w:val="22"/>
                <w:lang w:val="hr-HR"/>
              </w:rPr>
            </w:pPr>
            <w:bookmarkStart w:id="69" w:name="_Hlk195262838"/>
            <w:r w:rsidRPr="00D23F72">
              <w:rPr>
                <w:rFonts w:ascii="Calibri" w:hAnsi="Calibri" w:cs="Calibri"/>
                <w:sz w:val="22"/>
                <w:szCs w:val="22"/>
                <w:lang w:val="hr-HR"/>
              </w:rPr>
              <w:t xml:space="preserve">Prioritet </w:t>
            </w:r>
          </w:p>
        </w:tc>
        <w:tc>
          <w:tcPr>
            <w:tcW w:w="7332" w:type="dxa"/>
          </w:tcPr>
          <w:p w14:paraId="44B1B217" w14:textId="77777777" w:rsidR="00D23F72" w:rsidRPr="00D23F72" w:rsidRDefault="00D23F72" w:rsidP="00D23F72">
            <w:pPr>
              <w:spacing w:line="276" w:lineRule="auto"/>
              <w:jc w:val="both"/>
              <w:rPr>
                <w:rFonts w:ascii="Calibri" w:hAnsi="Calibri" w:cs="Calibri"/>
                <w:b/>
                <w:bCs/>
                <w:sz w:val="22"/>
                <w:szCs w:val="22"/>
                <w:lang w:val="hr-HR"/>
              </w:rPr>
            </w:pPr>
            <w:r w:rsidRPr="00D23F72">
              <w:rPr>
                <w:rFonts w:ascii="Calibri" w:hAnsi="Calibri" w:cs="Calibri"/>
                <w:sz w:val="22"/>
                <w:szCs w:val="22"/>
                <w:lang w:val="hr-HR"/>
              </w:rPr>
              <w:t>1.</w:t>
            </w:r>
            <w:r w:rsidRPr="00D23F72">
              <w:rPr>
                <w:rFonts w:ascii="Calibri" w:hAnsi="Calibri" w:cs="Calibri"/>
                <w:b/>
                <w:bCs/>
                <w:sz w:val="22"/>
                <w:szCs w:val="22"/>
                <w:lang w:val="hr-HR"/>
              </w:rPr>
              <w:t xml:space="preserve"> </w:t>
            </w:r>
            <w:r w:rsidRPr="00D23F72">
              <w:rPr>
                <w:rFonts w:ascii="Calibri" w:hAnsi="Calibri" w:cs="Calibri"/>
                <w:sz w:val="22"/>
                <w:szCs w:val="22"/>
                <w:lang w:val="hr-HR"/>
              </w:rPr>
              <w:t>Unapređenje koordinacije i kapaciteta za upravljanje turizmom</w:t>
            </w:r>
          </w:p>
        </w:tc>
      </w:tr>
      <w:tr w:rsidR="00D23F72" w:rsidRPr="00F42869" w14:paraId="321EABE8" w14:textId="77777777" w:rsidTr="00627FF6">
        <w:tc>
          <w:tcPr>
            <w:tcW w:w="1694" w:type="dxa"/>
            <w:shd w:val="clear" w:color="auto" w:fill="DAE9F7" w:themeFill="text2" w:themeFillTint="1A"/>
          </w:tcPr>
          <w:p w14:paraId="4B10F87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651A042A"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hAnsi="Calibri" w:cs="Calibri"/>
                <w:sz w:val="22"/>
                <w:szCs w:val="22"/>
                <w:lang w:val="hr-HR"/>
              </w:rPr>
              <w:t>1.2. Jačanje sustava praćenja i planiranja</w:t>
            </w:r>
          </w:p>
        </w:tc>
      </w:tr>
      <w:tr w:rsidR="00D23F72" w:rsidRPr="00F42869" w14:paraId="4FCF63FB" w14:textId="77777777" w:rsidTr="00627FF6">
        <w:tc>
          <w:tcPr>
            <w:tcW w:w="1694" w:type="dxa"/>
          </w:tcPr>
          <w:p w14:paraId="5DB5A54B"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1C930910"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Osnažiti koordinaciju i kapacitete upravljanja destinacijom primjenom digitalnih alata i jačanjem međusektorske suradnje.</w:t>
            </w:r>
          </w:p>
        </w:tc>
      </w:tr>
      <w:tr w:rsidR="00D23F72" w:rsidRPr="00F42869" w14:paraId="683C7466" w14:textId="77777777" w:rsidTr="00627FF6">
        <w:tc>
          <w:tcPr>
            <w:tcW w:w="1694" w:type="dxa"/>
          </w:tcPr>
          <w:p w14:paraId="623B84B9"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1089B275" w14:textId="77777777" w:rsidTr="00627FF6">
              <w:trPr>
                <w:tblCellSpacing w:w="15" w:type="dxa"/>
              </w:trPr>
              <w:tc>
                <w:tcPr>
                  <w:tcW w:w="0" w:type="auto"/>
                  <w:vAlign w:val="center"/>
                  <w:hideMark/>
                </w:tcPr>
                <w:p w14:paraId="205FA6AB" w14:textId="77777777" w:rsidR="00D23F72" w:rsidRPr="00D23F72" w:rsidRDefault="00D23F72" w:rsidP="00D23F72">
                  <w:pPr>
                    <w:spacing w:after="0" w:line="240" w:lineRule="auto"/>
                    <w:jc w:val="both"/>
                    <w:rPr>
                      <w:rFonts w:ascii="Calibri" w:eastAsia="Times New Roman" w:hAnsi="Calibri" w:cs="Calibri"/>
                      <w:kern w:val="0"/>
                      <w:lang w:val="hr-HR" w:eastAsia="en-GB"/>
                      <w14:ligatures w14:val="none"/>
                    </w:rPr>
                  </w:pPr>
                  <w:r w:rsidRPr="00D23F72">
                    <w:rPr>
                      <w:rFonts w:ascii="Calibri" w:eastAsia="Times New Roman" w:hAnsi="Calibri" w:cs="Calibri"/>
                      <w:kern w:val="0"/>
                      <w:lang w:val="hr-HR" w:eastAsia="en-GB"/>
                      <w14:ligatures w14:val="none"/>
                    </w:rPr>
                    <w:t>Korištenje podataka u svakodnevnom radu ključno je za učinkovito planiranje i upravljanje razvojem turizma. Mjera je usmjerena na razvoj analitičkih kapaciteta Turističke zajednice koji omogućuju praćenje ključnih pokazatelja održivosti, razumijevanje ponašanja posjetitelja, osobito jednodnevnih, te vrednovanje rezultata vlastitih aktivnosti. Podaci postaju osnova za donošenje odluka, prilagodbu promotivnih aktivnosti i razvoj novih sadržaja. Naglasak je na primjeni digitalnih alata prilagođenih operativnim potrebama TZ-a te na usklađivanju metodologije s analitičkim sustavima TZ Krapinsko-zagorske županije i budućim nacionalnim rješenjima Ministarstva turizma i sporta.</w:t>
                  </w:r>
                </w:p>
              </w:tc>
            </w:tr>
          </w:tbl>
          <w:p w14:paraId="0D8FFF29"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p>
        </w:tc>
      </w:tr>
      <w:tr w:rsidR="00D23F72" w:rsidRPr="00F42869" w14:paraId="7162B1D9" w14:textId="77777777" w:rsidTr="00627FF6">
        <w:tc>
          <w:tcPr>
            <w:tcW w:w="1694" w:type="dxa"/>
          </w:tcPr>
          <w:p w14:paraId="724A693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eastAsia="Times New Roman" w:hAnsi="Calibri" w:cs="Calibri"/>
                <w:sz w:val="22"/>
                <w:szCs w:val="22"/>
                <w:lang w:val="hr-HR" w:eastAsia="hr-HR"/>
                <w14:ligatures w14:val="none"/>
              </w:rPr>
              <w:t>Aktivnosti</w:t>
            </w:r>
          </w:p>
          <w:p w14:paraId="2BB315A2" w14:textId="77777777" w:rsidR="00D23F72" w:rsidRPr="00D23F72" w:rsidRDefault="00D23F72" w:rsidP="00D23F72">
            <w:pPr>
              <w:spacing w:line="276" w:lineRule="auto"/>
              <w:jc w:val="both"/>
              <w:rPr>
                <w:rFonts w:ascii="Calibri" w:hAnsi="Calibri" w:cs="Calibri"/>
                <w:sz w:val="22"/>
                <w:szCs w:val="22"/>
                <w:lang w:val="hr-HR"/>
              </w:rPr>
            </w:pPr>
          </w:p>
        </w:tc>
        <w:tc>
          <w:tcPr>
            <w:tcW w:w="7332" w:type="dxa"/>
          </w:tcPr>
          <w:p w14:paraId="1051B99A"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Uspostava sustava za praćenje ključnih pokazatelja održivosti (npr. omjer jednodnevnih i višednevnih posjetitelja, opterećenje infrastrukture, </w:t>
            </w:r>
            <w:proofErr w:type="spellStart"/>
            <w:r w:rsidRPr="00D23F72">
              <w:rPr>
                <w:rFonts w:ascii="Calibri" w:eastAsia="Times New Roman" w:hAnsi="Calibri" w:cs="Calibri"/>
                <w:sz w:val="22"/>
                <w:szCs w:val="22"/>
                <w:lang w:val="hr-HR"/>
                <w14:ligatures w14:val="none"/>
              </w:rPr>
              <w:t>sezonalnost</w:t>
            </w:r>
            <w:proofErr w:type="spellEnd"/>
            <w:r w:rsidRPr="00D23F72">
              <w:rPr>
                <w:rFonts w:ascii="Calibri" w:eastAsia="Times New Roman" w:hAnsi="Calibri" w:cs="Calibri"/>
                <w:sz w:val="22"/>
                <w:szCs w:val="22"/>
                <w:lang w:val="hr-HR"/>
                <w14:ligatures w14:val="none"/>
              </w:rPr>
              <w:t>).</w:t>
            </w:r>
          </w:p>
          <w:p w14:paraId="2A4A02F1"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Prikupljanje i analiza podataka o jednodnevnim posjetiteljima kroz alate poput anketa, brojanja posjetitelja na ključnim točkama ili suradnje s Muzejom i ostalim atrakcijama/uslugama</w:t>
            </w:r>
          </w:p>
          <w:p w14:paraId="745FA1A7"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Praćenje rezultata vlastitih aktivnosti – web analitika, društvene mreže, angažman korisnika, upiti i interakcije.</w:t>
            </w:r>
          </w:p>
          <w:p w14:paraId="13C97629"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Periodično interno izvještavanje o trendovima i nalazima – unutar TZ-a, prema Gradu Krapini i TZ županije.</w:t>
            </w:r>
          </w:p>
          <w:p w14:paraId="32C6CB5A"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Usklađivanje i razmjena podataka s TZ Krapinsko-zagorske županije radi bolje regionalne analitike.</w:t>
            </w:r>
          </w:p>
          <w:p w14:paraId="0F7407FA"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Korištenje podataka kao osnove za prilagodbu promotivnih aktivnosti, razvoja novih sadržaja i planiranja budućih projekata</w:t>
            </w:r>
          </w:p>
        </w:tc>
      </w:tr>
      <w:tr w:rsidR="00D23F72" w:rsidRPr="00F42869" w14:paraId="10ABBCD6" w14:textId="77777777" w:rsidTr="00627FF6">
        <w:tc>
          <w:tcPr>
            <w:tcW w:w="1694" w:type="dxa"/>
          </w:tcPr>
          <w:p w14:paraId="724DBC3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Nositelji provedbe</w:t>
            </w:r>
          </w:p>
        </w:tc>
        <w:tc>
          <w:tcPr>
            <w:tcW w:w="7332" w:type="dxa"/>
            <w:vAlign w:val="center"/>
          </w:tcPr>
          <w:p w14:paraId="2B3AFA94"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TZ grada Krapine, Grad Krapina</w:t>
            </w:r>
          </w:p>
        </w:tc>
      </w:tr>
      <w:tr w:rsidR="00D23F72" w:rsidRPr="00F42869" w14:paraId="17D245C5" w14:textId="77777777" w:rsidTr="00627FF6">
        <w:tc>
          <w:tcPr>
            <w:tcW w:w="1694" w:type="dxa"/>
          </w:tcPr>
          <w:p w14:paraId="277812A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4470008F"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TZ Krapinsko-zagorske županije, Muzej krapinskih neandertalaca, ostale ustanove i pružatelji usluga u destinaciji</w:t>
            </w:r>
          </w:p>
        </w:tc>
      </w:tr>
      <w:tr w:rsidR="00D23F72" w:rsidRPr="00D23F72" w14:paraId="5FCFFD38" w14:textId="77777777" w:rsidTr="00627FF6">
        <w:tc>
          <w:tcPr>
            <w:tcW w:w="1694" w:type="dxa"/>
          </w:tcPr>
          <w:p w14:paraId="78CB458B"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2937E16E" w14:textId="77777777" w:rsidR="00D23F72" w:rsidRPr="00D23F72" w:rsidRDefault="00D23F72" w:rsidP="00D23F72">
            <w:pPr>
              <w:spacing w:line="276" w:lineRule="auto"/>
              <w:rPr>
                <w:rFonts w:ascii="Calibri" w:hAnsi="Calibri" w:cs="Calibri"/>
                <w:b/>
                <w:bCs/>
                <w:sz w:val="22"/>
                <w:szCs w:val="22"/>
                <w:lang w:val="hr-HR"/>
              </w:rPr>
            </w:pPr>
            <w:r w:rsidRPr="00D23F72">
              <w:rPr>
                <w:rFonts w:ascii="Calibri" w:hAnsi="Calibri" w:cs="Calibri"/>
                <w:sz w:val="22"/>
                <w:szCs w:val="22"/>
                <w:lang w:val="hr-HR"/>
              </w:rPr>
              <w:t>Proračun TZ grada Krapine</w:t>
            </w:r>
          </w:p>
        </w:tc>
      </w:tr>
      <w:bookmarkEnd w:id="69"/>
    </w:tbl>
    <w:p w14:paraId="49323964" w14:textId="77777777" w:rsidR="00D23F72" w:rsidRPr="00D23F72" w:rsidRDefault="00D23F72" w:rsidP="00D23F72">
      <w:pPr>
        <w:spacing w:after="0" w:line="276" w:lineRule="auto"/>
        <w:jc w:val="both"/>
        <w:rPr>
          <w:rFonts w:ascii="Calibri" w:hAnsi="Calibri" w:cs="Calibri"/>
          <w:kern w:val="0"/>
          <w:lang w:val="hr-HR"/>
        </w:rPr>
      </w:pPr>
    </w:p>
    <w:p w14:paraId="26D08852" w14:textId="77777777" w:rsidR="00D23F72" w:rsidRPr="00D23F72" w:rsidRDefault="00D23F72" w:rsidP="00D23F72">
      <w:pPr>
        <w:spacing w:after="0" w:line="276" w:lineRule="auto"/>
        <w:jc w:val="both"/>
        <w:rPr>
          <w:rFonts w:ascii="Calibri" w:hAnsi="Calibri" w:cs="Calibri"/>
          <w:kern w:val="0"/>
          <w:lang w:val="hr-HR"/>
        </w:rPr>
      </w:pPr>
    </w:p>
    <w:p w14:paraId="290A8736"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1.3. Unaprjeđenje analitičkih alata za planiranje i praćenje razvoja turizma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3F9441C8" w14:textId="77777777" w:rsidTr="00627FF6">
        <w:tc>
          <w:tcPr>
            <w:tcW w:w="1694" w:type="dxa"/>
          </w:tcPr>
          <w:p w14:paraId="13F1D8CB"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4016A3BC" w14:textId="77777777" w:rsidR="00D23F72" w:rsidRPr="00D23F72" w:rsidRDefault="00D23F72" w:rsidP="00D23F72">
            <w:pPr>
              <w:spacing w:line="276" w:lineRule="auto"/>
              <w:jc w:val="both"/>
              <w:rPr>
                <w:rFonts w:ascii="Calibri" w:hAnsi="Calibri" w:cs="Calibri"/>
                <w:b/>
                <w:bCs/>
                <w:sz w:val="22"/>
                <w:szCs w:val="22"/>
                <w:lang w:val="hr-HR"/>
              </w:rPr>
            </w:pPr>
            <w:r w:rsidRPr="00D23F72">
              <w:rPr>
                <w:rFonts w:ascii="Calibri" w:hAnsi="Calibri" w:cs="Calibri"/>
                <w:sz w:val="22"/>
                <w:szCs w:val="22"/>
                <w:lang w:val="hr-HR"/>
              </w:rPr>
              <w:t>1.</w:t>
            </w:r>
            <w:r w:rsidRPr="00D23F72">
              <w:rPr>
                <w:rFonts w:ascii="Calibri" w:hAnsi="Calibri" w:cs="Calibri"/>
                <w:b/>
                <w:bCs/>
                <w:sz w:val="22"/>
                <w:szCs w:val="22"/>
                <w:lang w:val="hr-HR"/>
              </w:rPr>
              <w:t xml:space="preserve"> </w:t>
            </w:r>
            <w:r w:rsidRPr="00D23F72">
              <w:rPr>
                <w:rFonts w:ascii="Calibri" w:hAnsi="Calibri" w:cs="Calibri"/>
                <w:sz w:val="22"/>
                <w:szCs w:val="22"/>
                <w:lang w:val="hr-HR"/>
              </w:rPr>
              <w:t>Unapređenje koordinacije i kapaciteta za upravljanje turizmom</w:t>
            </w:r>
          </w:p>
        </w:tc>
      </w:tr>
      <w:tr w:rsidR="00D23F72" w:rsidRPr="00D23F72" w14:paraId="382A31DB" w14:textId="77777777" w:rsidTr="00627FF6">
        <w:tc>
          <w:tcPr>
            <w:tcW w:w="1694" w:type="dxa"/>
            <w:shd w:val="clear" w:color="auto" w:fill="DAE9F7" w:themeFill="text2" w:themeFillTint="1A"/>
          </w:tcPr>
          <w:p w14:paraId="35AC715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33860994"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hAnsi="Calibri" w:cs="Calibri"/>
                <w:sz w:val="22"/>
                <w:szCs w:val="22"/>
                <w:lang w:val="hr-HR"/>
              </w:rPr>
              <w:t>1.3. Unapređenje organizacijskih i operativnih kapaciteta TZ-a</w:t>
            </w:r>
          </w:p>
        </w:tc>
      </w:tr>
      <w:tr w:rsidR="00D23F72" w:rsidRPr="00F42869" w14:paraId="492EFA3D" w14:textId="77777777" w:rsidTr="00627FF6">
        <w:tc>
          <w:tcPr>
            <w:tcW w:w="1694" w:type="dxa"/>
          </w:tcPr>
          <w:p w14:paraId="45C7762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100C769C"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Osnažiti koordinaciju i kapacitete upravljanja destinacijom kroz digitalne alate i međusektorsku suradnju.</w:t>
            </w:r>
          </w:p>
        </w:tc>
      </w:tr>
      <w:tr w:rsidR="00D23F72" w:rsidRPr="00F42869" w14:paraId="32C97C3E" w14:textId="77777777" w:rsidTr="00627FF6">
        <w:tc>
          <w:tcPr>
            <w:tcW w:w="1694" w:type="dxa"/>
          </w:tcPr>
          <w:p w14:paraId="2A42DF83"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lastRenderedPageBreak/>
              <w:t>Opis</w:t>
            </w:r>
          </w:p>
        </w:tc>
        <w:tc>
          <w:tcPr>
            <w:tcW w:w="7332" w:type="dxa"/>
          </w:tcPr>
          <w:p w14:paraId="628566E6"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Nastavno na mjeru 1, koja uspostavlja učinkovite procese suradnje i razmjene informacija, te mjeru 2, koja razvija funkcionalne digitalne i analitičke alate za praćenje turističkih tokova i planiranje razvoja, mjera 3 usmjerena je na jačanje organizacijskih i operativnih kapaciteta Turističke zajednice. Fokus je na podizanju razine profesionalnih znanja i vještina, razvoju internih procedura i standarda te osnaživanju TZ-a za učinkovito korištenje alata i podataka u svakodnevnom radu. Na taj se način osigurava da Turistička zajednica može kvalitetno preuzeti sve funkcije vezane uz upravljanje razvojem turizma, interpretaciju destinacije i koordinaciju aktivnosti, uključujući i nove uloge povezane s budućim Centrom za posjetitelje.</w:t>
            </w:r>
          </w:p>
        </w:tc>
      </w:tr>
      <w:tr w:rsidR="00D23F72" w:rsidRPr="00F42869" w14:paraId="54C6BDC1" w14:textId="77777777" w:rsidTr="00627FF6">
        <w:tc>
          <w:tcPr>
            <w:tcW w:w="1694" w:type="dxa"/>
          </w:tcPr>
          <w:p w14:paraId="76B02592"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eastAsia="Times New Roman" w:hAnsi="Calibri" w:cs="Calibri"/>
                <w:sz w:val="22"/>
                <w:szCs w:val="22"/>
                <w:lang w:val="hr-HR" w:eastAsia="hr-HR"/>
                <w14:ligatures w14:val="none"/>
              </w:rPr>
              <w:t>Aktivnosti</w:t>
            </w:r>
          </w:p>
          <w:p w14:paraId="5E9E4414"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p>
        </w:tc>
        <w:tc>
          <w:tcPr>
            <w:tcW w:w="7332" w:type="dxa"/>
          </w:tcPr>
          <w:p w14:paraId="78A69EC9"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Jačanje kompetencija djelatnika TZ-a u području interpretacije baštine, prezentacije destinacije i rada s posjetiteljima.</w:t>
            </w:r>
          </w:p>
          <w:p w14:paraId="2B2677F6"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Razvoj internih procedura za rad s posjetiteljima, upravljanje informacijskim točkama i vođenje Centra za posjetitelje.</w:t>
            </w:r>
          </w:p>
          <w:p w14:paraId="7DD4E46A"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Podizanje razine vještina i kompetencija u području digitalne komunikacije, praćenja podataka i upravljanja sadržajem na mrežnim platformama.</w:t>
            </w:r>
          </w:p>
          <w:p w14:paraId="6B4BC4B8"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Razrada standarda usluge, uključujući kvalitetu informiranja, prezentacije i vođenja kroz destinaciju.</w:t>
            </w:r>
          </w:p>
        </w:tc>
      </w:tr>
      <w:tr w:rsidR="00D23F72" w:rsidRPr="00D23F72" w14:paraId="3DC40F95" w14:textId="77777777" w:rsidTr="00627FF6">
        <w:tc>
          <w:tcPr>
            <w:tcW w:w="1694" w:type="dxa"/>
          </w:tcPr>
          <w:p w14:paraId="676A7924"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Nositelji provedbe</w:t>
            </w:r>
          </w:p>
        </w:tc>
        <w:tc>
          <w:tcPr>
            <w:tcW w:w="7332" w:type="dxa"/>
            <w:vAlign w:val="center"/>
          </w:tcPr>
          <w:p w14:paraId="7AB646B9"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TZ grada Krapine </w:t>
            </w:r>
          </w:p>
        </w:tc>
      </w:tr>
      <w:tr w:rsidR="00D23F72" w:rsidRPr="00F42869" w14:paraId="06D1D211" w14:textId="77777777" w:rsidTr="00627FF6">
        <w:trPr>
          <w:trHeight w:val="70"/>
        </w:trPr>
        <w:tc>
          <w:tcPr>
            <w:tcW w:w="1694" w:type="dxa"/>
          </w:tcPr>
          <w:p w14:paraId="2596A20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1ED259F5"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TZ Krapinsko-zagorske županije, Grad Krapina</w:t>
            </w:r>
          </w:p>
        </w:tc>
      </w:tr>
      <w:tr w:rsidR="00D23F72" w:rsidRPr="00F42869" w14:paraId="1E2CC34A" w14:textId="77777777" w:rsidTr="00627FF6">
        <w:trPr>
          <w:trHeight w:val="70"/>
        </w:trPr>
        <w:tc>
          <w:tcPr>
            <w:tcW w:w="1694" w:type="dxa"/>
          </w:tcPr>
          <w:p w14:paraId="3A748349"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22DD4856"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Proračun TZ grada Krapine, proračun Grada Krapine, ITU mehanizam (u sklopu projekta Centra za posjetitelje) .</w:t>
            </w:r>
          </w:p>
        </w:tc>
      </w:tr>
    </w:tbl>
    <w:p w14:paraId="364CC2A1" w14:textId="77777777" w:rsidR="00D23F72" w:rsidRPr="00D23F72" w:rsidRDefault="00D23F72" w:rsidP="00D23F72">
      <w:pPr>
        <w:spacing w:after="0" w:line="276" w:lineRule="auto"/>
        <w:jc w:val="both"/>
        <w:rPr>
          <w:rFonts w:ascii="Calibri" w:hAnsi="Calibri" w:cs="Calibri"/>
          <w:kern w:val="0"/>
          <w:lang w:val="hr-HR"/>
        </w:rPr>
      </w:pPr>
    </w:p>
    <w:p w14:paraId="73EE9A49" w14:textId="4BBB907A" w:rsidR="005F3CA2" w:rsidRPr="005F3CA2" w:rsidRDefault="005F3CA2" w:rsidP="005F3CA2">
      <w:pPr>
        <w:pStyle w:val="Naslov3"/>
        <w:spacing w:line="276" w:lineRule="auto"/>
        <w:rPr>
          <w:rFonts w:ascii="Calibri" w:eastAsia="Times New Roman" w:hAnsi="Calibri" w:cs="Calibri"/>
          <w:lang w:val="hr-HR"/>
        </w:rPr>
      </w:pPr>
      <w:r w:rsidRPr="005F3CA2">
        <w:rPr>
          <w:rFonts w:ascii="Calibri" w:eastAsia="Times New Roman" w:hAnsi="Calibri" w:cs="Calibri"/>
          <w:lang w:val="hr-HR"/>
        </w:rPr>
        <w:t xml:space="preserve">Mjere u okviru strateškog prioriteta </w:t>
      </w:r>
      <w:r>
        <w:rPr>
          <w:rFonts w:ascii="Calibri" w:eastAsia="Times New Roman" w:hAnsi="Calibri" w:cs="Calibri"/>
          <w:lang w:val="hr-HR"/>
        </w:rPr>
        <w:t>2</w:t>
      </w:r>
      <w:r w:rsidRPr="005F3CA2">
        <w:rPr>
          <w:rFonts w:ascii="Calibri" w:eastAsia="Times New Roman" w:hAnsi="Calibri" w:cs="Calibri"/>
          <w:lang w:val="hr-HR"/>
        </w:rPr>
        <w:t xml:space="preserve">: </w:t>
      </w:r>
      <w:r>
        <w:rPr>
          <w:rFonts w:ascii="Calibri" w:eastAsia="Times New Roman" w:hAnsi="Calibri" w:cs="Calibri"/>
          <w:lang w:val="hr-HR"/>
        </w:rPr>
        <w:t xml:space="preserve">Valoriziranje turističkih resursa i razvoj turističkih proizvoda </w:t>
      </w:r>
    </w:p>
    <w:p w14:paraId="39D35EAC" w14:textId="77777777" w:rsidR="00D23F72" w:rsidRPr="00D23F72" w:rsidRDefault="00D23F72" w:rsidP="00D23F72">
      <w:pPr>
        <w:spacing w:after="0" w:line="276" w:lineRule="auto"/>
        <w:jc w:val="both"/>
        <w:rPr>
          <w:rFonts w:ascii="Calibri" w:hAnsi="Calibri" w:cs="Calibri"/>
          <w:kern w:val="0"/>
          <w:lang w:val="hr-HR"/>
        </w:rPr>
      </w:pPr>
    </w:p>
    <w:p w14:paraId="7CE3D18F" w14:textId="77777777" w:rsidR="00D23F72" w:rsidRPr="00D23F72" w:rsidRDefault="00D23F72" w:rsidP="00D23F72">
      <w:pPr>
        <w:keepNext/>
        <w:keepLines/>
        <w:spacing w:before="120" w:after="0" w:line="240" w:lineRule="auto"/>
        <w:jc w:val="both"/>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2.1.  Razvoj paketa „Muzej+“</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02B0F1A4" w14:textId="77777777" w:rsidTr="00627FF6">
        <w:tc>
          <w:tcPr>
            <w:tcW w:w="1694" w:type="dxa"/>
          </w:tcPr>
          <w:p w14:paraId="4AEB5C6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424596A4"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2. Valoriziranje turističkih resursa i razvoj turističkih proizvoda</w:t>
            </w:r>
          </w:p>
        </w:tc>
      </w:tr>
      <w:tr w:rsidR="00D23F72" w:rsidRPr="00D23F72" w14:paraId="3A7C8486" w14:textId="77777777" w:rsidTr="00627FF6">
        <w:tc>
          <w:tcPr>
            <w:tcW w:w="1694" w:type="dxa"/>
            <w:shd w:val="clear" w:color="auto" w:fill="DAE9F7" w:themeFill="text2" w:themeFillTint="1A"/>
          </w:tcPr>
          <w:p w14:paraId="5932CEC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0D34B7D1"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hAnsi="Calibri" w:cs="Calibri"/>
                <w:sz w:val="22"/>
                <w:szCs w:val="22"/>
                <w:lang w:val="hr-HR"/>
              </w:rPr>
              <w:t>2.1. Razvoj paketa „Muzej+“</w:t>
            </w:r>
          </w:p>
        </w:tc>
      </w:tr>
      <w:tr w:rsidR="00D23F72" w:rsidRPr="00F42869" w14:paraId="1D3670C4" w14:textId="77777777" w:rsidTr="00627FF6">
        <w:tc>
          <w:tcPr>
            <w:tcW w:w="1694" w:type="dxa"/>
          </w:tcPr>
          <w:p w14:paraId="55F4D9FA"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Specifični cilj</w:t>
            </w:r>
          </w:p>
        </w:tc>
        <w:tc>
          <w:tcPr>
            <w:tcW w:w="7332" w:type="dxa"/>
          </w:tcPr>
          <w:p w14:paraId="2D5B28BC"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Produljiti boravak i potaknuti prostornu disperziju posjetitelja.</w:t>
            </w:r>
          </w:p>
        </w:tc>
      </w:tr>
      <w:tr w:rsidR="00D23F72" w:rsidRPr="00F42869" w14:paraId="45478ACD" w14:textId="77777777" w:rsidTr="00627FF6">
        <w:tc>
          <w:tcPr>
            <w:tcW w:w="1694" w:type="dxa"/>
          </w:tcPr>
          <w:p w14:paraId="4C90D91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6BE4D836"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Muzej krapinskih neandertalaca ključna je atrakcija destinacije, no najveći dio posjetitelja zadržava se isključivo na toj lokaciji. Nastavno na strateški okvir i razvojne potrebe utvrđene analizom stanja, ova mjera usmjerena je na oblikovanje prijedloga tematskog itinerera „Muzej+“, koji povezuje Muzej s ostalim sadržajima na području grada. Cilj je potaknuti posjetitelje na dulje zadržavanje i istraživanje šireg prostora kroz jasno strukturirani prijedlog aktivnosti i lokacija. Prijedlog se temelji na postojećim resursima – kulturnim lokalitetima, javnim prostorima, ugostiteljskoj ponudi i interpretacijskim točkama – bez potrebe za stvaranjem novih atrakcija. Time posjetitelji dobivaju orijentacijski alat koji olakšava kretanje kroz grad i obogaćuje doživljaj boravka, dok turističkim agencijama služi kao polazište za oblikovanje izleta, vođenih tura i programa koji uključuju širi prostor Krapine. Na taj način mjera doprinosi </w:t>
            </w:r>
            <w:r w:rsidRPr="00D23F72">
              <w:rPr>
                <w:rFonts w:ascii="Calibri" w:eastAsia="Times New Roman" w:hAnsi="Calibri" w:cs="Calibri"/>
                <w:sz w:val="22"/>
                <w:szCs w:val="22"/>
                <w:lang w:val="hr-HR"/>
                <w14:ligatures w14:val="none"/>
              </w:rPr>
              <w:lastRenderedPageBreak/>
              <w:t>ravnomjernijoj prostornoj raspodjeli turističke potrošnje i jačanju pozicije Krapine kao integralnog dijela regionalne turističke ponude.</w:t>
            </w:r>
          </w:p>
        </w:tc>
      </w:tr>
      <w:tr w:rsidR="00D23F72" w:rsidRPr="00D23F72" w14:paraId="041685CA" w14:textId="77777777" w:rsidTr="00627FF6">
        <w:tc>
          <w:tcPr>
            <w:tcW w:w="1694" w:type="dxa"/>
          </w:tcPr>
          <w:p w14:paraId="64A4A5A0"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Aktivnosti</w:t>
            </w:r>
          </w:p>
        </w:tc>
        <w:tc>
          <w:tcPr>
            <w:tcW w:w="7332" w:type="dxa"/>
          </w:tcPr>
          <w:p w14:paraId="1B72CC16"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Oblikovanje itinerera „Muzej + centar grada + kulturni/gastronomski sadržaji“ </w:t>
            </w:r>
          </w:p>
          <w:p w14:paraId="1E0C1D1E"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Razrada kratkih interpretacijskih šetnji kroz grad </w:t>
            </w:r>
          </w:p>
          <w:p w14:paraId="51C5D96B"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Uključivanje lokalnih ugostitelja, OPG-ova i kulturnih partnera (npr. radionice, degustacije, priče o baštini) </w:t>
            </w:r>
          </w:p>
          <w:p w14:paraId="2E32CFB0"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Izrada popratnih materijala  (karte, signalizacija, info-materijali) </w:t>
            </w:r>
          </w:p>
          <w:p w14:paraId="6E566967"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Promocija paketa kroz kanale TZ-a, i partnersku mrežu</w:t>
            </w:r>
          </w:p>
        </w:tc>
      </w:tr>
      <w:tr w:rsidR="00D23F72" w:rsidRPr="00D23F72" w14:paraId="26036819" w14:textId="77777777" w:rsidTr="00627FF6">
        <w:tc>
          <w:tcPr>
            <w:tcW w:w="1694" w:type="dxa"/>
          </w:tcPr>
          <w:p w14:paraId="6F17431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Nositelji provedbe</w:t>
            </w:r>
          </w:p>
        </w:tc>
        <w:tc>
          <w:tcPr>
            <w:tcW w:w="733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tblGrid>
            <w:tr w:rsidR="00D23F72" w:rsidRPr="00D23F72" w14:paraId="6307BC72" w14:textId="77777777" w:rsidTr="00627FF6">
              <w:trPr>
                <w:tblCellSpacing w:w="15" w:type="dxa"/>
              </w:trPr>
              <w:tc>
                <w:tcPr>
                  <w:tcW w:w="0" w:type="auto"/>
                  <w:vAlign w:val="center"/>
                  <w:hideMark/>
                </w:tcPr>
                <w:p w14:paraId="6A769A3B" w14:textId="77777777" w:rsidR="00D23F72" w:rsidRPr="00D23F72" w:rsidRDefault="00D23F72" w:rsidP="00D23F72">
                  <w:pPr>
                    <w:spacing w:after="0" w:line="240" w:lineRule="auto"/>
                    <w:rPr>
                      <w:rFonts w:ascii="Calibri" w:eastAsia="Times New Roman" w:hAnsi="Calibri" w:cs="Calibri"/>
                      <w:kern w:val="0"/>
                      <w:lang w:eastAsia="en-GB"/>
                      <w14:ligatures w14:val="none"/>
                    </w:rPr>
                  </w:pPr>
                  <w:r w:rsidRPr="00D23F72">
                    <w:rPr>
                      <w:rFonts w:ascii="Calibri" w:eastAsia="Times New Roman" w:hAnsi="Calibri" w:cs="Calibri"/>
                      <w:kern w:val="0"/>
                      <w:lang w:eastAsia="en-GB"/>
                      <w14:ligatures w14:val="none"/>
                    </w:rPr>
                    <w:t>Turistička zajednica Grada Krapine</w:t>
                  </w:r>
                </w:p>
              </w:tc>
            </w:tr>
          </w:tbl>
          <w:p w14:paraId="3AD55AA6" w14:textId="77777777" w:rsidR="00D23F72" w:rsidRPr="00D23F72" w:rsidRDefault="00D23F72" w:rsidP="00D23F72">
            <w:pPr>
              <w:spacing w:line="276" w:lineRule="auto"/>
              <w:rPr>
                <w:rFonts w:ascii="Calibri" w:hAnsi="Calibri" w:cs="Calibri"/>
                <w:sz w:val="22"/>
                <w:szCs w:val="22"/>
                <w:lang w:val="hr-HR"/>
              </w:rPr>
            </w:pPr>
          </w:p>
        </w:tc>
      </w:tr>
      <w:tr w:rsidR="00D23F72" w:rsidRPr="00F42869" w14:paraId="6D215572" w14:textId="77777777" w:rsidTr="00627FF6">
        <w:tc>
          <w:tcPr>
            <w:tcW w:w="1694" w:type="dxa"/>
          </w:tcPr>
          <w:p w14:paraId="6BBD6018"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5B1C70D4"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Muzej krapinskih neandertalaca, Grad Krapina, ugostitelji, vodiči, OPG-ovi, udruge, TZ Krapinsko-zagorske županije</w:t>
            </w:r>
          </w:p>
        </w:tc>
      </w:tr>
      <w:tr w:rsidR="00D23F72" w:rsidRPr="00F42869" w14:paraId="62312F76" w14:textId="77777777" w:rsidTr="00627FF6">
        <w:trPr>
          <w:trHeight w:val="70"/>
        </w:trPr>
        <w:tc>
          <w:tcPr>
            <w:tcW w:w="1694" w:type="dxa"/>
          </w:tcPr>
          <w:p w14:paraId="32D7EDD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20CC8C5A" w14:textId="77777777" w:rsidR="00D23F72" w:rsidRPr="00D23F72" w:rsidRDefault="00D23F72" w:rsidP="00D23F72">
            <w:pPr>
              <w:rPr>
                <w:rFonts w:ascii="Calibri" w:hAnsi="Calibri" w:cs="Calibri"/>
                <w:sz w:val="22"/>
                <w:szCs w:val="22"/>
                <w:lang w:val="hr-HR"/>
              </w:rPr>
            </w:pPr>
            <w:r w:rsidRPr="00D23F72">
              <w:rPr>
                <w:rFonts w:ascii="Calibri" w:hAnsi="Calibri" w:cs="Calibri"/>
                <w:sz w:val="22"/>
                <w:szCs w:val="22"/>
                <w:lang w:val="hr-HR"/>
              </w:rPr>
              <w:t xml:space="preserve">Proračun TZ grada Krapine, proračun Grada Krapine; </w:t>
            </w:r>
            <w:r w:rsidRPr="00D23F72">
              <w:rPr>
                <w:rFonts w:ascii="Calibri" w:eastAsia="Times New Roman" w:hAnsi="Calibri" w:cs="Calibri"/>
                <w:sz w:val="22"/>
                <w:szCs w:val="22"/>
                <w:lang w:val="hr-HR" w:eastAsia="en-GB"/>
                <w14:ligatures w14:val="none"/>
              </w:rPr>
              <w:t>HTZ (Potpora razvoju turističkih proizvoda)</w:t>
            </w:r>
          </w:p>
        </w:tc>
      </w:tr>
    </w:tbl>
    <w:p w14:paraId="13F6A8BF" w14:textId="77777777" w:rsidR="00D23F72" w:rsidRPr="00D23F72" w:rsidRDefault="00D23F72" w:rsidP="00D23F72">
      <w:pPr>
        <w:spacing w:after="0" w:line="276" w:lineRule="auto"/>
        <w:jc w:val="both"/>
        <w:rPr>
          <w:rFonts w:ascii="Calibri" w:hAnsi="Calibri" w:cs="Calibri"/>
          <w:kern w:val="0"/>
          <w:lang w:val="hr-HR"/>
        </w:rPr>
      </w:pPr>
    </w:p>
    <w:p w14:paraId="78B469EB" w14:textId="77777777" w:rsidR="00D23F72" w:rsidRPr="00D23F72" w:rsidRDefault="00D23F72" w:rsidP="00D23F72">
      <w:pPr>
        <w:spacing w:after="0" w:line="276" w:lineRule="auto"/>
        <w:jc w:val="both"/>
        <w:rPr>
          <w:rFonts w:ascii="Calibri" w:hAnsi="Calibri" w:cs="Calibri"/>
          <w:kern w:val="0"/>
          <w:lang w:val="hr-HR"/>
        </w:rPr>
      </w:pPr>
      <w:r w:rsidRPr="00D23F72">
        <w:rPr>
          <w:rFonts w:ascii="Calibri" w:hAnsi="Calibri" w:cs="Calibri"/>
          <w:kern w:val="0"/>
          <w:lang w:val="hr-HR"/>
        </w:rPr>
        <w:t>1</w:t>
      </w:r>
    </w:p>
    <w:p w14:paraId="3C5067F7"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 xml:space="preserve">Mjera 2.2.  </w:t>
      </w:r>
      <w:r w:rsidRPr="00D23F72">
        <w:rPr>
          <w:rFonts w:ascii="Calibri" w:eastAsiaTheme="majorEastAsia" w:hAnsi="Calibri" w:cstheme="majorBidi"/>
          <w:b/>
          <w:i/>
          <w:iCs/>
          <w:color w:val="000000" w:themeColor="text1"/>
          <w:kern w:val="0"/>
          <w:sz w:val="24"/>
          <w:szCs w:val="24"/>
          <w:lang w:val="hr-HR"/>
        </w:rPr>
        <w:t>Razvoj preporuka za višednevni boravak kroz povezivanje s ponudom u okruženju</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60D0EB55" w14:textId="77777777" w:rsidTr="00627FF6">
        <w:tc>
          <w:tcPr>
            <w:tcW w:w="1694" w:type="dxa"/>
          </w:tcPr>
          <w:p w14:paraId="73B1317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6FC4828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2. Valoriziranje turističkih resursa i razvoj turističkih proizvoda</w:t>
            </w:r>
          </w:p>
        </w:tc>
      </w:tr>
      <w:tr w:rsidR="00D23F72" w:rsidRPr="00F42869" w14:paraId="68D9E747" w14:textId="77777777" w:rsidTr="00627FF6">
        <w:tc>
          <w:tcPr>
            <w:tcW w:w="1694" w:type="dxa"/>
            <w:shd w:val="clear" w:color="auto" w:fill="DAE9F7" w:themeFill="text2" w:themeFillTint="1A"/>
          </w:tcPr>
          <w:p w14:paraId="49E0F7D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568FE1E5" w14:textId="77777777" w:rsidR="00D23F72" w:rsidRPr="00D23F72" w:rsidRDefault="00D23F72" w:rsidP="00D23F72">
            <w:pPr>
              <w:tabs>
                <w:tab w:val="left" w:pos="1284"/>
              </w:tabs>
              <w:spacing w:line="276" w:lineRule="auto"/>
              <w:jc w:val="both"/>
              <w:rPr>
                <w:rFonts w:ascii="Calibri" w:eastAsia="Times New Roman" w:hAnsi="Calibri" w:cs="Calibri"/>
                <w:sz w:val="22"/>
                <w:szCs w:val="22"/>
                <w:lang w:val="hr-HR" w:eastAsia="hr-HR"/>
                <w14:ligatures w14:val="none"/>
              </w:rPr>
            </w:pPr>
            <w:r w:rsidRPr="00D23F72">
              <w:rPr>
                <w:rFonts w:ascii="Calibri" w:eastAsia="Times New Roman" w:hAnsi="Calibri" w:cs="Calibri"/>
                <w:sz w:val="22"/>
                <w:szCs w:val="22"/>
                <w:lang w:val="hr-HR" w:eastAsia="hr-HR"/>
                <w14:ligatures w14:val="none"/>
              </w:rPr>
              <w:t xml:space="preserve">2.2. </w:t>
            </w:r>
            <w:r w:rsidRPr="00D23F72">
              <w:rPr>
                <w:rFonts w:ascii="Calibri" w:hAnsi="Calibri" w:cs="Calibri"/>
                <w:sz w:val="22"/>
                <w:szCs w:val="22"/>
                <w:lang w:val="hr-HR"/>
              </w:rPr>
              <w:t>Razvoj preporuka za višednevni boravak kroz povezivanje s ponudom u okruženju</w:t>
            </w:r>
          </w:p>
        </w:tc>
      </w:tr>
      <w:tr w:rsidR="00D23F72" w:rsidRPr="00F42869" w14:paraId="1D51E1BB" w14:textId="77777777" w:rsidTr="00627FF6">
        <w:tc>
          <w:tcPr>
            <w:tcW w:w="1694" w:type="dxa"/>
          </w:tcPr>
          <w:p w14:paraId="0A8A8DE0"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Specifični cilj</w:t>
            </w:r>
          </w:p>
        </w:tc>
        <w:tc>
          <w:tcPr>
            <w:tcW w:w="7332" w:type="dxa"/>
          </w:tcPr>
          <w:p w14:paraId="0071804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Produljiti boravak i potaknuti prostornu disperziju posjetitelja.</w:t>
            </w:r>
          </w:p>
        </w:tc>
      </w:tr>
      <w:tr w:rsidR="00D23F72" w:rsidRPr="00F42869" w14:paraId="14B2EB99" w14:textId="77777777" w:rsidTr="00627FF6">
        <w:tc>
          <w:tcPr>
            <w:tcW w:w="1694" w:type="dxa"/>
          </w:tcPr>
          <w:p w14:paraId="694D8B8A"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5EEF12D9"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Mjera nadograđuje tematski prijedlog „Muzej+“ proširujući ga na bliže okruženje grada. Cilj je dodatno motivirati posjetitelje na višednevni boravak kroz jasno </w:t>
            </w:r>
            <w:proofErr w:type="spellStart"/>
            <w:r w:rsidRPr="00D23F72">
              <w:rPr>
                <w:rFonts w:ascii="Calibri" w:eastAsia="Times New Roman" w:hAnsi="Calibri" w:cs="Calibri"/>
                <w:sz w:val="22"/>
                <w:szCs w:val="22"/>
                <w:lang w:val="hr-HR"/>
                <w14:ligatures w14:val="none"/>
              </w:rPr>
              <w:t>komunicirane</w:t>
            </w:r>
            <w:proofErr w:type="spellEnd"/>
            <w:r w:rsidRPr="00D23F72">
              <w:rPr>
                <w:rFonts w:ascii="Calibri" w:eastAsia="Times New Roman" w:hAnsi="Calibri" w:cs="Calibri"/>
                <w:sz w:val="22"/>
                <w:szCs w:val="22"/>
                <w:lang w:val="hr-HR"/>
                <w14:ligatures w14:val="none"/>
              </w:rPr>
              <w:t xml:space="preserve"> preporuke za istraživanje komplementarnih sadržaja izvan administrativnih granica grada. Povezivanjem s ponudom Krapinskih Toplica i drugih atraktivnih lokaliteta u Zagorju, stvaraju se uvjeti za dulje zadržavanje te za prostornu disperziju posjetitelja na područja koja nude kvalitetne doživljaje u području kulture, prirode, gastronomije, zdravlja/</w:t>
            </w:r>
            <w:proofErr w:type="spellStart"/>
            <w:r w:rsidRPr="00D23F72">
              <w:rPr>
                <w:rFonts w:ascii="Calibri" w:eastAsia="Times New Roman" w:hAnsi="Calibri" w:cs="Calibri"/>
                <w:sz w:val="22"/>
                <w:szCs w:val="22"/>
                <w:lang w:val="hr-HR"/>
                <w14:ligatures w14:val="none"/>
              </w:rPr>
              <w:t>wellnesa</w:t>
            </w:r>
            <w:proofErr w:type="spellEnd"/>
            <w:r w:rsidRPr="00D23F72">
              <w:rPr>
                <w:rFonts w:ascii="Calibri" w:eastAsia="Times New Roman" w:hAnsi="Calibri" w:cs="Calibri"/>
                <w:sz w:val="22"/>
                <w:szCs w:val="22"/>
                <w:lang w:val="hr-HR"/>
                <w14:ligatures w14:val="none"/>
              </w:rPr>
              <w:t xml:space="preserve"> i rekreacije. Strukturirane preporuke oblikovane su kao orijentacija za individualne posjetitelje, ali i kao alat koji olakšava turističkim agencijama i vodičima planiranje višednevnih programa i izleta koji uključuju Krapinu kao sastavni dio šireg zagorskog itinerera. Na taj način Krapina prelazi iz pozicije točke na jednodnevnim izletima prema ulozi aktivnog čvorišta za istraživanje Zagorja.</w:t>
            </w:r>
          </w:p>
        </w:tc>
      </w:tr>
      <w:tr w:rsidR="00D23F72" w:rsidRPr="00D23F72" w14:paraId="0EE67A1C" w14:textId="77777777" w:rsidTr="00627FF6">
        <w:tc>
          <w:tcPr>
            <w:tcW w:w="1694" w:type="dxa"/>
          </w:tcPr>
          <w:p w14:paraId="2F04FB1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Aktivnosti</w:t>
            </w:r>
          </w:p>
        </w:tc>
        <w:tc>
          <w:tcPr>
            <w:tcW w:w="7332" w:type="dxa"/>
          </w:tcPr>
          <w:p w14:paraId="6D2259A7"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Oblikovanje itinerera i paketa koji povezuju boravak u Krapini s ponudom wellnessa, rekreacije i opuštanja u neposrednoj blizini. </w:t>
            </w:r>
          </w:p>
          <w:p w14:paraId="59D65EDE"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Razrada tematskih prijedloga za višednevne boravke koji uključuju kulturu, gastronomiju, prirodu, zdravlje/wellness i rekreaciju. </w:t>
            </w:r>
          </w:p>
          <w:p w14:paraId="10024697"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Usklađivanje komunikacijskih materijala kako bi se naglasila prostorna povezanost i jednostavna dostupnost svih sadržaja. </w:t>
            </w:r>
          </w:p>
          <w:p w14:paraId="425ABD76"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Usklađivanje sadržaja i komunikacije s platformom </w:t>
            </w:r>
            <w:proofErr w:type="spellStart"/>
            <w:r w:rsidRPr="00D23F72">
              <w:rPr>
                <w:rFonts w:ascii="Calibri" w:eastAsia="Times New Roman" w:hAnsi="Calibri" w:cs="Calibri"/>
                <w:sz w:val="22"/>
                <w:szCs w:val="22"/>
                <w:lang w:val="hr-HR"/>
                <w14:ligatures w14:val="none"/>
              </w:rPr>
              <w:t>Visit</w:t>
            </w:r>
            <w:proofErr w:type="spellEnd"/>
            <w:r w:rsidRPr="00D23F72">
              <w:rPr>
                <w:rFonts w:ascii="Calibri" w:eastAsia="Times New Roman" w:hAnsi="Calibri" w:cs="Calibri"/>
                <w:sz w:val="22"/>
                <w:szCs w:val="22"/>
                <w:lang w:val="hr-HR"/>
                <w14:ligatures w14:val="none"/>
              </w:rPr>
              <w:t xml:space="preserve"> Zagorje i županijskim promotivnim kampanjama. </w:t>
            </w:r>
          </w:p>
          <w:p w14:paraId="2E2330F5"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Informiranje i savjetovanje iznajmljivača o važnosti kvalitetnog opisa lokacije na online platformama (npr. </w:t>
            </w:r>
            <w:proofErr w:type="spellStart"/>
            <w:r w:rsidRPr="00D23F72">
              <w:rPr>
                <w:rFonts w:ascii="Calibri" w:eastAsia="Times New Roman" w:hAnsi="Calibri" w:cs="Calibri"/>
                <w:sz w:val="22"/>
                <w:szCs w:val="22"/>
                <w:lang w:val="hr-HR"/>
                <w14:ligatures w14:val="none"/>
              </w:rPr>
              <w:t>Booking</w:t>
            </w:r>
            <w:proofErr w:type="spellEnd"/>
            <w:r w:rsidRPr="00D23F72">
              <w:rPr>
                <w:rFonts w:ascii="Calibri" w:eastAsia="Times New Roman" w:hAnsi="Calibri" w:cs="Calibri"/>
                <w:sz w:val="22"/>
                <w:szCs w:val="22"/>
                <w:lang w:val="hr-HR"/>
                <w14:ligatures w14:val="none"/>
              </w:rPr>
              <w:t xml:space="preserve">, </w:t>
            </w:r>
            <w:proofErr w:type="spellStart"/>
            <w:r w:rsidRPr="00D23F72">
              <w:rPr>
                <w:rFonts w:ascii="Calibri" w:eastAsia="Times New Roman" w:hAnsi="Calibri" w:cs="Calibri"/>
                <w:sz w:val="22"/>
                <w:szCs w:val="22"/>
                <w:lang w:val="hr-HR"/>
                <w14:ligatures w14:val="none"/>
              </w:rPr>
              <w:t>Airbnb</w:t>
            </w:r>
            <w:proofErr w:type="spellEnd"/>
            <w:r w:rsidRPr="00D23F72">
              <w:rPr>
                <w:rFonts w:ascii="Calibri" w:eastAsia="Times New Roman" w:hAnsi="Calibri" w:cs="Calibri"/>
                <w:sz w:val="22"/>
                <w:szCs w:val="22"/>
                <w:lang w:val="hr-HR"/>
                <w14:ligatures w14:val="none"/>
              </w:rPr>
              <w:t xml:space="preserve">), uz preporuke kako </w:t>
            </w:r>
            <w:r w:rsidRPr="00D23F72">
              <w:rPr>
                <w:rFonts w:ascii="Calibri" w:eastAsia="Times New Roman" w:hAnsi="Calibri" w:cs="Calibri"/>
                <w:sz w:val="22"/>
                <w:szCs w:val="22"/>
                <w:lang w:val="hr-HR"/>
                <w14:ligatures w14:val="none"/>
              </w:rPr>
              <w:lastRenderedPageBreak/>
              <w:t>jasno dočarati atraktivne elemente lokacije – uključujući Muzej krapinskih neandertalaca, centar grada i blizinu Krapinskih Toplica.</w:t>
            </w:r>
          </w:p>
          <w:p w14:paraId="1719FFB9"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Promocija preporuka kroz mrežne stranice, društvene mreže, tiskane vodiče i promotivne kampanje. </w:t>
            </w:r>
          </w:p>
          <w:p w14:paraId="5B741214"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Suradnja s agencijama i vodičima na uvrštavanju Krapine u postojeće i nove višednevne programe.</w:t>
            </w:r>
          </w:p>
        </w:tc>
      </w:tr>
      <w:tr w:rsidR="00D23F72" w:rsidRPr="00D23F72" w14:paraId="05DF7161" w14:textId="77777777" w:rsidTr="00627FF6">
        <w:tc>
          <w:tcPr>
            <w:tcW w:w="1694" w:type="dxa"/>
          </w:tcPr>
          <w:p w14:paraId="3AE74CC7"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p w14:paraId="56794881"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Turistička zajednica Grada Krapine</w:t>
            </w:r>
          </w:p>
        </w:tc>
      </w:tr>
      <w:tr w:rsidR="00D23F72" w:rsidRPr="00F42869" w14:paraId="6BC2154C" w14:textId="77777777" w:rsidTr="00627FF6">
        <w:tc>
          <w:tcPr>
            <w:tcW w:w="1694" w:type="dxa"/>
          </w:tcPr>
          <w:p w14:paraId="680D5B0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6369C547"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Grad Krapina, smještajni kapaciteti, ugostitelji, vodiči, iznajmljivači, Turistička zajednica Krapinsko-zagorske županije te druge turističke zajednice i dionici u neposrednom okruženju, u mjeri u kojoj postoji interes i mogućnosti za suradnju.</w:t>
            </w:r>
          </w:p>
        </w:tc>
      </w:tr>
      <w:tr w:rsidR="00D23F72" w:rsidRPr="00F42869" w14:paraId="5976D6AE" w14:textId="77777777" w:rsidTr="00627FF6">
        <w:trPr>
          <w:trHeight w:val="70"/>
        </w:trPr>
        <w:tc>
          <w:tcPr>
            <w:tcW w:w="1694" w:type="dxa"/>
          </w:tcPr>
          <w:p w14:paraId="0FB80304"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2158746A" w14:textId="77777777" w:rsidR="00D23F72" w:rsidRPr="00D23F72" w:rsidRDefault="00D23F72" w:rsidP="00D23F72">
            <w:pPr>
              <w:rPr>
                <w:rFonts w:ascii="Calibri" w:hAnsi="Calibri" w:cs="Calibri"/>
                <w:sz w:val="22"/>
                <w:szCs w:val="22"/>
                <w:lang w:val="hr-HR"/>
              </w:rPr>
            </w:pPr>
            <w:r w:rsidRPr="00D23F72">
              <w:rPr>
                <w:rFonts w:ascii="Calibri" w:hAnsi="Calibri" w:cs="Calibri"/>
                <w:sz w:val="22"/>
                <w:szCs w:val="22"/>
                <w:lang w:val="hr-HR"/>
              </w:rPr>
              <w:t>Proračun Turističke zajednice Grada Krapine, proračun Grada Krapine, programi Hrvatske turističke zajednice (potpora razvoju turističkih proizvoda i digitalizaciji), zajedničke promotivne aktivnosti s TZ Krapinsko-zagorske županije i partnerima</w:t>
            </w:r>
          </w:p>
        </w:tc>
      </w:tr>
    </w:tbl>
    <w:p w14:paraId="3F16B8B0" w14:textId="77777777" w:rsidR="00D23F72" w:rsidRPr="00D23F72" w:rsidRDefault="00D23F72" w:rsidP="00D23F72">
      <w:pPr>
        <w:spacing w:after="0" w:line="276" w:lineRule="auto"/>
        <w:jc w:val="both"/>
        <w:rPr>
          <w:rFonts w:ascii="Calibri" w:hAnsi="Calibri" w:cs="Calibri"/>
          <w:kern w:val="0"/>
          <w:lang w:val="hr-HR"/>
        </w:rPr>
      </w:pPr>
    </w:p>
    <w:p w14:paraId="65B80BDB" w14:textId="77777777" w:rsidR="00D23F72" w:rsidRPr="00D23F72" w:rsidRDefault="00D23F72" w:rsidP="00D23F72">
      <w:pPr>
        <w:spacing w:after="0" w:line="276" w:lineRule="auto"/>
        <w:jc w:val="both"/>
        <w:rPr>
          <w:rFonts w:ascii="Calibri" w:hAnsi="Calibri" w:cs="Calibri"/>
          <w:kern w:val="0"/>
          <w:lang w:val="hr-HR"/>
        </w:rPr>
      </w:pPr>
    </w:p>
    <w:p w14:paraId="60ABBB2E"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2.3.   Razvoj selektivnih turističkih proizvoda i doživljaja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737F6D02" w14:textId="77777777" w:rsidTr="00627FF6">
        <w:tc>
          <w:tcPr>
            <w:tcW w:w="1694" w:type="dxa"/>
          </w:tcPr>
          <w:p w14:paraId="3738BFC2"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17214C79"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2. Valoriziranje turističkih resursa i razvoj turističkih proizvoda</w:t>
            </w:r>
          </w:p>
        </w:tc>
      </w:tr>
      <w:tr w:rsidR="00D23F72" w:rsidRPr="00F42869" w14:paraId="18328EC1" w14:textId="77777777" w:rsidTr="00627FF6">
        <w:tc>
          <w:tcPr>
            <w:tcW w:w="1694" w:type="dxa"/>
            <w:shd w:val="clear" w:color="auto" w:fill="DAE9F7" w:themeFill="text2" w:themeFillTint="1A"/>
          </w:tcPr>
          <w:p w14:paraId="7A85E89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7E3A288C"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eastAsia="Times New Roman" w:hAnsi="Calibri" w:cs="Calibri"/>
                <w:sz w:val="22"/>
                <w:szCs w:val="22"/>
                <w:lang w:val="hr-HR" w:eastAsia="hr-HR"/>
                <w14:ligatures w14:val="none"/>
              </w:rPr>
              <w:t xml:space="preserve">2.3. </w:t>
            </w:r>
            <w:r w:rsidRPr="00D23F72">
              <w:rPr>
                <w:rFonts w:ascii="Calibri" w:hAnsi="Calibri" w:cs="Calibri"/>
                <w:sz w:val="22"/>
                <w:szCs w:val="22"/>
                <w:lang w:val="hr-HR"/>
              </w:rPr>
              <w:t>Razvoj selektivnih turističkih proizvoda i doživljaja</w:t>
            </w:r>
          </w:p>
        </w:tc>
      </w:tr>
      <w:tr w:rsidR="00D23F72" w:rsidRPr="00F42869" w14:paraId="7C85946E" w14:textId="77777777" w:rsidTr="00627FF6">
        <w:tc>
          <w:tcPr>
            <w:tcW w:w="1694" w:type="dxa"/>
          </w:tcPr>
          <w:p w14:paraId="669B3A62"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Specifični cilj</w:t>
            </w:r>
          </w:p>
        </w:tc>
        <w:tc>
          <w:tcPr>
            <w:tcW w:w="7332" w:type="dxa"/>
          </w:tcPr>
          <w:p w14:paraId="6C1BAB40"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Povećati duljinu boravka i prostornu disperziju posjetitelja</w:t>
            </w:r>
          </w:p>
        </w:tc>
      </w:tr>
      <w:tr w:rsidR="00D23F72" w:rsidRPr="00F42869" w14:paraId="728D8E71" w14:textId="77777777" w:rsidTr="00627FF6">
        <w:tc>
          <w:tcPr>
            <w:tcW w:w="1694" w:type="dxa"/>
          </w:tcPr>
          <w:p w14:paraId="2B9C4C9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2633878A"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Dok mjera 2.1. pomaže posjetiteljima da kroz jasno strukturiran prijedlog istraže cijelo područje grada nakon obilaska Muzeja, a mjera 2.2. povezuje Krapinu s ponudom u okolici, ova mjera usmjerena je na tematsko i sadržajno obogaćivanje ponude unutar same destinacije. Takav razvojni smjer proizlazi iz jasno prepoznatih potreba definiranih analizom stanja i SWOT-om, koji ukazuju na važnost razvoja proizvoda za </w:t>
            </w:r>
            <w:proofErr w:type="spellStart"/>
            <w:r w:rsidRPr="00D23F72">
              <w:rPr>
                <w:rFonts w:ascii="Calibri" w:eastAsia="Times New Roman" w:hAnsi="Calibri" w:cs="Calibri"/>
                <w:sz w:val="22"/>
                <w:szCs w:val="22"/>
                <w:lang w:val="hr-HR"/>
                <w14:ligatures w14:val="none"/>
              </w:rPr>
              <w:t>nišna</w:t>
            </w:r>
            <w:proofErr w:type="spellEnd"/>
            <w:r w:rsidRPr="00D23F72">
              <w:rPr>
                <w:rFonts w:ascii="Calibri" w:eastAsia="Times New Roman" w:hAnsi="Calibri" w:cs="Calibri"/>
                <w:sz w:val="22"/>
                <w:szCs w:val="22"/>
                <w:lang w:val="hr-HR"/>
                <w14:ligatures w14:val="none"/>
              </w:rPr>
              <w:t xml:space="preserve"> tržišta. </w:t>
            </w:r>
          </w:p>
          <w:p w14:paraId="21E37993"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 tom kontekstu, mjera se oslanja na bogatu materijalnu i nematerijalnu baštinu Krapine – uključujući povijesnu jezgru, sakralne objekte, Muzej krapinskih neandertalaca, park skulptura Forma Prima, rodnu kuću Ljudevita Gaja, prirodne ambijente poput </w:t>
            </w:r>
            <w:proofErr w:type="spellStart"/>
            <w:r w:rsidRPr="00D23F72">
              <w:rPr>
                <w:rFonts w:ascii="Calibri" w:eastAsia="Times New Roman" w:hAnsi="Calibri" w:cs="Calibri"/>
                <w:sz w:val="22"/>
                <w:szCs w:val="22"/>
                <w:lang w:val="hr-HR"/>
                <w14:ligatures w14:val="none"/>
              </w:rPr>
              <w:t>Strahinjčice</w:t>
            </w:r>
            <w:proofErr w:type="spellEnd"/>
            <w:r w:rsidRPr="00D23F72">
              <w:rPr>
                <w:rFonts w:ascii="Calibri" w:eastAsia="Times New Roman" w:hAnsi="Calibri" w:cs="Calibri"/>
                <w:sz w:val="22"/>
                <w:szCs w:val="22"/>
                <w:lang w:val="hr-HR"/>
                <w14:ligatures w14:val="none"/>
              </w:rPr>
              <w:t xml:space="preserve">, jezera Dolac i rijeke </w:t>
            </w:r>
            <w:proofErr w:type="spellStart"/>
            <w:r w:rsidRPr="00D23F72">
              <w:rPr>
                <w:rFonts w:ascii="Calibri" w:eastAsia="Times New Roman" w:hAnsi="Calibri" w:cs="Calibri"/>
                <w:sz w:val="22"/>
                <w:szCs w:val="22"/>
                <w:lang w:val="hr-HR"/>
                <w14:ligatures w14:val="none"/>
              </w:rPr>
              <w:t>Krapinice</w:t>
            </w:r>
            <w:proofErr w:type="spellEnd"/>
            <w:r w:rsidRPr="00D23F72">
              <w:rPr>
                <w:rFonts w:ascii="Calibri" w:eastAsia="Times New Roman" w:hAnsi="Calibri" w:cs="Calibri"/>
                <w:sz w:val="22"/>
                <w:szCs w:val="22"/>
                <w:lang w:val="hr-HR"/>
                <w14:ligatures w14:val="none"/>
              </w:rPr>
              <w:t xml:space="preserve">, kao i na tradicionalne manifestacije poput Tjedna kajkavske kulture.  </w:t>
            </w:r>
          </w:p>
          <w:p w14:paraId="2EBBB7F9"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Težište je na razvoju kulturnog turizma, </w:t>
            </w:r>
            <w:proofErr w:type="spellStart"/>
            <w:r w:rsidRPr="00D23F72">
              <w:rPr>
                <w:rFonts w:ascii="Calibri" w:eastAsia="Times New Roman" w:hAnsi="Calibri" w:cs="Calibri"/>
                <w:sz w:val="22"/>
                <w:szCs w:val="22"/>
                <w:lang w:val="hr-HR"/>
                <w14:ligatures w14:val="none"/>
              </w:rPr>
              <w:t>enogastronomije</w:t>
            </w:r>
            <w:proofErr w:type="spellEnd"/>
            <w:r w:rsidRPr="00D23F72">
              <w:rPr>
                <w:rFonts w:ascii="Calibri" w:eastAsia="Times New Roman" w:hAnsi="Calibri" w:cs="Calibri"/>
                <w:sz w:val="22"/>
                <w:szCs w:val="22"/>
                <w:lang w:val="hr-HR"/>
                <w14:ligatures w14:val="none"/>
              </w:rPr>
              <w:t xml:space="preserve">, aktivnog turizma (planinarenje, </w:t>
            </w:r>
            <w:proofErr w:type="spellStart"/>
            <w:r w:rsidRPr="00D23F72">
              <w:rPr>
                <w:rFonts w:ascii="Calibri" w:eastAsia="Times New Roman" w:hAnsi="Calibri" w:cs="Calibri"/>
                <w:sz w:val="22"/>
                <w:szCs w:val="22"/>
                <w:lang w:val="hr-HR"/>
                <w14:ligatures w14:val="none"/>
              </w:rPr>
              <w:t>cikloturizam</w:t>
            </w:r>
            <w:proofErr w:type="spellEnd"/>
            <w:r w:rsidRPr="00D23F72">
              <w:rPr>
                <w:rFonts w:ascii="Calibri" w:eastAsia="Times New Roman" w:hAnsi="Calibri" w:cs="Calibri"/>
                <w:sz w:val="22"/>
                <w:szCs w:val="22"/>
                <w:lang w:val="hr-HR"/>
                <w14:ligatures w14:val="none"/>
              </w:rPr>
              <w:t xml:space="preserve">, boravak u prirodi) te na održavanju i daljnjem razvoju manifestacija koje čine važan dio prepoznatljivosti i dinamike destinacije. </w:t>
            </w:r>
          </w:p>
        </w:tc>
      </w:tr>
      <w:tr w:rsidR="00D23F72" w:rsidRPr="00F42869" w14:paraId="1C6AD10A" w14:textId="77777777" w:rsidTr="00627FF6">
        <w:tc>
          <w:tcPr>
            <w:tcW w:w="1694" w:type="dxa"/>
          </w:tcPr>
          <w:p w14:paraId="3B9E6DB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Aktivnosti</w:t>
            </w:r>
          </w:p>
        </w:tc>
        <w:tc>
          <w:tcPr>
            <w:tcW w:w="7332" w:type="dxa"/>
          </w:tcPr>
          <w:p w14:paraId="47E448F8"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Jačanje kulturnog turizma kroz razvoj kulturnih ruta, sadržaja i ponuda u suradnji s kulturnim institucijama i udrugama. </w:t>
            </w:r>
          </w:p>
          <w:p w14:paraId="1BD0281D"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Održavanje i daljnji razvoj manifestacija i događanja koji doprinose atraktivnosti i prepoznatljivosti destinacije, uz mogućnosti za njihovo tematsko proširenje ili nadogradnju. </w:t>
            </w:r>
          </w:p>
          <w:p w14:paraId="1B9FA818"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Razvoj </w:t>
            </w:r>
            <w:proofErr w:type="spellStart"/>
            <w:r w:rsidRPr="00D23F72">
              <w:rPr>
                <w:rFonts w:ascii="Calibri" w:eastAsia="Times New Roman" w:hAnsi="Calibri" w:cs="Calibri"/>
                <w:sz w:val="22"/>
                <w:szCs w:val="22"/>
                <w:lang w:val="hr-HR"/>
                <w14:ligatures w14:val="none"/>
              </w:rPr>
              <w:t>enogastronomske</w:t>
            </w:r>
            <w:proofErr w:type="spellEnd"/>
            <w:r w:rsidRPr="00D23F72">
              <w:rPr>
                <w:rFonts w:ascii="Calibri" w:eastAsia="Times New Roman" w:hAnsi="Calibri" w:cs="Calibri"/>
                <w:sz w:val="22"/>
                <w:szCs w:val="22"/>
                <w:lang w:val="hr-HR"/>
                <w14:ligatures w14:val="none"/>
              </w:rPr>
              <w:t xml:space="preserve"> ponude – uključujući gastro-doživljaje, suradnju s lokalnim proizvođačima i ugostiteljima, te vidljivost autentične lokalne gastronomije. </w:t>
            </w:r>
          </w:p>
          <w:p w14:paraId="5700661A"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lastRenderedPageBreak/>
              <w:t xml:space="preserve">Razvoj aktivnog turizma kroz unapređenje planinarskih i pješačkih staza, </w:t>
            </w:r>
            <w:proofErr w:type="spellStart"/>
            <w:r w:rsidRPr="00D23F72">
              <w:rPr>
                <w:rFonts w:ascii="Calibri" w:eastAsia="Times New Roman" w:hAnsi="Calibri" w:cs="Calibri"/>
                <w:sz w:val="22"/>
                <w:szCs w:val="22"/>
                <w:lang w:val="hr-HR"/>
                <w14:ligatures w14:val="none"/>
              </w:rPr>
              <w:t>cikloturističkih</w:t>
            </w:r>
            <w:proofErr w:type="spellEnd"/>
            <w:r w:rsidRPr="00D23F72">
              <w:rPr>
                <w:rFonts w:ascii="Calibri" w:eastAsia="Times New Roman" w:hAnsi="Calibri" w:cs="Calibri"/>
                <w:sz w:val="22"/>
                <w:szCs w:val="22"/>
                <w:lang w:val="hr-HR"/>
                <w14:ligatures w14:val="none"/>
              </w:rPr>
              <w:t xml:space="preserve"> ruta i pratećih sadržaja. </w:t>
            </w:r>
          </w:p>
          <w:p w14:paraId="4559D4ED"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Tematsko povezivanje postojećih i novih aktivnosti u koherentne doživljaje koji su privlačni različitim segmentima posjetitelja. </w:t>
            </w:r>
          </w:p>
          <w:p w14:paraId="224A6E01" w14:textId="77777777" w:rsidR="00D23F72" w:rsidRPr="00D23F72" w:rsidRDefault="00D23F72">
            <w:pPr>
              <w:numPr>
                <w:ilvl w:val="0"/>
                <w:numId w:val="23"/>
              </w:numPr>
              <w:spacing w:line="245" w:lineRule="auto"/>
              <w:ind w:left="323" w:hanging="323"/>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Usklađivanje komunikacije i vidljivosti svih proizvoda s promotivnim alatima TZ Krapinsko-zagorske županije (</w:t>
            </w:r>
            <w:proofErr w:type="spellStart"/>
            <w:r w:rsidRPr="00D23F72">
              <w:rPr>
                <w:rFonts w:ascii="Calibri" w:eastAsia="Times New Roman" w:hAnsi="Calibri" w:cs="Calibri"/>
                <w:sz w:val="22"/>
                <w:szCs w:val="22"/>
                <w:lang w:val="hr-HR"/>
                <w14:ligatures w14:val="none"/>
              </w:rPr>
              <w:t>Visit</w:t>
            </w:r>
            <w:proofErr w:type="spellEnd"/>
            <w:r w:rsidRPr="00D23F72">
              <w:rPr>
                <w:rFonts w:ascii="Calibri" w:eastAsia="Times New Roman" w:hAnsi="Calibri" w:cs="Calibri"/>
                <w:sz w:val="22"/>
                <w:szCs w:val="22"/>
                <w:lang w:val="hr-HR"/>
                <w14:ligatures w14:val="none"/>
              </w:rPr>
              <w:t xml:space="preserve"> Zagorje, digitalni vodiči, tematske karte, promotivne kampanje).</w:t>
            </w:r>
          </w:p>
        </w:tc>
      </w:tr>
      <w:tr w:rsidR="00D23F72" w:rsidRPr="00D23F72" w14:paraId="7E66719F" w14:textId="77777777" w:rsidTr="00627FF6">
        <w:tc>
          <w:tcPr>
            <w:tcW w:w="1694" w:type="dxa"/>
          </w:tcPr>
          <w:p w14:paraId="48E23AB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tblGrid>
            <w:tr w:rsidR="00D23F72" w:rsidRPr="00D23F72" w14:paraId="6D9D460B" w14:textId="77777777" w:rsidTr="00627FF6">
              <w:trPr>
                <w:tblCellSpacing w:w="15" w:type="dxa"/>
              </w:trPr>
              <w:tc>
                <w:tcPr>
                  <w:tcW w:w="0" w:type="auto"/>
                  <w:vAlign w:val="center"/>
                  <w:hideMark/>
                </w:tcPr>
                <w:p w14:paraId="29F315EF" w14:textId="77777777" w:rsidR="00D23F72" w:rsidRPr="00D23F72" w:rsidRDefault="00D23F72" w:rsidP="00D23F72">
                  <w:pPr>
                    <w:spacing w:after="0" w:line="240" w:lineRule="auto"/>
                    <w:rPr>
                      <w:rFonts w:ascii="Calibri" w:eastAsia="Times New Roman" w:hAnsi="Calibri" w:cs="Calibri"/>
                      <w:kern w:val="0"/>
                      <w:lang w:eastAsia="en-GB"/>
                      <w14:ligatures w14:val="none"/>
                    </w:rPr>
                  </w:pPr>
                  <w:r w:rsidRPr="00D23F72">
                    <w:rPr>
                      <w:rFonts w:ascii="Calibri" w:eastAsia="Times New Roman" w:hAnsi="Calibri" w:cs="Calibri"/>
                      <w:kern w:val="0"/>
                      <w:lang w:eastAsia="en-GB"/>
                      <w14:ligatures w14:val="none"/>
                    </w:rPr>
                    <w:t>Turistička zajednica Grada Krapine</w:t>
                  </w:r>
                </w:p>
              </w:tc>
            </w:tr>
          </w:tbl>
          <w:p w14:paraId="4594F421" w14:textId="77777777" w:rsidR="00D23F72" w:rsidRPr="00D23F72" w:rsidRDefault="00D23F72" w:rsidP="00D23F72">
            <w:pPr>
              <w:spacing w:line="276" w:lineRule="auto"/>
              <w:rPr>
                <w:rFonts w:ascii="Calibri" w:hAnsi="Calibri" w:cs="Calibri"/>
                <w:sz w:val="22"/>
                <w:szCs w:val="22"/>
                <w:lang w:val="hr-HR"/>
              </w:rPr>
            </w:pPr>
          </w:p>
        </w:tc>
      </w:tr>
      <w:tr w:rsidR="00D23F72" w:rsidRPr="00F42869" w14:paraId="40744F59" w14:textId="77777777" w:rsidTr="00627FF6">
        <w:tc>
          <w:tcPr>
            <w:tcW w:w="1694" w:type="dxa"/>
          </w:tcPr>
          <w:p w14:paraId="3B21E69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1E97CBDB"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Grad Krapina, relevantne ustanove i udruge, Muzej krapinskih neandertalaca, Turistička zajednica Krapinsko-zagorske županije, ugostitelji, OPG-ovi, iznajmljivači, planinarsko društvo, organizatori manifestacija i drugi dionici u destinaciji</w:t>
            </w:r>
          </w:p>
        </w:tc>
      </w:tr>
      <w:tr w:rsidR="00D23F72" w:rsidRPr="00F42869" w14:paraId="5F07E664" w14:textId="77777777" w:rsidTr="00627FF6">
        <w:trPr>
          <w:trHeight w:val="70"/>
        </w:trPr>
        <w:tc>
          <w:tcPr>
            <w:tcW w:w="1694" w:type="dxa"/>
          </w:tcPr>
          <w:p w14:paraId="4914EB6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4298126E"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Proračun Turističke zajednice Grada Krapine, proračun Grada Krapine, programi Hrvatske turističke zajednice (potpora razvoju turističkih proizvoda, manifestacija i održivog turizma).</w:t>
            </w:r>
          </w:p>
        </w:tc>
      </w:tr>
    </w:tbl>
    <w:p w14:paraId="4D1E81C3" w14:textId="77777777" w:rsidR="00D23F72" w:rsidRPr="00D23F72" w:rsidRDefault="00D23F72" w:rsidP="00D23F72">
      <w:pPr>
        <w:spacing w:after="0" w:line="276" w:lineRule="auto"/>
        <w:jc w:val="both"/>
        <w:rPr>
          <w:rFonts w:ascii="Calibri" w:hAnsi="Calibri" w:cs="Calibri"/>
          <w:kern w:val="0"/>
          <w:lang w:val="hr-HR"/>
        </w:rPr>
      </w:pPr>
    </w:p>
    <w:p w14:paraId="26650436" w14:textId="77777777" w:rsidR="00D23F72" w:rsidRPr="00D23F72" w:rsidRDefault="00D23F72" w:rsidP="00D23F72">
      <w:pPr>
        <w:spacing w:after="0" w:line="276" w:lineRule="auto"/>
        <w:jc w:val="both"/>
        <w:rPr>
          <w:rFonts w:ascii="Calibri" w:hAnsi="Calibri" w:cs="Calibri"/>
          <w:kern w:val="0"/>
          <w:lang w:val="hr-HR"/>
        </w:rPr>
      </w:pPr>
    </w:p>
    <w:p w14:paraId="0C5F5473"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2.4. Oblikovanje interpretacijskog koncepta destinacije</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4A1180DB" w14:textId="77777777" w:rsidTr="00627FF6">
        <w:tc>
          <w:tcPr>
            <w:tcW w:w="1694" w:type="dxa"/>
          </w:tcPr>
          <w:p w14:paraId="40378888"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2D7DB18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2. Valoriziranje turističkih resursa i razvoj turističkih proizvoda</w:t>
            </w:r>
          </w:p>
        </w:tc>
      </w:tr>
      <w:tr w:rsidR="00D23F72" w:rsidRPr="00D23F72" w14:paraId="31F59D9C" w14:textId="77777777" w:rsidTr="00627FF6">
        <w:tc>
          <w:tcPr>
            <w:tcW w:w="1694" w:type="dxa"/>
            <w:shd w:val="clear" w:color="auto" w:fill="DAE9F7" w:themeFill="text2" w:themeFillTint="1A"/>
          </w:tcPr>
          <w:p w14:paraId="1C893D7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58077A8F"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eastAsia="Times New Roman" w:hAnsi="Calibri" w:cs="Calibri"/>
                <w:sz w:val="22"/>
                <w:szCs w:val="22"/>
                <w:lang w:val="hr-HR" w:eastAsia="hr-HR"/>
                <w14:ligatures w14:val="none"/>
              </w:rPr>
              <w:t xml:space="preserve">2.4. </w:t>
            </w:r>
            <w:r w:rsidRPr="00D23F72">
              <w:rPr>
                <w:rFonts w:ascii="Calibri" w:hAnsi="Calibri" w:cs="Calibri"/>
                <w:sz w:val="22"/>
                <w:szCs w:val="22"/>
                <w:lang w:val="hr-HR"/>
              </w:rPr>
              <w:t>Oblikovanje interpretacijskog koncepta destinacije</w:t>
            </w:r>
          </w:p>
        </w:tc>
      </w:tr>
      <w:tr w:rsidR="00D23F72" w:rsidRPr="00F42869" w14:paraId="11D106E4" w14:textId="77777777" w:rsidTr="00627FF6">
        <w:tc>
          <w:tcPr>
            <w:tcW w:w="1694" w:type="dxa"/>
          </w:tcPr>
          <w:p w14:paraId="36AC4576"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Specifični cilj</w:t>
            </w:r>
          </w:p>
        </w:tc>
        <w:tc>
          <w:tcPr>
            <w:tcW w:w="7332" w:type="dxa"/>
          </w:tcPr>
          <w:p w14:paraId="09F186E7"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Povećati duljinu boravka i prostornu disperziju posjetitelja</w:t>
            </w:r>
          </w:p>
        </w:tc>
      </w:tr>
      <w:tr w:rsidR="00D23F72" w:rsidRPr="00F42869" w14:paraId="5AFEB43A" w14:textId="77777777" w:rsidTr="00627FF6">
        <w:tc>
          <w:tcPr>
            <w:tcW w:w="1694" w:type="dxa"/>
          </w:tcPr>
          <w:p w14:paraId="1B020A6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3857013E"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Ova mjera odnosi se na </w:t>
            </w:r>
            <w:r w:rsidRPr="00D23F72">
              <w:rPr>
                <w:rFonts w:ascii="Calibri" w:eastAsiaTheme="majorEastAsia" w:hAnsi="Calibri" w:cs="Calibri"/>
                <w:sz w:val="22"/>
                <w:szCs w:val="22"/>
                <w:lang w:val="hr-HR"/>
                <w14:ligatures w14:val="none"/>
              </w:rPr>
              <w:t>pripremu interpretacijskog koncepta destinacije</w:t>
            </w:r>
            <w:r w:rsidRPr="00D23F72">
              <w:rPr>
                <w:rFonts w:ascii="Calibri" w:eastAsia="Times New Roman" w:hAnsi="Calibri" w:cs="Calibri"/>
                <w:b/>
                <w:bCs/>
                <w:sz w:val="22"/>
                <w:szCs w:val="22"/>
                <w:lang w:val="hr-HR"/>
                <w14:ligatures w14:val="none"/>
              </w:rPr>
              <w:t>,</w:t>
            </w:r>
            <w:r w:rsidRPr="00D23F72">
              <w:rPr>
                <w:rFonts w:ascii="Calibri" w:eastAsia="Times New Roman" w:hAnsi="Calibri" w:cs="Calibri"/>
                <w:sz w:val="22"/>
                <w:szCs w:val="22"/>
                <w:lang w:val="hr-HR"/>
                <w14:ligatures w14:val="none"/>
              </w:rPr>
              <w:t xml:space="preserve"> koji će poslužiti kao temelj za buduće projektiranje, oblikovanje i izvedbu opremanja javnih prostora, signalizacije, urbane opreme i interpretacijskih točaka. Usmjerena je na izradu konceptualnih i sadržajnih rješenja te razvoj smjernica za primjenu interpretacije u prostoru i komunikaciji destinacije.</w:t>
            </w:r>
          </w:p>
          <w:p w14:paraId="7CD774D9" w14:textId="77777777" w:rsidR="00D23F72" w:rsidRPr="00D23F72" w:rsidRDefault="00D23F72" w:rsidP="00D23F72">
            <w:pPr>
              <w:spacing w:before="100" w:beforeAutospacing="1" w:after="100" w:afterAutospacing="1"/>
              <w:jc w:val="both"/>
              <w:rPr>
                <w:rFonts w:ascii="Calibri" w:eastAsia="Times New Roman" w:hAnsi="Calibri" w:cs="Calibri"/>
                <w:b/>
                <w:bCs/>
                <w:sz w:val="22"/>
                <w:szCs w:val="22"/>
                <w:lang w:val="hr-HR"/>
                <w14:ligatures w14:val="none"/>
              </w:rPr>
            </w:pPr>
            <w:r w:rsidRPr="00D23F72">
              <w:rPr>
                <w:rFonts w:ascii="Calibri" w:eastAsia="Times New Roman" w:hAnsi="Calibri" w:cs="Calibri"/>
                <w:sz w:val="22"/>
                <w:szCs w:val="22"/>
                <w:lang w:val="hr-HR"/>
                <w14:ligatures w14:val="none"/>
              </w:rPr>
              <w:t xml:space="preserve">Nadovezuje se na razvojne potrebe jasno istaknute u analizi stanja i SWOT-u, a posebno na izazov fragmentiranog doživljaja i nedovoljno prisutne interpretacije priče o krapinskom pračovjeku izvan Muzeja. Za razliku od mjera 2.1., 2.2. i 2.3., koje oblikuju itinerere, povezuju sadržaje ili razvijaju selektivne proizvode, ova mjera donosi </w:t>
            </w:r>
            <w:r w:rsidRPr="00D23F72">
              <w:rPr>
                <w:rFonts w:ascii="Calibri" w:eastAsiaTheme="majorEastAsia" w:hAnsi="Calibri" w:cs="Calibri"/>
                <w:sz w:val="22"/>
                <w:szCs w:val="22"/>
                <w:lang w:val="hr-HR"/>
                <w14:ligatures w14:val="none"/>
              </w:rPr>
              <w:t>konceptualni okvir koji svim tim sadržajima daje smisao, povezanost i prepoznatljiv identitet.</w:t>
            </w:r>
          </w:p>
          <w:p w14:paraId="70AA940D"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Interpretacijski koncept temelji se na priči o krapinskom pračovjeku, nalazištu </w:t>
            </w:r>
            <w:proofErr w:type="spellStart"/>
            <w:r w:rsidRPr="00D23F72">
              <w:rPr>
                <w:rFonts w:ascii="Calibri" w:eastAsia="Times New Roman" w:hAnsi="Calibri" w:cs="Calibri"/>
                <w:sz w:val="22"/>
                <w:szCs w:val="22"/>
                <w:lang w:val="hr-HR"/>
                <w14:ligatures w14:val="none"/>
              </w:rPr>
              <w:t>Hušnjakovo</w:t>
            </w:r>
            <w:proofErr w:type="spellEnd"/>
            <w:r w:rsidRPr="00D23F72">
              <w:rPr>
                <w:rFonts w:ascii="Calibri" w:eastAsia="Times New Roman" w:hAnsi="Calibri" w:cs="Calibri"/>
                <w:sz w:val="22"/>
                <w:szCs w:val="22"/>
                <w:lang w:val="hr-HR"/>
                <w14:ligatures w14:val="none"/>
              </w:rPr>
              <w:t xml:space="preserve"> i evoluciji čovjeka, ali nije ograničen samo na muzejski sadržaj. Cilj je povezati javne prostore, interpretacijske točke, kulturne i prirodne lokalitete kroz jasno prepoznatljiv narativ i sustav vizualnih i prostorno-interpretacijskih elemenata.</w:t>
            </w:r>
          </w:p>
        </w:tc>
      </w:tr>
      <w:tr w:rsidR="00D23F72" w:rsidRPr="00F42869" w14:paraId="427D299A" w14:textId="77777777" w:rsidTr="00627FF6">
        <w:tc>
          <w:tcPr>
            <w:tcW w:w="1694" w:type="dxa"/>
          </w:tcPr>
          <w:p w14:paraId="7854F87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Aktivnosti</w:t>
            </w:r>
          </w:p>
        </w:tc>
        <w:tc>
          <w:tcPr>
            <w:tcW w:w="73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60667CE1" w14:textId="77777777" w:rsidTr="00627FF6">
              <w:trPr>
                <w:tblCellSpacing w:w="15" w:type="dxa"/>
              </w:trPr>
              <w:tc>
                <w:tcPr>
                  <w:tcW w:w="0" w:type="auto"/>
                  <w:vAlign w:val="center"/>
                  <w:hideMark/>
                </w:tcPr>
                <w:p w14:paraId="6ECE21C3"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Provođenje konzultacija, razgovora i osluškivanja stavova ključnih dionika, uključujući Muzej krapinskih neandertalaca, Grad Krapinu, TZ Krapinsko-zagorske županije te lokalne aktere i zajednicu. </w:t>
                  </w:r>
                </w:p>
                <w:p w14:paraId="74F218F8"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Izrada stručne procjene mogućnosti, modela i principa za integraciju narativa u urbani prostor, javnu opremu, dizajn, turističke sadržaje i komunikacijske kanale. </w:t>
                  </w:r>
                </w:p>
                <w:p w14:paraId="06B4C7ED"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 xml:space="preserve">Razrada idejnog koncepta/smjernica koje definiraju prostorne, vizualne, komunikacijske i interpretacijske elemente interpretacijskog koncepta. </w:t>
                  </w:r>
                </w:p>
              </w:tc>
            </w:tr>
          </w:tbl>
          <w:p w14:paraId="56D19CE7" w14:textId="77777777" w:rsidR="00D23F72" w:rsidRPr="00D23F72" w:rsidRDefault="00D23F72" w:rsidP="00D23F72">
            <w:pPr>
              <w:ind w:left="323"/>
              <w:rPr>
                <w:rFonts w:ascii="Calibri" w:eastAsia="Times New Roman" w:hAnsi="Calibri" w:cs="Calibri"/>
                <w:sz w:val="22"/>
                <w:szCs w:val="22"/>
                <w:lang w:val="hr-HR"/>
                <w14:ligatures w14:val="none"/>
              </w:rPr>
            </w:pPr>
          </w:p>
        </w:tc>
      </w:tr>
      <w:tr w:rsidR="00D23F72" w:rsidRPr="00D23F72" w14:paraId="7082AA1F" w14:textId="77777777" w:rsidTr="00627FF6">
        <w:tc>
          <w:tcPr>
            <w:tcW w:w="1694" w:type="dxa"/>
          </w:tcPr>
          <w:p w14:paraId="56B1D10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tblGrid>
            <w:tr w:rsidR="00D23F72" w:rsidRPr="00D23F72" w14:paraId="78B4EE34" w14:textId="77777777" w:rsidTr="00627FF6">
              <w:trPr>
                <w:tblCellSpacing w:w="15" w:type="dxa"/>
              </w:trPr>
              <w:tc>
                <w:tcPr>
                  <w:tcW w:w="0" w:type="auto"/>
                  <w:vAlign w:val="center"/>
                  <w:hideMark/>
                </w:tcPr>
                <w:p w14:paraId="7EAE1DAA" w14:textId="77777777" w:rsidR="00D23F72" w:rsidRPr="00D23F72" w:rsidRDefault="00D23F72" w:rsidP="00D23F72">
                  <w:pPr>
                    <w:spacing w:after="0" w:line="240" w:lineRule="auto"/>
                    <w:rPr>
                      <w:rFonts w:ascii="Calibri" w:eastAsia="Times New Roman" w:hAnsi="Calibri" w:cs="Calibri"/>
                      <w:kern w:val="0"/>
                      <w:lang w:eastAsia="en-GB"/>
                      <w14:ligatures w14:val="none"/>
                    </w:rPr>
                  </w:pPr>
                  <w:r w:rsidRPr="00D23F72">
                    <w:rPr>
                      <w:rFonts w:ascii="Calibri" w:eastAsia="Times New Roman" w:hAnsi="Calibri" w:cs="Calibri"/>
                      <w:kern w:val="0"/>
                      <w:lang w:eastAsia="en-GB"/>
                      <w14:ligatures w14:val="none"/>
                    </w:rPr>
                    <w:t>Turistička zajednica Grada Krapine</w:t>
                  </w:r>
                </w:p>
              </w:tc>
            </w:tr>
          </w:tbl>
          <w:p w14:paraId="50232D03" w14:textId="77777777" w:rsidR="00D23F72" w:rsidRPr="00D23F72" w:rsidRDefault="00D23F72" w:rsidP="00D23F72">
            <w:pPr>
              <w:spacing w:line="276" w:lineRule="auto"/>
              <w:rPr>
                <w:rFonts w:ascii="Calibri" w:hAnsi="Calibri" w:cs="Calibri"/>
                <w:sz w:val="22"/>
                <w:szCs w:val="22"/>
                <w:lang w:val="hr-HR"/>
              </w:rPr>
            </w:pPr>
          </w:p>
        </w:tc>
      </w:tr>
      <w:tr w:rsidR="00D23F72" w:rsidRPr="00F42869" w14:paraId="0AE59D83" w14:textId="77777777" w:rsidTr="00627FF6">
        <w:tc>
          <w:tcPr>
            <w:tcW w:w="1694" w:type="dxa"/>
          </w:tcPr>
          <w:p w14:paraId="5FC565E4"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3E3DB458" w14:textId="77777777" w:rsidTr="00627FF6">
              <w:trPr>
                <w:tblCellSpacing w:w="15" w:type="dxa"/>
              </w:trPr>
              <w:tc>
                <w:tcPr>
                  <w:tcW w:w="0" w:type="auto"/>
                  <w:vAlign w:val="center"/>
                  <w:hideMark/>
                </w:tcPr>
                <w:p w14:paraId="32E2B4C5" w14:textId="77777777" w:rsidR="00D23F72" w:rsidRPr="00D23F72" w:rsidRDefault="00D23F72" w:rsidP="00D23F72">
                  <w:pPr>
                    <w:spacing w:after="0" w:line="240" w:lineRule="auto"/>
                    <w:rPr>
                      <w:rFonts w:ascii="Calibri" w:eastAsia="Times New Roman" w:hAnsi="Calibri" w:cs="Calibri"/>
                      <w:kern w:val="0"/>
                      <w:lang w:val="hr-HR" w:eastAsia="en-GB"/>
                      <w14:ligatures w14:val="none"/>
                    </w:rPr>
                  </w:pPr>
                  <w:r w:rsidRPr="00D23F72">
                    <w:rPr>
                      <w:rFonts w:ascii="Calibri" w:eastAsia="Times New Roman" w:hAnsi="Calibri" w:cs="Calibri"/>
                      <w:kern w:val="0"/>
                      <w:lang w:val="hr-HR" w:eastAsia="en-GB"/>
                      <w14:ligatures w14:val="none"/>
                    </w:rPr>
                    <w:t>Grad Krapina, Muzej krapinskih neandertalaca, Turistička zajednica Krapinsko-zagorske županije, stručnjaci za interpretaciju baštine, dizajneri, arhitekti, kulturne i obrazovne institucije, lokalne udruge i dionici</w:t>
                  </w:r>
                </w:p>
              </w:tc>
            </w:tr>
          </w:tbl>
          <w:p w14:paraId="603C7872" w14:textId="77777777" w:rsidR="00D23F72" w:rsidRPr="00D23F72" w:rsidRDefault="00D23F72" w:rsidP="00D23F72">
            <w:pPr>
              <w:spacing w:line="276" w:lineRule="auto"/>
              <w:rPr>
                <w:rFonts w:ascii="Calibri" w:hAnsi="Calibri" w:cs="Calibri"/>
                <w:sz w:val="22"/>
                <w:szCs w:val="22"/>
                <w:lang w:val="hr-HR"/>
              </w:rPr>
            </w:pPr>
          </w:p>
        </w:tc>
      </w:tr>
      <w:tr w:rsidR="00D23F72" w:rsidRPr="00F42869" w14:paraId="386FB418" w14:textId="77777777" w:rsidTr="00627FF6">
        <w:trPr>
          <w:trHeight w:val="70"/>
        </w:trPr>
        <w:tc>
          <w:tcPr>
            <w:tcW w:w="1694" w:type="dxa"/>
          </w:tcPr>
          <w:p w14:paraId="25D853E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7716956F"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Proračun Turističke zajednice Grada Krapine, proračun Grada Krapine, programi Hrvatske turističke zajednice (potpora razvoju turističkih proizvoda</w:t>
            </w:r>
          </w:p>
        </w:tc>
      </w:tr>
    </w:tbl>
    <w:p w14:paraId="305CBE6F" w14:textId="77777777" w:rsidR="00D23F72" w:rsidRDefault="00D23F72" w:rsidP="00D23F72">
      <w:pPr>
        <w:spacing w:after="0" w:line="276" w:lineRule="auto"/>
        <w:jc w:val="both"/>
        <w:rPr>
          <w:rFonts w:ascii="Calibri" w:hAnsi="Calibri" w:cs="Calibri"/>
          <w:kern w:val="0"/>
          <w:lang w:val="hr-HR"/>
        </w:rPr>
      </w:pPr>
    </w:p>
    <w:p w14:paraId="7262EE42" w14:textId="77777777" w:rsidR="005F3CA2" w:rsidRDefault="005F3CA2" w:rsidP="00D23F72">
      <w:pPr>
        <w:spacing w:after="0" w:line="276" w:lineRule="auto"/>
        <w:jc w:val="both"/>
        <w:rPr>
          <w:rFonts w:ascii="Calibri" w:hAnsi="Calibri" w:cs="Calibri"/>
          <w:kern w:val="0"/>
          <w:lang w:val="hr-HR"/>
        </w:rPr>
      </w:pPr>
    </w:p>
    <w:p w14:paraId="20E60012" w14:textId="7D19B875" w:rsidR="005F3CA2" w:rsidRPr="005F3CA2" w:rsidRDefault="005F3CA2" w:rsidP="005F3CA2">
      <w:pPr>
        <w:pStyle w:val="Naslov3"/>
        <w:spacing w:line="276" w:lineRule="auto"/>
        <w:rPr>
          <w:rFonts w:ascii="Calibri" w:eastAsia="Times New Roman" w:hAnsi="Calibri" w:cs="Calibri"/>
          <w:lang w:val="hr-HR"/>
        </w:rPr>
      </w:pPr>
      <w:r w:rsidRPr="005F3CA2">
        <w:rPr>
          <w:rFonts w:ascii="Calibri" w:eastAsia="Times New Roman" w:hAnsi="Calibri" w:cs="Calibri"/>
          <w:lang w:val="hr-HR"/>
        </w:rPr>
        <w:t xml:space="preserve">Mjere u okviru strateškog prioriteta </w:t>
      </w:r>
      <w:r>
        <w:rPr>
          <w:rFonts w:ascii="Calibri" w:eastAsia="Times New Roman" w:hAnsi="Calibri" w:cs="Calibri"/>
          <w:lang w:val="hr-HR"/>
        </w:rPr>
        <w:t>3</w:t>
      </w:r>
      <w:r w:rsidRPr="005F3CA2">
        <w:rPr>
          <w:rFonts w:ascii="Calibri" w:eastAsia="Times New Roman" w:hAnsi="Calibri" w:cs="Calibri"/>
          <w:lang w:val="hr-HR"/>
        </w:rPr>
        <w:t xml:space="preserve">: </w:t>
      </w:r>
      <w:r>
        <w:rPr>
          <w:rFonts w:ascii="Calibri" w:eastAsia="Times New Roman" w:hAnsi="Calibri" w:cs="Calibri"/>
          <w:lang w:val="hr-HR"/>
        </w:rPr>
        <w:t>Unapređenje informiranja unutar destinacije</w:t>
      </w:r>
    </w:p>
    <w:p w14:paraId="4001D21A" w14:textId="77777777" w:rsidR="005F3CA2" w:rsidRPr="00D23F72" w:rsidRDefault="005F3CA2" w:rsidP="00D23F72">
      <w:pPr>
        <w:spacing w:after="0" w:line="276" w:lineRule="auto"/>
        <w:jc w:val="both"/>
        <w:rPr>
          <w:rFonts w:ascii="Calibri" w:hAnsi="Calibri" w:cs="Calibri"/>
          <w:kern w:val="0"/>
          <w:lang w:val="hr-HR"/>
        </w:rPr>
      </w:pPr>
    </w:p>
    <w:p w14:paraId="71026743"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3.1. Unaprjeđenje informiranja unutar destinacije</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2186FD80" w14:textId="77777777" w:rsidTr="00627FF6">
        <w:tc>
          <w:tcPr>
            <w:tcW w:w="1694" w:type="dxa"/>
          </w:tcPr>
          <w:p w14:paraId="0440655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357D432E"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3. Jačanje prepoznatljivosti destinacije i tržišna diferencijacija</w:t>
            </w:r>
          </w:p>
        </w:tc>
      </w:tr>
      <w:tr w:rsidR="00D23F72" w:rsidRPr="00D23F72" w14:paraId="432D3E44" w14:textId="77777777" w:rsidTr="00627FF6">
        <w:tc>
          <w:tcPr>
            <w:tcW w:w="1694" w:type="dxa"/>
            <w:shd w:val="clear" w:color="auto" w:fill="DAE9F7" w:themeFill="text2" w:themeFillTint="1A"/>
          </w:tcPr>
          <w:p w14:paraId="52B7DD68"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72B5CAAD"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hAnsi="Calibri" w:cs="Calibri"/>
                <w:sz w:val="22"/>
                <w:szCs w:val="22"/>
                <w:lang w:val="hr-HR"/>
              </w:rPr>
              <w:t>3.1. Unaprjeđenje informiranja unutar destinacije</w:t>
            </w:r>
          </w:p>
        </w:tc>
      </w:tr>
      <w:tr w:rsidR="00D23F72" w:rsidRPr="00F42869" w14:paraId="5B092B53" w14:textId="77777777" w:rsidTr="00627FF6">
        <w:tc>
          <w:tcPr>
            <w:tcW w:w="1694" w:type="dxa"/>
          </w:tcPr>
          <w:p w14:paraId="39BA9470"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45DD6F7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Unaprijediti tržišnu prepoznatljivost destinacije i osigurati bolju informiranost o ponudi, sadržajima i doživljajima.</w:t>
            </w:r>
          </w:p>
        </w:tc>
      </w:tr>
      <w:tr w:rsidR="00D23F72" w:rsidRPr="00F42869" w14:paraId="2E86A155" w14:textId="77777777" w:rsidTr="00627FF6">
        <w:tc>
          <w:tcPr>
            <w:tcW w:w="1694" w:type="dxa"/>
          </w:tcPr>
          <w:p w14:paraId="09CFF0D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0957FC5F"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Potreba za ovom mjerom proizašla je iz jasno prepoznate potrebe za jačanjem sustava informiranja unutar destinacije, što je ključni preduvjet za bolje snalaženje posjetitelja, kvalitetnije korištenje ponude, produljenje boravka i ravnomjerniju prostornu disperziju. Analiza stanja i SWOT jasno ukazuju da nedovoljno razvijen sustav info-točaka, signalizacije i digitalnih vodiča otežava dostupnost informacija o sadržajima, atrakcijama, itinererima i doživljajima na području Krapine.</w:t>
            </w:r>
          </w:p>
          <w:p w14:paraId="0F7970D4"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Primarni cilj ove mjere je uspostaviti pregledan, jasan i lako dostupan sustav informiranja koji pomaže posjetiteljima da otkriju sve što destinacija nudi — od kulturnih lokaliteta i prirodnih ambijenata do gastro ponude, manifestacija i tematskih itinerera razvijenih u okviru drugog strateškog prioriteta.</w:t>
            </w:r>
          </w:p>
          <w:p w14:paraId="40EA1DDA"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 tom kontekstu, dodatni element mjere je osigurati da turistički proizvodi i sadržaji Grada Krapine budu kvalitetno i vidljivo zastupljeni unutar županijskog sustava Zagorje </w:t>
            </w:r>
            <w:proofErr w:type="spellStart"/>
            <w:r w:rsidRPr="00D23F72">
              <w:rPr>
                <w:rFonts w:ascii="Calibri" w:eastAsia="Times New Roman" w:hAnsi="Calibri" w:cs="Calibri"/>
                <w:sz w:val="22"/>
                <w:szCs w:val="22"/>
                <w:lang w:val="hr-HR"/>
                <w14:ligatures w14:val="none"/>
              </w:rPr>
              <w:t>Card</w:t>
            </w:r>
            <w:proofErr w:type="spellEnd"/>
            <w:r w:rsidRPr="00D23F72">
              <w:rPr>
                <w:rFonts w:ascii="Calibri" w:eastAsia="Times New Roman" w:hAnsi="Calibri" w:cs="Calibri"/>
                <w:sz w:val="22"/>
                <w:szCs w:val="22"/>
                <w:lang w:val="hr-HR"/>
                <w14:ligatures w14:val="none"/>
              </w:rPr>
              <w:t>. Iako je razvoj i upravljanje tim sustavom u nadležnosti TZ Krapinsko-zagorske županije, važno je da lokalna ponuda bude prikazana na način koji doprinosi boljoj vidljivosti Krapine unutar šire destinacije Zagorje.</w:t>
            </w:r>
          </w:p>
          <w:p w14:paraId="70880DCF"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Mjera se temelji na nadogradnji postojećih fizičkih i digitalnih kanala — info-točaka, signalizacije, karata, QR kodova i promotivnih materijala — uz osiguranje dosljednog vizualnog i komunikacijskog identiteta. Time informiranje postaje alat ne samo za promociju, već i za unaprjeđenje doživljaja destinacije.</w:t>
            </w:r>
          </w:p>
        </w:tc>
      </w:tr>
      <w:tr w:rsidR="00D23F72" w:rsidRPr="00F42869" w14:paraId="6994BE45" w14:textId="77777777" w:rsidTr="00627FF6">
        <w:tc>
          <w:tcPr>
            <w:tcW w:w="1694" w:type="dxa"/>
          </w:tcPr>
          <w:p w14:paraId="7DE7F957"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Aktivnosti</w:t>
            </w:r>
          </w:p>
        </w:tc>
        <w:tc>
          <w:tcPr>
            <w:tcW w:w="7332" w:type="dxa"/>
          </w:tcPr>
          <w:p w14:paraId="4755790A"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Unaprjeđenje i održavanje info-točaka i signalizacije na području destinacije.</w:t>
            </w:r>
          </w:p>
          <w:p w14:paraId="351146FB"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Razvoj digitalnih vodiča i karata dostupnih putem mrežne stranice, QR kodova i mobilnih uređaja.</w:t>
            </w:r>
          </w:p>
          <w:p w14:paraId="72DCD68F"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Priprema i redovito ažuriranje informacija o atrakcijama, itinererima, gastro ponudi i kalendaru događanja.</w:t>
            </w:r>
          </w:p>
          <w:p w14:paraId="1D2021D0"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Osiguravanje dosljednog vizualnog i komunikacijskog identiteta na svim info-točkama, te u digitalnim i tiskanim materijalima.</w:t>
            </w:r>
          </w:p>
          <w:p w14:paraId="74BDF7C2"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Izrada kratkih vodiča i info-materijala dostupnih online i na fizičkim lokacijama.</w:t>
            </w:r>
          </w:p>
          <w:p w14:paraId="36D6CD74" w14:textId="77777777" w:rsidR="00D23F72" w:rsidRPr="00D23F72" w:rsidRDefault="00D23F72">
            <w:pPr>
              <w:numPr>
                <w:ilvl w:val="0"/>
                <w:numId w:val="23"/>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Usklađivanje informiranja i prezentacije lokalne ponude s platformom </w:t>
            </w:r>
            <w:proofErr w:type="spellStart"/>
            <w:r w:rsidRPr="00D23F72">
              <w:rPr>
                <w:rFonts w:ascii="Calibri" w:eastAsia="Times New Roman" w:hAnsi="Calibri" w:cs="Calibri"/>
                <w:sz w:val="22"/>
                <w:szCs w:val="22"/>
                <w:lang w:val="hr-HR"/>
                <w14:ligatures w14:val="none"/>
              </w:rPr>
              <w:t>Visit</w:t>
            </w:r>
            <w:proofErr w:type="spellEnd"/>
            <w:r w:rsidRPr="00D23F72">
              <w:rPr>
                <w:rFonts w:ascii="Calibri" w:eastAsia="Times New Roman" w:hAnsi="Calibri" w:cs="Calibri"/>
                <w:sz w:val="22"/>
                <w:szCs w:val="22"/>
                <w:lang w:val="hr-HR"/>
                <w14:ligatures w14:val="none"/>
              </w:rPr>
              <w:t xml:space="preserve"> Zagorje i sustavom Zagorje </w:t>
            </w:r>
            <w:proofErr w:type="spellStart"/>
            <w:r w:rsidRPr="00D23F72">
              <w:rPr>
                <w:rFonts w:ascii="Calibri" w:eastAsia="Times New Roman" w:hAnsi="Calibri" w:cs="Calibri"/>
                <w:sz w:val="22"/>
                <w:szCs w:val="22"/>
                <w:lang w:val="hr-HR"/>
                <w14:ligatures w14:val="none"/>
              </w:rPr>
              <w:t>Card</w:t>
            </w:r>
            <w:proofErr w:type="spellEnd"/>
            <w:r w:rsidRPr="00D23F72">
              <w:rPr>
                <w:rFonts w:ascii="Calibri" w:eastAsia="Times New Roman" w:hAnsi="Calibri" w:cs="Calibri"/>
                <w:sz w:val="22"/>
                <w:szCs w:val="22"/>
                <w:lang w:val="hr-HR"/>
                <w14:ligatures w14:val="none"/>
              </w:rPr>
              <w:t>.</w:t>
            </w:r>
          </w:p>
        </w:tc>
      </w:tr>
      <w:tr w:rsidR="00D23F72" w:rsidRPr="00D23F72" w14:paraId="1B50B5A6" w14:textId="77777777" w:rsidTr="00627FF6">
        <w:tc>
          <w:tcPr>
            <w:tcW w:w="1694" w:type="dxa"/>
          </w:tcPr>
          <w:p w14:paraId="0A5442D3"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Nositelji provedbe</w:t>
            </w:r>
          </w:p>
        </w:tc>
        <w:tc>
          <w:tcPr>
            <w:tcW w:w="7332" w:type="dxa"/>
            <w:vAlign w:val="center"/>
          </w:tcPr>
          <w:p w14:paraId="5D943F64"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Turistička zajednica Grada Krapine</w:t>
            </w:r>
          </w:p>
        </w:tc>
      </w:tr>
      <w:tr w:rsidR="00D23F72" w:rsidRPr="00F42869" w14:paraId="76D8B7E9" w14:textId="77777777" w:rsidTr="00627FF6">
        <w:tc>
          <w:tcPr>
            <w:tcW w:w="1694" w:type="dxa"/>
          </w:tcPr>
          <w:p w14:paraId="02555E60"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20123DC7"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Grad Krapina, Turistička zajednica Krapinsko-zagorske županije,</w:t>
            </w:r>
          </w:p>
        </w:tc>
      </w:tr>
      <w:tr w:rsidR="00D23F72" w:rsidRPr="00D23F72" w14:paraId="0A23A291" w14:textId="77777777" w:rsidTr="00627FF6">
        <w:trPr>
          <w:trHeight w:val="70"/>
        </w:trPr>
        <w:tc>
          <w:tcPr>
            <w:tcW w:w="1694" w:type="dxa"/>
          </w:tcPr>
          <w:p w14:paraId="7314547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6DF92594" w14:textId="77777777" w:rsidR="00D23F72" w:rsidRPr="00D23F72" w:rsidRDefault="00D23F72" w:rsidP="00D23F72">
            <w:pPr>
              <w:spacing w:line="276" w:lineRule="auto"/>
              <w:rPr>
                <w:rFonts w:ascii="Calibri" w:hAnsi="Calibri" w:cs="Calibri"/>
                <w:b/>
                <w:bCs/>
                <w:sz w:val="22"/>
                <w:szCs w:val="22"/>
                <w:lang w:val="hr-HR"/>
              </w:rPr>
            </w:pPr>
            <w:r w:rsidRPr="00D23F72">
              <w:rPr>
                <w:rFonts w:ascii="Calibri" w:hAnsi="Calibri" w:cs="Calibri"/>
                <w:sz w:val="22"/>
                <w:szCs w:val="22"/>
                <w:lang w:val="hr-HR"/>
              </w:rPr>
              <w:t>Proračun Turističke zajednice Grada Krapine</w:t>
            </w:r>
          </w:p>
        </w:tc>
      </w:tr>
    </w:tbl>
    <w:p w14:paraId="14205BA3" w14:textId="77777777" w:rsidR="00D23F72" w:rsidRPr="00D23F72" w:rsidRDefault="00D23F72" w:rsidP="00D23F72">
      <w:pPr>
        <w:spacing w:after="0" w:line="276" w:lineRule="auto"/>
        <w:jc w:val="both"/>
        <w:rPr>
          <w:rFonts w:ascii="Calibri" w:hAnsi="Calibri" w:cs="Calibri"/>
          <w:kern w:val="0"/>
          <w:lang w:val="hr-HR"/>
        </w:rPr>
      </w:pPr>
    </w:p>
    <w:p w14:paraId="38683037"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 xml:space="preserve">Mjera 3.2.  </w:t>
      </w:r>
      <w:r w:rsidRPr="00D23F72">
        <w:rPr>
          <w:rFonts w:ascii="Calibri" w:eastAsiaTheme="majorEastAsia" w:hAnsi="Calibri" w:cs="Calibri"/>
          <w:bCs/>
          <w:i/>
          <w:iCs/>
          <w:color w:val="000000" w:themeColor="text1"/>
          <w:kern w:val="0"/>
          <w:lang w:val="hr-HR"/>
        </w:rPr>
        <w:t>Prilagodba promocije novim ciljnim skupinama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0771A37B" w14:textId="77777777" w:rsidTr="00627FF6">
        <w:tc>
          <w:tcPr>
            <w:tcW w:w="1694" w:type="dxa"/>
          </w:tcPr>
          <w:p w14:paraId="100E8A12"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18D3911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3. Jačanje prepoznatljivosti destinacije i tržišna diferencijacija</w:t>
            </w:r>
          </w:p>
        </w:tc>
      </w:tr>
      <w:tr w:rsidR="00D23F72" w:rsidRPr="00D23F72" w14:paraId="0545C19E" w14:textId="77777777" w:rsidTr="00627FF6">
        <w:tc>
          <w:tcPr>
            <w:tcW w:w="1694" w:type="dxa"/>
            <w:shd w:val="clear" w:color="auto" w:fill="DAE9F7" w:themeFill="text2" w:themeFillTint="1A"/>
          </w:tcPr>
          <w:p w14:paraId="2D9958C9"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6EEFEC36" w14:textId="77777777" w:rsidR="00D23F72" w:rsidRPr="00D23F72" w:rsidRDefault="00D23F72" w:rsidP="00D23F72">
            <w:pPr>
              <w:spacing w:line="276" w:lineRule="auto"/>
              <w:jc w:val="both"/>
              <w:rPr>
                <w:rFonts w:ascii="Calibri" w:eastAsia="Times New Roman" w:hAnsi="Calibri" w:cs="Calibri"/>
                <w:b/>
                <w:bCs/>
                <w:sz w:val="22"/>
                <w:szCs w:val="22"/>
                <w:lang w:val="hr-HR" w:eastAsia="hr-HR"/>
                <w14:ligatures w14:val="none"/>
              </w:rPr>
            </w:pPr>
            <w:r w:rsidRPr="00D23F72">
              <w:rPr>
                <w:rFonts w:ascii="Calibri" w:hAnsi="Calibri" w:cs="Calibri"/>
                <w:sz w:val="22"/>
                <w:szCs w:val="22"/>
                <w:lang w:val="hr-HR"/>
              </w:rPr>
              <w:t>3.2.</w:t>
            </w:r>
            <w:r w:rsidRPr="00D23F72">
              <w:rPr>
                <w:rFonts w:ascii="Calibri" w:hAnsi="Calibri" w:cs="Calibri"/>
                <w:b/>
                <w:bCs/>
                <w:sz w:val="22"/>
                <w:szCs w:val="22"/>
                <w:lang w:val="hr-HR"/>
              </w:rPr>
              <w:t xml:space="preserve"> </w:t>
            </w:r>
            <w:r w:rsidRPr="00D23F72">
              <w:rPr>
                <w:rFonts w:ascii="Calibri" w:hAnsi="Calibri" w:cs="Calibri"/>
                <w:sz w:val="22"/>
                <w:szCs w:val="22"/>
                <w:lang w:val="hr-HR"/>
              </w:rPr>
              <w:t>Prilagodba promocije novim ciljnim skupinama</w:t>
            </w:r>
          </w:p>
        </w:tc>
      </w:tr>
      <w:tr w:rsidR="00D23F72" w:rsidRPr="00F42869" w14:paraId="4AAC4D6E" w14:textId="77777777" w:rsidTr="00627FF6">
        <w:tc>
          <w:tcPr>
            <w:tcW w:w="1694" w:type="dxa"/>
          </w:tcPr>
          <w:p w14:paraId="60217063"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7DE16352"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Unaprijediti tržišnu prepoznatljivost destinacije i osigurati bolju informiranost o ponudi, sadržajima i doživljajima.</w:t>
            </w:r>
          </w:p>
        </w:tc>
      </w:tr>
      <w:tr w:rsidR="00D23F72" w:rsidRPr="00F42869" w14:paraId="2222E1FE" w14:textId="77777777" w:rsidTr="00627FF6">
        <w:tc>
          <w:tcPr>
            <w:tcW w:w="1694" w:type="dxa"/>
          </w:tcPr>
          <w:p w14:paraId="4F234C8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183CA407"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Ova mjera proizlazi iz potrebe da promocija destinacije prati razvoj ponude definiran kroz strateški okvir, a posebno kroz mjeru 2.3. Dosadašnja promocija bila je </w:t>
            </w:r>
            <w:r w:rsidRPr="00D23F72">
              <w:rPr>
                <w:rFonts w:ascii="Calibri" w:eastAsiaTheme="majorEastAsia" w:hAnsi="Calibri" w:cs="Calibri"/>
                <w:sz w:val="22"/>
                <w:szCs w:val="22"/>
                <w:lang w:val="hr-HR"/>
                <w14:ligatures w14:val="none"/>
              </w:rPr>
              <w:t>fokusirana na isticanje ključnih atrakcija</w:t>
            </w:r>
            <w:r w:rsidRPr="00D23F72">
              <w:rPr>
                <w:rFonts w:ascii="Calibri" w:eastAsia="Times New Roman" w:hAnsi="Calibri" w:cs="Calibri"/>
                <w:sz w:val="22"/>
                <w:szCs w:val="22"/>
                <w:lang w:val="hr-HR"/>
                <w14:ligatures w14:val="none"/>
              </w:rPr>
              <w:t xml:space="preserve">, a manje na potrebe i interese specifičnih tržišnih segmenata.  </w:t>
            </w:r>
          </w:p>
          <w:p w14:paraId="696D5C1C"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U skladu s novim tematskim sadržajima – kulturnim turizmom, </w:t>
            </w:r>
            <w:proofErr w:type="spellStart"/>
            <w:r w:rsidRPr="00D23F72">
              <w:rPr>
                <w:rFonts w:ascii="Calibri" w:eastAsia="Times New Roman" w:hAnsi="Calibri" w:cs="Calibri"/>
                <w:sz w:val="22"/>
                <w:szCs w:val="22"/>
                <w:lang w:val="hr-HR"/>
                <w14:ligatures w14:val="none"/>
              </w:rPr>
              <w:t>enogastronomijom</w:t>
            </w:r>
            <w:proofErr w:type="spellEnd"/>
            <w:r w:rsidRPr="00D23F72">
              <w:rPr>
                <w:rFonts w:ascii="Calibri" w:eastAsia="Times New Roman" w:hAnsi="Calibri" w:cs="Calibri"/>
                <w:sz w:val="22"/>
                <w:szCs w:val="22"/>
                <w:lang w:val="hr-HR"/>
                <w14:ligatures w14:val="none"/>
              </w:rPr>
              <w:t xml:space="preserve">, aktivnim turizmom i događanjima – mjera osigurava prilagodbu komunikacije prema tržišnim nišama koje do sada nisu bile u fokusu, uključujući: ljubitelje kulturne baštine, </w:t>
            </w:r>
            <w:proofErr w:type="spellStart"/>
            <w:r w:rsidRPr="00D23F72">
              <w:rPr>
                <w:rFonts w:ascii="Calibri" w:eastAsia="Times New Roman" w:hAnsi="Calibri" w:cs="Calibri"/>
                <w:sz w:val="22"/>
                <w:szCs w:val="22"/>
                <w:lang w:val="hr-HR"/>
                <w14:ligatures w14:val="none"/>
              </w:rPr>
              <w:t>enogastronomije</w:t>
            </w:r>
            <w:proofErr w:type="spellEnd"/>
            <w:r w:rsidRPr="00D23F72">
              <w:rPr>
                <w:rFonts w:ascii="Calibri" w:eastAsia="Times New Roman" w:hAnsi="Calibri" w:cs="Calibri"/>
                <w:sz w:val="22"/>
                <w:szCs w:val="22"/>
                <w:lang w:val="hr-HR"/>
                <w14:ligatures w14:val="none"/>
              </w:rPr>
              <w:t>, aktivne turiste i rekreativce, vikend-posjetitelje iz Zagreba i okolice, parove bez djece, seniore i aktivne umirovljenike, korisnike zdravstvenih i wellness sadržaja, te specifične interesne skupine privučene manifestacijama, kulturnim programima i boravkom u prirodi.</w:t>
            </w:r>
          </w:p>
          <w:p w14:paraId="23738786"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Mjera uključuje prilagodbu komunikacijskih poruka, vizualnih materijala, promotivnih kanala i alata kako bi ponuda bila relevantna, vidljiva i prepoznata. Naglasak je na usklađenosti s komunikacijskim aktivnostima TZ Krapinsko-zagorske županije i na suradnji s lokalnim dionicima.</w:t>
            </w:r>
          </w:p>
        </w:tc>
      </w:tr>
      <w:tr w:rsidR="00D23F72" w:rsidRPr="00F42869" w14:paraId="2AFE15B7" w14:textId="77777777" w:rsidTr="00627FF6">
        <w:tc>
          <w:tcPr>
            <w:tcW w:w="1694" w:type="dxa"/>
          </w:tcPr>
          <w:p w14:paraId="2F449D99"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Aktivnosti</w:t>
            </w:r>
          </w:p>
        </w:tc>
        <w:tc>
          <w:tcPr>
            <w:tcW w:w="73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6E1EBB49" w14:textId="77777777" w:rsidTr="00627FF6">
              <w:trPr>
                <w:tblCellSpacing w:w="15" w:type="dxa"/>
              </w:trPr>
              <w:tc>
                <w:tcPr>
                  <w:tcW w:w="0" w:type="auto"/>
                  <w:vAlign w:val="center"/>
                  <w:hideMark/>
                </w:tcPr>
                <w:p w14:paraId="765EC5A1"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Analiza potencijalnih ciljnih skupina u skladu s novom ponudom razvijenom kroz mjeru 2.2. i 2.3. </w:t>
                  </w:r>
                </w:p>
                <w:p w14:paraId="2CD0A388"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Prilagodba komunikacijskih poruka, </w:t>
                  </w:r>
                  <w:proofErr w:type="spellStart"/>
                  <w:r w:rsidRPr="00D23F72">
                    <w:rPr>
                      <w:rFonts w:ascii="Calibri" w:eastAsia="Times New Roman" w:hAnsi="Calibri" w:cs="Calibri"/>
                      <w:kern w:val="0"/>
                      <w:lang w:val="hr-HR"/>
                      <w14:ligatures w14:val="none"/>
                    </w:rPr>
                    <w:t>vizuala</w:t>
                  </w:r>
                  <w:proofErr w:type="spellEnd"/>
                  <w:r w:rsidRPr="00D23F72">
                    <w:rPr>
                      <w:rFonts w:ascii="Calibri" w:eastAsia="Times New Roman" w:hAnsi="Calibri" w:cs="Calibri"/>
                      <w:kern w:val="0"/>
                      <w:lang w:val="hr-HR"/>
                      <w14:ligatures w14:val="none"/>
                    </w:rPr>
                    <w:t xml:space="preserve"> i sadržaja za specifične ciljne skupine: ljubitelje kulturnog turizma, </w:t>
                  </w:r>
                  <w:proofErr w:type="spellStart"/>
                  <w:r w:rsidRPr="00D23F72">
                    <w:rPr>
                      <w:rFonts w:ascii="Calibri" w:eastAsia="Times New Roman" w:hAnsi="Calibri" w:cs="Calibri"/>
                      <w:kern w:val="0"/>
                      <w:lang w:val="hr-HR"/>
                      <w14:ligatures w14:val="none"/>
                    </w:rPr>
                    <w:t>enogastronomske</w:t>
                  </w:r>
                  <w:proofErr w:type="spellEnd"/>
                  <w:r w:rsidRPr="00D23F72">
                    <w:rPr>
                      <w:rFonts w:ascii="Calibri" w:eastAsia="Times New Roman" w:hAnsi="Calibri" w:cs="Calibri"/>
                      <w:kern w:val="0"/>
                      <w:lang w:val="hr-HR"/>
                      <w14:ligatures w14:val="none"/>
                    </w:rPr>
                    <w:t xml:space="preserve"> goste, aktivne </w:t>
                  </w:r>
                  <w:r w:rsidRPr="00D23F72">
                    <w:rPr>
                      <w:rFonts w:ascii="Calibri" w:eastAsia="Times New Roman" w:hAnsi="Calibri" w:cs="Calibri"/>
                      <w:kern w:val="0"/>
                      <w:lang w:val="hr-HR"/>
                      <w14:ligatures w14:val="none"/>
                    </w:rPr>
                    <w:lastRenderedPageBreak/>
                    <w:t>turiste, vikend-posjetitelje, parove, seniore, korisnike zdravstvenog i wellness turizma te specifične interesne skupine.</w:t>
                  </w:r>
                </w:p>
                <w:p w14:paraId="5B1E5D90"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Izrada promotivnih materijala (digitalnih i tiskanih) prilagođena tim ciljnim skupinama</w:t>
                  </w:r>
                </w:p>
                <w:p w14:paraId="36F85041"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Prilagodba sadržaja web stranice, društvenih mreža i drugih komunikacijskih kanala. </w:t>
                  </w:r>
                </w:p>
                <w:p w14:paraId="6F2B9983"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Sudjelovanje u promotivnim aktivnostima TZ Krapinsko-zagorske županije usmjerenima na iste ciljne skupine. </w:t>
                  </w:r>
                </w:p>
                <w:p w14:paraId="76AD36DD"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eastAsia="en-GB"/>
                      <w14:ligatures w14:val="none"/>
                    </w:rPr>
                  </w:pPr>
                  <w:r w:rsidRPr="00D23F72">
                    <w:rPr>
                      <w:rFonts w:ascii="Calibri" w:eastAsia="Times New Roman" w:hAnsi="Calibri" w:cs="Calibri"/>
                      <w:kern w:val="0"/>
                      <w:lang w:val="hr-HR"/>
                      <w14:ligatures w14:val="none"/>
                    </w:rPr>
                    <w:t>Suradnja s organizatorima događanja, kulturnim ustanovama i pružateljima usluga radi</w:t>
                  </w:r>
                  <w:r w:rsidRPr="00D23F72">
                    <w:rPr>
                      <w:rFonts w:ascii="Calibri" w:eastAsia="Times New Roman" w:hAnsi="Calibri" w:cs="Calibri"/>
                      <w:kern w:val="0"/>
                      <w:lang w:val="hr-HR" w:eastAsia="en-GB"/>
                      <w14:ligatures w14:val="none"/>
                    </w:rPr>
                    <w:t xml:space="preserve"> zajedničke promocije.</w:t>
                  </w:r>
                </w:p>
              </w:tc>
            </w:tr>
          </w:tbl>
          <w:p w14:paraId="2C03DB3A" w14:textId="77777777" w:rsidR="00D23F72" w:rsidRPr="00D23F72" w:rsidRDefault="00D23F72" w:rsidP="00D23F72">
            <w:pPr>
              <w:rPr>
                <w:rFonts w:ascii="Calibri" w:eastAsia="Times New Roman" w:hAnsi="Calibri" w:cs="Calibri"/>
                <w:sz w:val="22"/>
                <w:szCs w:val="22"/>
                <w:lang w:val="hr-HR"/>
                <w14:ligatures w14:val="none"/>
              </w:rPr>
            </w:pPr>
          </w:p>
        </w:tc>
      </w:tr>
      <w:tr w:rsidR="00D23F72" w:rsidRPr="00D23F72" w14:paraId="3FBB39DF" w14:textId="77777777" w:rsidTr="00627FF6">
        <w:tc>
          <w:tcPr>
            <w:tcW w:w="1694" w:type="dxa"/>
          </w:tcPr>
          <w:p w14:paraId="7093D88E"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p w14:paraId="72E7BFEF"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Turistička zajednica Grada Krapine</w:t>
            </w:r>
          </w:p>
        </w:tc>
      </w:tr>
      <w:tr w:rsidR="00D23F72" w:rsidRPr="00F42869" w14:paraId="116B7DB6" w14:textId="77777777" w:rsidTr="00627FF6">
        <w:tc>
          <w:tcPr>
            <w:tcW w:w="1694" w:type="dxa"/>
          </w:tcPr>
          <w:p w14:paraId="0CA7F83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7AC69171" w14:textId="77777777" w:rsidTr="00627FF6">
              <w:trPr>
                <w:tblCellSpacing w:w="15" w:type="dxa"/>
              </w:trPr>
              <w:tc>
                <w:tcPr>
                  <w:tcW w:w="0" w:type="auto"/>
                  <w:vAlign w:val="center"/>
                  <w:hideMark/>
                </w:tcPr>
                <w:p w14:paraId="22E9B4B7" w14:textId="77777777" w:rsidR="00D23F72" w:rsidRPr="00D23F72" w:rsidRDefault="00D23F72" w:rsidP="00D23F72">
                  <w:pPr>
                    <w:spacing w:after="0" w:line="240" w:lineRule="auto"/>
                    <w:rPr>
                      <w:rFonts w:ascii="Calibri" w:eastAsia="Times New Roman" w:hAnsi="Calibri" w:cs="Calibri"/>
                      <w:kern w:val="0"/>
                      <w:lang w:val="hr-HR" w:eastAsia="en-GB"/>
                      <w14:ligatures w14:val="none"/>
                    </w:rPr>
                  </w:pPr>
                  <w:r w:rsidRPr="00D23F72">
                    <w:rPr>
                      <w:rFonts w:ascii="Calibri" w:eastAsia="Times New Roman" w:hAnsi="Calibri" w:cs="Calibri"/>
                      <w:kern w:val="0"/>
                      <w:lang w:val="hr-HR" w:eastAsia="en-GB"/>
                      <w14:ligatures w14:val="none"/>
                    </w:rPr>
                    <w:t>Grad Krapina, Turistička zajednica Krapinsko-zagorske županije, kulturne institucije, udruge, smještajni kapaciteti, ugostitelji, organizatori manifestacija, vodiči, lokalni proizvođači</w:t>
                  </w:r>
                </w:p>
              </w:tc>
            </w:tr>
          </w:tbl>
          <w:p w14:paraId="2EC68866" w14:textId="77777777" w:rsidR="00D23F72" w:rsidRPr="00D23F72" w:rsidRDefault="00D23F72" w:rsidP="00D23F72">
            <w:pPr>
              <w:spacing w:line="276" w:lineRule="auto"/>
              <w:rPr>
                <w:rFonts w:ascii="Calibri" w:hAnsi="Calibri" w:cs="Calibri"/>
                <w:sz w:val="22"/>
                <w:szCs w:val="22"/>
                <w:lang w:val="hr-HR"/>
              </w:rPr>
            </w:pPr>
          </w:p>
        </w:tc>
      </w:tr>
      <w:tr w:rsidR="00D23F72" w:rsidRPr="00D23F72" w14:paraId="2411B663" w14:textId="77777777" w:rsidTr="00627FF6">
        <w:trPr>
          <w:trHeight w:val="70"/>
        </w:trPr>
        <w:tc>
          <w:tcPr>
            <w:tcW w:w="1694" w:type="dxa"/>
          </w:tcPr>
          <w:p w14:paraId="63C25B9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3241DEEB" w14:textId="77777777" w:rsidR="00D23F72" w:rsidRPr="00D23F72" w:rsidRDefault="00D23F72" w:rsidP="00D23F72">
            <w:pPr>
              <w:spacing w:line="276" w:lineRule="auto"/>
              <w:rPr>
                <w:rFonts w:ascii="Calibri" w:hAnsi="Calibri" w:cs="Calibri"/>
                <w:b/>
                <w:bCs/>
                <w:sz w:val="22"/>
                <w:szCs w:val="22"/>
                <w:lang w:val="hr-HR"/>
              </w:rPr>
            </w:pPr>
            <w:r w:rsidRPr="00D23F72">
              <w:rPr>
                <w:rFonts w:ascii="Calibri" w:hAnsi="Calibri" w:cs="Calibri"/>
                <w:sz w:val="22"/>
                <w:szCs w:val="22"/>
                <w:lang w:val="hr-HR"/>
              </w:rPr>
              <w:t>Proračun Turističke zajednice Grada Krapine, programi Hrvatske turističke zajednice (potpora za promociju i digitalizaciju)</w:t>
            </w:r>
          </w:p>
        </w:tc>
      </w:tr>
    </w:tbl>
    <w:p w14:paraId="568EC5B6" w14:textId="77777777" w:rsidR="00D23F72" w:rsidRPr="00D23F72" w:rsidRDefault="00D23F72" w:rsidP="00D23F72">
      <w:pPr>
        <w:spacing w:after="0" w:line="276" w:lineRule="auto"/>
        <w:jc w:val="both"/>
        <w:rPr>
          <w:rFonts w:ascii="Calibri" w:hAnsi="Calibri" w:cs="Calibri"/>
          <w:kern w:val="0"/>
          <w:lang w:val="hr-HR"/>
        </w:rPr>
      </w:pPr>
    </w:p>
    <w:p w14:paraId="3E43B77A"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 xml:space="preserve">Mjera 3.3. Promotivna podrška razvojnim i infrastrukturnim projektima </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649D5A06" w14:textId="77777777" w:rsidTr="00627FF6">
        <w:tc>
          <w:tcPr>
            <w:tcW w:w="1694" w:type="dxa"/>
          </w:tcPr>
          <w:p w14:paraId="46E28D6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7C585AB9"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3. Jačanje prepoznatljivosti destinacije i tržišna diferencijacija</w:t>
            </w:r>
          </w:p>
        </w:tc>
      </w:tr>
      <w:tr w:rsidR="00D23F72" w:rsidRPr="00D23F72" w14:paraId="2DD31780" w14:textId="77777777" w:rsidTr="00627FF6">
        <w:tc>
          <w:tcPr>
            <w:tcW w:w="1694" w:type="dxa"/>
            <w:shd w:val="clear" w:color="auto" w:fill="DAE9F7" w:themeFill="text2" w:themeFillTint="1A"/>
          </w:tcPr>
          <w:p w14:paraId="03938AE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4E44508D"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hAnsi="Calibri" w:cs="Calibri"/>
                <w:sz w:val="22"/>
                <w:szCs w:val="22"/>
                <w:lang w:val="hr-HR"/>
              </w:rPr>
              <w:t>3.3. Promotivna podrška razvojnim i infrastrukturnim projektima</w:t>
            </w:r>
          </w:p>
        </w:tc>
      </w:tr>
      <w:tr w:rsidR="00D23F72" w:rsidRPr="00F42869" w14:paraId="1D9CF493" w14:textId="77777777" w:rsidTr="00627FF6">
        <w:tc>
          <w:tcPr>
            <w:tcW w:w="1694" w:type="dxa"/>
          </w:tcPr>
          <w:p w14:paraId="1639610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324BB64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Unaprijediti tržišnu prepoznatljivost destinacije i osigurati bolju informiranost o ponudi, sadržajima i doživljajima</w:t>
            </w:r>
          </w:p>
        </w:tc>
      </w:tr>
      <w:tr w:rsidR="00D23F72" w:rsidRPr="00F42869" w14:paraId="72F89225" w14:textId="77777777" w:rsidTr="00627FF6">
        <w:tc>
          <w:tcPr>
            <w:tcW w:w="1694" w:type="dxa"/>
          </w:tcPr>
          <w:p w14:paraId="295F6E04"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4D0C5549"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U skladu sa strateškim ciljevima i razvojnim prioritetima destinacije, ova mjera stavlja naglasak na pravovremenu komunikaciju razvojnih i infrastrukturnih ulaganja koja oblikuju turistički doživljaj.</w:t>
            </w:r>
          </w:p>
          <w:p w14:paraId="6D30B672"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Grad Krapina provodi ili planira niz takvih projekata — poput uređenja </w:t>
            </w:r>
            <w:proofErr w:type="spellStart"/>
            <w:r w:rsidRPr="00D23F72">
              <w:rPr>
                <w:rFonts w:ascii="Calibri" w:eastAsia="Times New Roman" w:hAnsi="Calibri" w:cs="Calibri"/>
                <w:sz w:val="22"/>
                <w:szCs w:val="22"/>
                <w:lang w:val="hr-HR"/>
                <w14:ligatures w14:val="none"/>
              </w:rPr>
              <w:t>Šemničkih</w:t>
            </w:r>
            <w:proofErr w:type="spellEnd"/>
            <w:r w:rsidRPr="00D23F72">
              <w:rPr>
                <w:rFonts w:ascii="Calibri" w:eastAsia="Times New Roman" w:hAnsi="Calibri" w:cs="Calibri"/>
                <w:sz w:val="22"/>
                <w:szCs w:val="22"/>
                <w:lang w:val="hr-HR"/>
                <w14:ligatures w14:val="none"/>
              </w:rPr>
              <w:t xml:space="preserve"> Toplica, rekonstrukcije </w:t>
            </w:r>
            <w:proofErr w:type="spellStart"/>
            <w:r w:rsidRPr="00D23F72">
              <w:rPr>
                <w:rFonts w:ascii="Calibri" w:eastAsia="Times New Roman" w:hAnsi="Calibri" w:cs="Calibri"/>
                <w:sz w:val="22"/>
                <w:szCs w:val="22"/>
                <w:lang w:val="hr-HR"/>
                <w14:ligatures w14:val="none"/>
              </w:rPr>
              <w:t>Kneippovog</w:t>
            </w:r>
            <w:proofErr w:type="spellEnd"/>
            <w:r w:rsidRPr="00D23F72">
              <w:rPr>
                <w:rFonts w:ascii="Calibri" w:eastAsia="Times New Roman" w:hAnsi="Calibri" w:cs="Calibri"/>
                <w:sz w:val="22"/>
                <w:szCs w:val="22"/>
                <w:lang w:val="hr-HR"/>
                <w14:ligatures w14:val="none"/>
              </w:rPr>
              <w:t xml:space="preserve"> lječilišta, prenamjene dijela zgrade Pučkog otvorenog učilišta u Kulturni centar te drugih javnih investicija koje imaju izravan utjecaj na turističku ponudu.</w:t>
            </w:r>
          </w:p>
          <w:p w14:paraId="00D426F5"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Mjera je usmjerena na pružanje komunikacijske i promotivne podrške tim projektima — kako tijekom njihove realizacije, tako i nakon dovršetka — kroz njihovo pravovremeno pozicioniranje i uključivanje u turističku ponudu destinacije. Polazi od razumijevanja da tržišno pozicioniranje novih sadržaja treba započeti već u fazi razvoja — izgradnja interesa, vidljivosti i prepoznatljivosti ne smije čekati završetak projekta.</w:t>
            </w:r>
          </w:p>
          <w:p w14:paraId="65E73C13"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U tom procesu Turistička zajednica ima ključnu ulogu: informira javnost i posjetitelje, priprema komunikacijske materijale, prati napredak projekata i osigurava njihovu vidljivost kao sastavnog dijela turističke ponude, već tijekom faza planiranja i realizacije.</w:t>
            </w:r>
          </w:p>
        </w:tc>
      </w:tr>
      <w:tr w:rsidR="00D23F72" w:rsidRPr="00F42869" w14:paraId="3FB7ADB1" w14:textId="77777777" w:rsidTr="00627FF6">
        <w:tc>
          <w:tcPr>
            <w:tcW w:w="1694" w:type="dxa"/>
          </w:tcPr>
          <w:p w14:paraId="450B9AA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Aktivnosti</w:t>
            </w:r>
          </w:p>
        </w:tc>
        <w:tc>
          <w:tcPr>
            <w:tcW w:w="73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71D52118" w14:textId="77777777" w:rsidTr="00627FF6">
              <w:trPr>
                <w:tblCellSpacing w:w="15" w:type="dxa"/>
              </w:trPr>
              <w:tc>
                <w:tcPr>
                  <w:tcW w:w="0" w:type="auto"/>
                  <w:vAlign w:val="center"/>
                  <w:hideMark/>
                </w:tcPr>
                <w:p w14:paraId="69394419"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Praćenje tijeka i faza realizacije razvojnih i infrastrukturnih projekata Grada Krapine. </w:t>
                  </w:r>
                </w:p>
                <w:p w14:paraId="54F652D7"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Priprema promotivnih i informativnih sadržaja — uključujući foto i video materijale, priče, intervjue i vijesti o projektima.</w:t>
                  </w:r>
                </w:p>
                <w:p w14:paraId="08D4E131"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Uključivanje novih ili obnovljenih sadržaja u info-materijale, vodiče, karte i digitalne kanale TZ-a. </w:t>
                  </w:r>
                </w:p>
                <w:p w14:paraId="69CFDB88"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Organizacija promotivnih događanja, obilazaka i predstavljanja projekata tijekom i nakon realizacije. </w:t>
                  </w:r>
                </w:p>
                <w:p w14:paraId="6625DC3A"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Komunikacijska podrška otvaranju, predstavljanju i integraciji projekata u turističku ponudu destinacije. </w:t>
                  </w:r>
                </w:p>
                <w:p w14:paraId="557E8585"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eastAsia="en-GB"/>
                      <w14:ligatures w14:val="none"/>
                    </w:rPr>
                  </w:pPr>
                  <w:r w:rsidRPr="00D23F72">
                    <w:rPr>
                      <w:rFonts w:ascii="Calibri" w:eastAsia="Times New Roman" w:hAnsi="Calibri" w:cs="Calibri"/>
                      <w:kern w:val="0"/>
                      <w:lang w:val="hr-HR"/>
                      <w14:ligatures w14:val="none"/>
                    </w:rPr>
                    <w:t>Suradnja s TZ Krapinsko-zagorske županije radi uključivanja projekata u županijske</w:t>
                  </w:r>
                  <w:r w:rsidRPr="00D23F72">
                    <w:rPr>
                      <w:rFonts w:ascii="Calibri" w:eastAsia="Times New Roman" w:hAnsi="Calibri" w:cs="Calibri"/>
                      <w:kern w:val="0"/>
                      <w:lang w:val="hr-HR" w:eastAsia="en-GB"/>
                      <w14:ligatures w14:val="none"/>
                    </w:rPr>
                    <w:t xml:space="preserve"> promotivne kanale i platformu </w:t>
                  </w:r>
                  <w:proofErr w:type="spellStart"/>
                  <w:r w:rsidRPr="00D23F72">
                    <w:rPr>
                      <w:rFonts w:ascii="Calibri" w:eastAsia="Times New Roman" w:hAnsi="Calibri" w:cs="Calibri"/>
                      <w:kern w:val="0"/>
                      <w:lang w:val="hr-HR" w:eastAsia="en-GB"/>
                      <w14:ligatures w14:val="none"/>
                    </w:rPr>
                    <w:t>Visit</w:t>
                  </w:r>
                  <w:proofErr w:type="spellEnd"/>
                  <w:r w:rsidRPr="00D23F72">
                    <w:rPr>
                      <w:rFonts w:ascii="Calibri" w:eastAsia="Times New Roman" w:hAnsi="Calibri" w:cs="Calibri"/>
                      <w:kern w:val="0"/>
                      <w:lang w:val="hr-HR" w:eastAsia="en-GB"/>
                      <w14:ligatures w14:val="none"/>
                    </w:rPr>
                    <w:t xml:space="preserve"> Zagorje.</w:t>
                  </w:r>
                </w:p>
              </w:tc>
            </w:tr>
          </w:tbl>
          <w:p w14:paraId="1863977F" w14:textId="77777777" w:rsidR="00D23F72" w:rsidRPr="00D23F72" w:rsidRDefault="00D23F72" w:rsidP="00D23F72">
            <w:pPr>
              <w:rPr>
                <w:rFonts w:ascii="Calibri" w:eastAsia="Times New Roman" w:hAnsi="Calibri" w:cs="Calibri"/>
                <w:sz w:val="22"/>
                <w:szCs w:val="22"/>
                <w:lang w:val="hr-HR"/>
                <w14:ligatures w14:val="none"/>
              </w:rPr>
            </w:pPr>
          </w:p>
        </w:tc>
      </w:tr>
      <w:tr w:rsidR="00D23F72" w:rsidRPr="00D23F72" w14:paraId="79A5531E" w14:textId="77777777" w:rsidTr="00627FF6">
        <w:tc>
          <w:tcPr>
            <w:tcW w:w="1694" w:type="dxa"/>
          </w:tcPr>
          <w:p w14:paraId="048F2EE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p w14:paraId="04061D79"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Turistička zajednica Grada Krapine</w:t>
            </w:r>
          </w:p>
        </w:tc>
      </w:tr>
      <w:tr w:rsidR="00D23F72" w:rsidRPr="00F42869" w14:paraId="7FAB5D04" w14:textId="77777777" w:rsidTr="00627FF6">
        <w:tc>
          <w:tcPr>
            <w:tcW w:w="1694" w:type="dxa"/>
          </w:tcPr>
          <w:p w14:paraId="56728D8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03AC2F9D"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Grad Krapina, Turistička zajednica Krapinsko-zagorske županije</w:t>
            </w:r>
          </w:p>
        </w:tc>
      </w:tr>
      <w:tr w:rsidR="00D23F72" w:rsidRPr="00D23F72" w14:paraId="5AC4D113" w14:textId="77777777" w:rsidTr="00627FF6">
        <w:trPr>
          <w:trHeight w:val="70"/>
        </w:trPr>
        <w:tc>
          <w:tcPr>
            <w:tcW w:w="1694" w:type="dxa"/>
          </w:tcPr>
          <w:p w14:paraId="6C1C717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1A3ABF2D" w14:textId="77777777" w:rsidR="00D23F72" w:rsidRPr="00D23F72" w:rsidRDefault="00D23F72" w:rsidP="00D23F72">
            <w:pPr>
              <w:spacing w:line="276" w:lineRule="auto"/>
              <w:rPr>
                <w:rFonts w:ascii="Calibri" w:hAnsi="Calibri" w:cs="Calibri"/>
                <w:b/>
                <w:bCs/>
                <w:sz w:val="22"/>
                <w:szCs w:val="22"/>
                <w:lang w:val="hr-HR"/>
              </w:rPr>
            </w:pPr>
            <w:r w:rsidRPr="00D23F72">
              <w:rPr>
                <w:rFonts w:ascii="Calibri" w:hAnsi="Calibri" w:cs="Calibri"/>
                <w:sz w:val="22"/>
                <w:szCs w:val="22"/>
                <w:lang w:val="hr-HR"/>
              </w:rPr>
              <w:t>Proračun Turističke zajednice Grada Krapine, proračun Grada Krapine</w:t>
            </w:r>
          </w:p>
        </w:tc>
      </w:tr>
    </w:tbl>
    <w:p w14:paraId="4B95BACA" w14:textId="77777777" w:rsidR="00D23F72" w:rsidRPr="00D23F72" w:rsidRDefault="00D23F72" w:rsidP="00D23F72">
      <w:pPr>
        <w:spacing w:after="0" w:line="276" w:lineRule="auto"/>
        <w:jc w:val="both"/>
        <w:rPr>
          <w:rFonts w:ascii="Calibri" w:hAnsi="Calibri" w:cs="Calibri"/>
          <w:kern w:val="0"/>
          <w:lang w:val="hr-HR"/>
        </w:rPr>
      </w:pPr>
    </w:p>
    <w:p w14:paraId="4A2BBF02"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3.4.  Jačanje digitalne promocije i ciljanih kampanja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F42869" w14:paraId="0850DF07" w14:textId="77777777" w:rsidTr="00627FF6">
        <w:tc>
          <w:tcPr>
            <w:tcW w:w="1694" w:type="dxa"/>
          </w:tcPr>
          <w:p w14:paraId="0B4B919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6D1CE382"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3. Jačanje prepoznatljivosti destinacije i tržišna diferencijacija</w:t>
            </w:r>
          </w:p>
        </w:tc>
      </w:tr>
      <w:tr w:rsidR="00D23F72" w:rsidRPr="00D23F72" w14:paraId="5F9CC33B" w14:textId="77777777" w:rsidTr="00627FF6">
        <w:tc>
          <w:tcPr>
            <w:tcW w:w="1694" w:type="dxa"/>
            <w:shd w:val="clear" w:color="auto" w:fill="DAE9F7" w:themeFill="text2" w:themeFillTint="1A"/>
          </w:tcPr>
          <w:p w14:paraId="2188B92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1532F990"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hAnsi="Calibri" w:cs="Calibri"/>
                <w:sz w:val="22"/>
                <w:szCs w:val="22"/>
                <w:lang w:val="hr-HR"/>
              </w:rPr>
              <w:t>3.4. Unaprjeđenje i redizajn mrežne stranice TZ-a i digitalnih komunikacijskih kanala</w:t>
            </w:r>
          </w:p>
        </w:tc>
      </w:tr>
      <w:tr w:rsidR="00D23F72" w:rsidRPr="00F42869" w14:paraId="55DBACFB" w14:textId="77777777" w:rsidTr="00627FF6">
        <w:tc>
          <w:tcPr>
            <w:tcW w:w="1694" w:type="dxa"/>
          </w:tcPr>
          <w:p w14:paraId="1BFA97E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77A37C12"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Unaprijediti tržišnu prepoznatljivost destinacije i osigurati bolju informiranost o ponudi, sadržajima i doživljajima</w:t>
            </w:r>
          </w:p>
        </w:tc>
      </w:tr>
      <w:tr w:rsidR="00D23F72" w:rsidRPr="00F42869" w14:paraId="388FAA02" w14:textId="77777777" w:rsidTr="00627FF6">
        <w:tc>
          <w:tcPr>
            <w:tcW w:w="1694" w:type="dxa"/>
          </w:tcPr>
          <w:p w14:paraId="67880F7E"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69C74DB5"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Polazeći od ključne uloge digitalnih kanala u izgradnji tržišne prepoznatljivosti i informiranju posjetitelja, ova mjera usmjerena je na daljnju modernizaciju mrežne stranice TZ-a i unapređenje svih povezanih digitalnih komunikacijskih kanala.</w:t>
            </w:r>
          </w:p>
          <w:p w14:paraId="1DFCF90A"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Cilj je razviti mrežnu stranicu koja jasno i atraktivno predstavlja ponudu destinacije, potiče interes za posjetom te omogućuje jednostavno planiranje boravka. Paralelno s time, TZ sustavno jača svoju prisutnost na društvenim mrežama, koristi suvremene digitalne alate – poput interaktivnih karata, QR kodova i digitalnih vodiča – te omogućuje posjetiteljima pristup kvalitetnim, relevantnim i uvijek ažurnim informacijama.</w:t>
            </w:r>
          </w:p>
          <w:p w14:paraId="0CEAB7C6"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Ova mjera funkcionalno nadopunjuje informiranje unutar destinacije (3.1.), ciljaniju komunikaciju prema tržišnim segmentima (3.2.) i promociju razvojnih projekata (3.3.), čime zajedno čine integrirani komunikacijski sustav destinacije.</w:t>
            </w:r>
          </w:p>
          <w:p w14:paraId="2398D0D1"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Ova mjera je povezana s informiranjem unutar destinacije (3.1.), ciljanom komunikacijom prema tržišnim segmentima (3.2.) te s komunikacijskom podrškom razvojnim projektima (3.3.).</w:t>
            </w:r>
          </w:p>
        </w:tc>
      </w:tr>
      <w:tr w:rsidR="00D23F72" w:rsidRPr="00F42869" w14:paraId="4CA8F3C5" w14:textId="77777777" w:rsidTr="00627FF6">
        <w:tc>
          <w:tcPr>
            <w:tcW w:w="1694" w:type="dxa"/>
          </w:tcPr>
          <w:p w14:paraId="7A79DE86"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Aktivnosti</w:t>
            </w:r>
          </w:p>
        </w:tc>
        <w:tc>
          <w:tcPr>
            <w:tcW w:w="73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3C007C9B" w14:textId="77777777" w:rsidTr="00627FF6">
              <w:trPr>
                <w:tblCellSpacing w:w="15" w:type="dxa"/>
              </w:trPr>
              <w:tc>
                <w:tcPr>
                  <w:tcW w:w="0" w:type="auto"/>
                  <w:vAlign w:val="center"/>
                  <w:hideMark/>
                </w:tcPr>
                <w:p w14:paraId="305AA5AE"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Pokretanje procesa izrade nove mrežne stranice koja funkcionalno i vizualno odražava suvremene standarde destinacijskog marketinga. </w:t>
                  </w:r>
                </w:p>
                <w:p w14:paraId="2092C660"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Razvoj sadržaja koji jasno komunicira tematske proizvode, doživljaje, kulturne i prirodne resurse, te smještajnu i ugostiteljsku ponudu. </w:t>
                  </w:r>
                </w:p>
                <w:p w14:paraId="39D11343"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lastRenderedPageBreak/>
                    <w:t xml:space="preserve">Uspostava funkcionalnosti poput interaktivnih karata, QR kodova, itinerera, vodiča i preporuka. </w:t>
                  </w:r>
                </w:p>
                <w:p w14:paraId="24DCC8A2"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Redovito ažuriranje kalendara događanja i vijesti. </w:t>
                  </w:r>
                </w:p>
                <w:p w14:paraId="4509B9C8"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Jačanje prisutnosti i angažmana na društvenim mrežama te povezivanje svih digitalnih kanala u jedinstven, koherentan komunikacijski sustav. </w:t>
                  </w:r>
                </w:p>
                <w:p w14:paraId="2128F9B6"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eastAsia="en-GB"/>
                      <w14:ligatures w14:val="none"/>
                    </w:rPr>
                  </w:pPr>
                  <w:r w:rsidRPr="00D23F72">
                    <w:rPr>
                      <w:rFonts w:ascii="Calibri" w:eastAsia="Times New Roman" w:hAnsi="Calibri" w:cs="Calibri"/>
                      <w:kern w:val="0"/>
                      <w:lang w:val="hr-HR"/>
                      <w14:ligatures w14:val="none"/>
                    </w:rPr>
                    <w:t xml:space="preserve">Suradnja s TZ Krapinsko-zagorske županije radi usklađivanja s platformom </w:t>
                  </w:r>
                  <w:proofErr w:type="spellStart"/>
                  <w:r w:rsidRPr="00D23F72">
                    <w:rPr>
                      <w:rFonts w:ascii="Calibri" w:eastAsia="Times New Roman" w:hAnsi="Calibri" w:cs="Calibri"/>
                      <w:kern w:val="0"/>
                      <w:lang w:val="hr-HR"/>
                      <w14:ligatures w14:val="none"/>
                    </w:rPr>
                    <w:t>Visit</w:t>
                  </w:r>
                  <w:proofErr w:type="spellEnd"/>
                  <w:r w:rsidRPr="00D23F72">
                    <w:rPr>
                      <w:rFonts w:ascii="Calibri" w:eastAsia="Times New Roman" w:hAnsi="Calibri" w:cs="Calibri"/>
                      <w:kern w:val="0"/>
                      <w:lang w:val="hr-HR"/>
                      <w14:ligatures w14:val="none"/>
                    </w:rPr>
                    <w:t xml:space="preserve"> Zagorje</w:t>
                  </w:r>
                  <w:r w:rsidRPr="00D23F72">
                    <w:rPr>
                      <w:rFonts w:ascii="Calibri" w:eastAsia="Times New Roman" w:hAnsi="Calibri" w:cs="Calibri"/>
                      <w:kern w:val="0"/>
                      <w:lang w:val="hr-HR" w:eastAsia="en-GB"/>
                      <w14:ligatures w14:val="none"/>
                    </w:rPr>
                    <w:t xml:space="preserve"> i drugim zajedničkim digitalnim alatima.</w:t>
                  </w:r>
                </w:p>
              </w:tc>
            </w:tr>
          </w:tbl>
          <w:p w14:paraId="79B916B4" w14:textId="77777777" w:rsidR="00D23F72" w:rsidRPr="00D23F72" w:rsidRDefault="00D23F72" w:rsidP="00D23F72">
            <w:pPr>
              <w:rPr>
                <w:rFonts w:ascii="Calibri" w:eastAsia="Times New Roman" w:hAnsi="Calibri" w:cs="Calibri"/>
                <w:sz w:val="22"/>
                <w:szCs w:val="22"/>
                <w:lang w:val="hr-HR"/>
                <w14:ligatures w14:val="none"/>
              </w:rPr>
            </w:pPr>
          </w:p>
        </w:tc>
      </w:tr>
      <w:tr w:rsidR="00D23F72" w:rsidRPr="00D23F72" w14:paraId="60FCD73A" w14:textId="77777777" w:rsidTr="00627FF6">
        <w:tc>
          <w:tcPr>
            <w:tcW w:w="1694" w:type="dxa"/>
          </w:tcPr>
          <w:p w14:paraId="089CBA7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p w14:paraId="7FAB12CA"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Turistička zajednica Grada Krapine</w:t>
            </w:r>
          </w:p>
        </w:tc>
      </w:tr>
      <w:tr w:rsidR="00D23F72" w:rsidRPr="00F42869" w14:paraId="1C9AD81B" w14:textId="77777777" w:rsidTr="00627FF6">
        <w:tc>
          <w:tcPr>
            <w:tcW w:w="1694" w:type="dxa"/>
          </w:tcPr>
          <w:p w14:paraId="5ED9B20C"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6090585D"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Turistička zajednica Krapinsko-zagorske županije</w:t>
            </w:r>
          </w:p>
        </w:tc>
      </w:tr>
      <w:tr w:rsidR="00D23F72" w:rsidRPr="00D23F72" w14:paraId="40C600A1" w14:textId="77777777" w:rsidTr="00627FF6">
        <w:trPr>
          <w:trHeight w:val="70"/>
        </w:trPr>
        <w:tc>
          <w:tcPr>
            <w:tcW w:w="1694" w:type="dxa"/>
          </w:tcPr>
          <w:p w14:paraId="7B6141F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5D2DCAB2" w14:textId="77777777" w:rsidR="00D23F72" w:rsidRPr="00D23F72" w:rsidRDefault="00D23F72" w:rsidP="00D23F72">
            <w:pPr>
              <w:spacing w:line="276" w:lineRule="auto"/>
              <w:rPr>
                <w:rFonts w:ascii="Calibri" w:hAnsi="Calibri" w:cs="Calibri"/>
                <w:b/>
                <w:bCs/>
                <w:sz w:val="22"/>
                <w:szCs w:val="22"/>
                <w:lang w:val="hr-HR"/>
              </w:rPr>
            </w:pPr>
            <w:r w:rsidRPr="00D23F72">
              <w:rPr>
                <w:rFonts w:ascii="Calibri" w:hAnsi="Calibri" w:cs="Calibri"/>
                <w:sz w:val="22"/>
                <w:szCs w:val="22"/>
                <w:lang w:val="hr-HR"/>
              </w:rPr>
              <w:t>Proračun Turističke zajednice Grada Krapine</w:t>
            </w:r>
          </w:p>
        </w:tc>
      </w:tr>
    </w:tbl>
    <w:p w14:paraId="071304E5" w14:textId="77777777" w:rsidR="00D23F72" w:rsidRPr="00D23F72" w:rsidRDefault="00D23F72" w:rsidP="00D23F72">
      <w:pPr>
        <w:spacing w:after="0" w:line="276" w:lineRule="auto"/>
        <w:jc w:val="both"/>
        <w:rPr>
          <w:rFonts w:ascii="Calibri" w:hAnsi="Calibri" w:cs="Calibri"/>
          <w:kern w:val="0"/>
          <w:lang w:val="hr-HR"/>
        </w:rPr>
      </w:pPr>
    </w:p>
    <w:p w14:paraId="78F7D9CD" w14:textId="12F66BFB" w:rsidR="005F3CA2" w:rsidRPr="005F3CA2" w:rsidRDefault="005F3CA2" w:rsidP="005F3CA2">
      <w:pPr>
        <w:pStyle w:val="Naslov3"/>
        <w:spacing w:line="276" w:lineRule="auto"/>
        <w:rPr>
          <w:rFonts w:ascii="Calibri" w:eastAsia="Times New Roman" w:hAnsi="Calibri" w:cs="Calibri"/>
          <w:lang w:val="hr-HR"/>
        </w:rPr>
      </w:pPr>
      <w:r w:rsidRPr="005F3CA2">
        <w:rPr>
          <w:rFonts w:ascii="Calibri" w:eastAsia="Times New Roman" w:hAnsi="Calibri" w:cs="Calibri"/>
          <w:lang w:val="hr-HR"/>
        </w:rPr>
        <w:t xml:space="preserve">Mjere u okviru strateškog prioriteta </w:t>
      </w:r>
      <w:r>
        <w:rPr>
          <w:rFonts w:ascii="Calibri" w:eastAsia="Times New Roman" w:hAnsi="Calibri" w:cs="Calibri"/>
          <w:lang w:val="hr-HR"/>
        </w:rPr>
        <w:t>4</w:t>
      </w:r>
      <w:r w:rsidRPr="005F3CA2">
        <w:rPr>
          <w:rFonts w:ascii="Calibri" w:eastAsia="Times New Roman" w:hAnsi="Calibri" w:cs="Calibri"/>
          <w:lang w:val="hr-HR"/>
        </w:rPr>
        <w:t xml:space="preserve">: </w:t>
      </w:r>
      <w:r>
        <w:rPr>
          <w:rFonts w:ascii="Calibri" w:eastAsia="Times New Roman" w:hAnsi="Calibri" w:cs="Calibri"/>
          <w:lang w:val="hr-HR"/>
        </w:rPr>
        <w:t>Razvoj turističke infrastrukture</w:t>
      </w:r>
    </w:p>
    <w:p w14:paraId="7FAF87F3" w14:textId="77777777" w:rsidR="00D23F72" w:rsidRPr="00D23F72" w:rsidRDefault="00D23F72" w:rsidP="00D23F72">
      <w:pPr>
        <w:spacing w:after="0" w:line="276" w:lineRule="auto"/>
        <w:jc w:val="both"/>
        <w:rPr>
          <w:rFonts w:ascii="Calibri" w:hAnsi="Calibri" w:cs="Calibri"/>
          <w:kern w:val="0"/>
          <w:lang w:val="hr-HR"/>
        </w:rPr>
      </w:pPr>
    </w:p>
    <w:p w14:paraId="0BFF6F6A"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4.1.  Razvoj turističke infrastrukture te prometnih i komunalnih rješenja važnih za turizam</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D23F72" w14:paraId="0FBB125D" w14:textId="77777777" w:rsidTr="00627FF6">
        <w:trPr>
          <w:trHeight w:val="291"/>
        </w:trPr>
        <w:tc>
          <w:tcPr>
            <w:tcW w:w="1694" w:type="dxa"/>
          </w:tcPr>
          <w:p w14:paraId="6161EBFB"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04A6D80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4. Razvoj i modernizacija turističke i javne infrastrukture</w:t>
            </w:r>
          </w:p>
        </w:tc>
      </w:tr>
      <w:tr w:rsidR="00D23F72" w:rsidRPr="00F42869" w14:paraId="135C2A90" w14:textId="77777777" w:rsidTr="00627FF6">
        <w:tc>
          <w:tcPr>
            <w:tcW w:w="1694" w:type="dxa"/>
            <w:shd w:val="clear" w:color="auto" w:fill="DAE9F7" w:themeFill="text2" w:themeFillTint="1A"/>
          </w:tcPr>
          <w:p w14:paraId="16BC30A3"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4CA28F31" w14:textId="77777777" w:rsidR="00D23F72" w:rsidRPr="00D23F72" w:rsidRDefault="00D23F72" w:rsidP="00D23F72">
            <w:pPr>
              <w:spacing w:line="276" w:lineRule="auto"/>
              <w:jc w:val="both"/>
              <w:rPr>
                <w:rFonts w:ascii="Calibri" w:eastAsia="Times New Roman" w:hAnsi="Calibri" w:cs="Calibri"/>
                <w:sz w:val="22"/>
                <w:szCs w:val="22"/>
                <w:lang w:val="hr-HR" w:eastAsia="hr-HR"/>
                <w14:ligatures w14:val="none"/>
              </w:rPr>
            </w:pPr>
            <w:r w:rsidRPr="00D23F72">
              <w:rPr>
                <w:rFonts w:ascii="Calibri" w:hAnsi="Calibri" w:cs="Calibri"/>
                <w:sz w:val="22"/>
                <w:szCs w:val="22"/>
                <w:lang w:val="hr-HR"/>
              </w:rPr>
              <w:t>4.1.Razvoj turističke infrastrukture te prometnih i komunalnih rješenja važnih za turizam</w:t>
            </w:r>
          </w:p>
        </w:tc>
      </w:tr>
      <w:tr w:rsidR="00D23F72" w:rsidRPr="00F42869" w14:paraId="1B52D2D3" w14:textId="77777777" w:rsidTr="00627FF6">
        <w:tc>
          <w:tcPr>
            <w:tcW w:w="1694" w:type="dxa"/>
          </w:tcPr>
          <w:p w14:paraId="51D98F08"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Specifični cilj</w:t>
            </w:r>
          </w:p>
        </w:tc>
        <w:tc>
          <w:tcPr>
            <w:tcW w:w="7332" w:type="dxa"/>
          </w:tcPr>
          <w:p w14:paraId="22511301"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Razviti i modernizirati infrastrukturu koja omogućuje širenje turističke ponude, bolju prostornu povezanost atrakcija i ravnomjernu valorizaciju prostora.</w:t>
            </w:r>
          </w:p>
        </w:tc>
      </w:tr>
      <w:tr w:rsidR="00D23F72" w:rsidRPr="00F42869" w14:paraId="22332877" w14:textId="77777777" w:rsidTr="00627FF6">
        <w:tc>
          <w:tcPr>
            <w:tcW w:w="1694" w:type="dxa"/>
          </w:tcPr>
          <w:p w14:paraId="536EAABD"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Opis</w:t>
            </w:r>
          </w:p>
        </w:tc>
        <w:tc>
          <w:tcPr>
            <w:tcW w:w="7332" w:type="dxa"/>
          </w:tcPr>
          <w:p w14:paraId="5798F671"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Ova mjera usmjerena je na razvoj i unaprjeđenje infrastrukture koja doprinosi atraktivnosti i kvaliteti boravka u destinaciji. Obuhvaća ulaganja u javne prostore, turističke sadržaje, biciklističku i pješačku infrastrukturu, interpretacijske centre, sportske i rekreativne zone te prateće sadržaje. Srž ove mjere je na podizanju kvalitete prostora kroz uređenje, obnovu i izgradnju sadržaja koji podržavaju turističke, kulturne i rekreacijske funkcije grada. Razvoj ovih sadržaja pridonosi boljoj prostornoj distribuciji posjetitelja, povećanju zadovoljstva boravkom i stvaranju prepoznatljive, funkcionalno dobro organizirane destinacije.</w:t>
            </w:r>
          </w:p>
        </w:tc>
      </w:tr>
      <w:tr w:rsidR="00D23F72" w:rsidRPr="00F42869" w14:paraId="586E570A" w14:textId="77777777" w:rsidTr="00627FF6">
        <w:tc>
          <w:tcPr>
            <w:tcW w:w="1694" w:type="dxa"/>
          </w:tcPr>
          <w:p w14:paraId="1FA427C9"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Aktivnosti</w:t>
            </w:r>
          </w:p>
        </w:tc>
        <w:tc>
          <w:tcPr>
            <w:tcW w:w="7332" w:type="dxa"/>
          </w:tcPr>
          <w:p w14:paraId="77971997" w14:textId="77777777" w:rsidR="00D23F72" w:rsidRPr="00D23F72" w:rsidRDefault="00D23F72" w:rsidP="00D23F72">
            <w:pPr>
              <w:spacing w:before="240" w:after="160"/>
              <w:rPr>
                <w:rFonts w:ascii="Calibri" w:eastAsia="Times New Roman" w:hAnsi="Calibri" w:cs="Calibri"/>
                <w:b/>
                <w:bCs/>
                <w:sz w:val="22"/>
                <w:szCs w:val="22"/>
                <w:lang w:val="hr-HR"/>
                <w14:ligatures w14:val="none"/>
              </w:rPr>
            </w:pPr>
            <w:r w:rsidRPr="00D23F72">
              <w:rPr>
                <w:rFonts w:ascii="Calibri" w:eastAsiaTheme="majorEastAsia" w:hAnsi="Calibri" w:cs="Calibri"/>
                <w:sz w:val="22"/>
                <w:szCs w:val="22"/>
                <w:lang w:val="hr-HR"/>
                <w14:ligatures w14:val="none"/>
              </w:rPr>
              <w:t>Aktivnosti uključuju realizaciju projekata, sukladno dostupnim izvorima financiranja i razvojnim prioritetima Grada:</w:t>
            </w:r>
          </w:p>
          <w:p w14:paraId="7ABDB24F"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Crna kraljica I – obnova kulturnog dobra arheološke zone Stari grad</w:t>
            </w:r>
          </w:p>
          <w:p w14:paraId="5A6E75A9"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Crna kraljica II – obnova kulturnog doma Parku skulptura Forma prima u šumi Josipovac</w:t>
            </w:r>
          </w:p>
          <w:p w14:paraId="5AA4C310"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Crna kraljica III – izgradnja pješačkog mosta s prilazom </w:t>
            </w:r>
          </w:p>
          <w:p w14:paraId="7DDC2183"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Integrirani projekt razvoja višenamjenske sportske infrastrukture - SRC Podgora</w:t>
            </w:r>
          </w:p>
          <w:p w14:paraId="00FEA397"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Uređenje središnjeg gradskog parka</w:t>
            </w:r>
          </w:p>
          <w:p w14:paraId="43D69B37"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Rekonstrukcija zgrade Magistratska 13 u Krapini Centar za posjetitelje</w:t>
            </w:r>
          </w:p>
          <w:p w14:paraId="1B0D7223"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proofErr w:type="spellStart"/>
            <w:r w:rsidRPr="00D23F72">
              <w:rPr>
                <w:rFonts w:ascii="Calibri" w:eastAsia="Times New Roman" w:hAnsi="Calibri" w:cs="Calibri"/>
                <w:sz w:val="22"/>
                <w:szCs w:val="22"/>
                <w:lang w:val="hr-HR"/>
                <w14:ligatures w14:val="none"/>
              </w:rPr>
              <w:t>Šemničke</w:t>
            </w:r>
            <w:proofErr w:type="spellEnd"/>
            <w:r w:rsidRPr="00D23F72">
              <w:rPr>
                <w:rFonts w:ascii="Calibri" w:eastAsia="Times New Roman" w:hAnsi="Calibri" w:cs="Calibri"/>
                <w:sz w:val="22"/>
                <w:szCs w:val="22"/>
                <w:lang w:val="hr-HR"/>
                <w14:ligatures w14:val="none"/>
              </w:rPr>
              <w:t xml:space="preserve"> toplice</w:t>
            </w:r>
          </w:p>
          <w:p w14:paraId="6DE06FE5" w14:textId="77777777" w:rsidR="00D23F72" w:rsidRPr="00D23F72" w:rsidRDefault="00D23F72">
            <w:pPr>
              <w:numPr>
                <w:ilvl w:val="0"/>
                <w:numId w:val="22"/>
              </w:numPr>
              <w:spacing w:before="100" w:beforeAutospacing="1" w:after="100" w:afterAutospacing="1" w:line="245" w:lineRule="auto"/>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Rekonstrukcija zgrade </w:t>
            </w:r>
            <w:proofErr w:type="spellStart"/>
            <w:r w:rsidRPr="00D23F72">
              <w:rPr>
                <w:rFonts w:ascii="Calibri" w:eastAsia="Times New Roman" w:hAnsi="Calibri" w:cs="Calibri"/>
                <w:sz w:val="22"/>
                <w:szCs w:val="22"/>
                <w:lang w:val="hr-HR"/>
                <w14:ligatures w14:val="none"/>
              </w:rPr>
              <w:t>Kneippovog</w:t>
            </w:r>
            <w:proofErr w:type="spellEnd"/>
            <w:r w:rsidRPr="00D23F72">
              <w:rPr>
                <w:rFonts w:ascii="Calibri" w:eastAsia="Times New Roman" w:hAnsi="Calibri" w:cs="Calibri"/>
                <w:sz w:val="22"/>
                <w:szCs w:val="22"/>
                <w:lang w:val="hr-HR"/>
                <w14:ligatures w14:val="none"/>
              </w:rPr>
              <w:t xml:space="preserve"> lječilišta u Krapini</w:t>
            </w:r>
          </w:p>
          <w:p w14:paraId="56319375" w14:textId="77777777" w:rsidR="00D23F72" w:rsidRPr="00D23F72" w:rsidRDefault="00D23F72">
            <w:pPr>
              <w:numPr>
                <w:ilvl w:val="0"/>
                <w:numId w:val="22"/>
              </w:numPr>
              <w:spacing w:before="100" w:beforeAutospacing="1" w:after="100" w:afterAutospacing="1" w:line="245" w:lineRule="auto"/>
              <w:rPr>
                <w:rFonts w:ascii="Calibri" w:eastAsiaTheme="majorEastAsia" w:hAnsi="Calibri" w:cs="Calibri"/>
                <w:b/>
                <w:bCs/>
                <w:sz w:val="22"/>
                <w:szCs w:val="22"/>
                <w:lang w:val="hr-HR"/>
                <w14:ligatures w14:val="none"/>
              </w:rPr>
            </w:pPr>
            <w:r w:rsidRPr="00D23F72">
              <w:rPr>
                <w:rFonts w:ascii="Calibri" w:eastAsia="Times New Roman" w:hAnsi="Calibri" w:cs="Calibri"/>
                <w:sz w:val="22"/>
                <w:szCs w:val="22"/>
                <w:lang w:val="hr-HR"/>
                <w14:ligatures w14:val="none"/>
              </w:rPr>
              <w:lastRenderedPageBreak/>
              <w:t>Rekonstrukcija i prenamjena dijela zgrade POU Krapina u  Kulturni centar Krapina</w:t>
            </w:r>
          </w:p>
          <w:p w14:paraId="46F2E5AA" w14:textId="77777777" w:rsidR="00D23F72" w:rsidRPr="00D23F72" w:rsidRDefault="00D23F72">
            <w:pPr>
              <w:numPr>
                <w:ilvl w:val="0"/>
                <w:numId w:val="22"/>
              </w:numPr>
              <w:spacing w:before="100" w:beforeAutospacing="1" w:after="100" w:afterAutospacing="1" w:line="245" w:lineRule="auto"/>
              <w:rPr>
                <w:rFonts w:ascii="Calibri" w:eastAsiaTheme="majorEastAsia" w:hAnsi="Calibri" w:cs="Calibri"/>
                <w:b/>
                <w:bCs/>
                <w:sz w:val="22"/>
                <w:szCs w:val="22"/>
                <w:lang w:val="hr-HR"/>
                <w14:ligatures w14:val="none"/>
              </w:rPr>
            </w:pPr>
            <w:r w:rsidRPr="00D23F72">
              <w:rPr>
                <w:rFonts w:ascii="Calibri" w:eastAsia="Times New Roman" w:hAnsi="Calibri" w:cs="Calibri"/>
                <w:sz w:val="22"/>
                <w:szCs w:val="22"/>
                <w:lang w:val="hr-HR"/>
                <w14:ligatures w14:val="none"/>
              </w:rPr>
              <w:t>Izgradnja i uređenje biciklističke infrastrukture (staze A i B) povezane s postojećim rutama, uključujući odmorišta, signalizaciju i rasvjetu.</w:t>
            </w:r>
          </w:p>
          <w:p w14:paraId="6F6195C1" w14:textId="77777777" w:rsidR="00D23F72" w:rsidRPr="00D23F72" w:rsidRDefault="00D23F72">
            <w:pPr>
              <w:numPr>
                <w:ilvl w:val="0"/>
                <w:numId w:val="22"/>
              </w:numPr>
              <w:spacing w:before="100" w:beforeAutospacing="1" w:after="100" w:afterAutospacing="1" w:line="245" w:lineRule="auto"/>
              <w:rPr>
                <w:rFonts w:ascii="Calibri" w:eastAsiaTheme="majorEastAsia" w:hAnsi="Calibri" w:cs="Calibri"/>
                <w:b/>
                <w:bCs/>
                <w:sz w:val="22"/>
                <w:szCs w:val="22"/>
                <w:lang w:val="hr-HR"/>
                <w14:ligatures w14:val="none"/>
              </w:rPr>
            </w:pPr>
            <w:r w:rsidRPr="00D23F72">
              <w:rPr>
                <w:rFonts w:ascii="Calibri" w:eastAsia="Times New Roman" w:hAnsi="Calibri" w:cs="Calibri"/>
                <w:sz w:val="22"/>
                <w:szCs w:val="22"/>
                <w:lang w:val="hr-HR"/>
                <w14:ligatures w14:val="none"/>
              </w:rPr>
              <w:t>Uređenje i opremanje odmorišta, vidikovaca i pješačkih staza u funkciji rekreacije i turizma.</w:t>
            </w:r>
          </w:p>
          <w:p w14:paraId="0DBAF5A4" w14:textId="77777777" w:rsidR="00D23F72" w:rsidRPr="00D23F72" w:rsidRDefault="00D23F72" w:rsidP="00D23F72">
            <w:pPr>
              <w:spacing w:before="100" w:beforeAutospacing="1" w:after="100" w:afterAutospacing="1"/>
              <w:rPr>
                <w:rFonts w:ascii="Calibri" w:eastAsiaTheme="majorEastAsia" w:hAnsi="Calibri" w:cs="Calibri"/>
                <w:b/>
                <w:bCs/>
                <w:sz w:val="22"/>
                <w:szCs w:val="22"/>
                <w:lang w:val="hr-HR"/>
                <w14:ligatures w14:val="none"/>
              </w:rPr>
            </w:pPr>
            <w:r w:rsidRPr="00D23F72">
              <w:rPr>
                <w:rFonts w:ascii="Calibri" w:eastAsiaTheme="majorEastAsia" w:hAnsi="Calibri" w:cs="Calibri"/>
                <w:i/>
                <w:iCs/>
                <w:sz w:val="22"/>
                <w:szCs w:val="22"/>
                <w:lang w:val="hr-HR"/>
                <w14:ligatures w14:val="none"/>
              </w:rPr>
              <w:t>Popis projekata nije konačan, već se nadopunjuje sukladno strateškim dokumentima, dostupnim fondovima i potrebama na razini destinacije.</w:t>
            </w:r>
          </w:p>
        </w:tc>
      </w:tr>
      <w:tr w:rsidR="00D23F72" w:rsidRPr="00F42869" w14:paraId="57C83C6D" w14:textId="77777777" w:rsidTr="00627FF6">
        <w:tc>
          <w:tcPr>
            <w:tcW w:w="1694" w:type="dxa"/>
          </w:tcPr>
          <w:p w14:paraId="1C0DF8E5"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p w14:paraId="5F122FFF"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Grad Krapina Krapinsko-zagorska županija i njezine ustanove</w:t>
            </w:r>
          </w:p>
        </w:tc>
      </w:tr>
      <w:tr w:rsidR="00D23F72" w:rsidRPr="00F42869" w14:paraId="289F9082" w14:textId="77777777" w:rsidTr="00627FF6">
        <w:tc>
          <w:tcPr>
            <w:tcW w:w="1694" w:type="dxa"/>
          </w:tcPr>
          <w:p w14:paraId="37C305ED"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4FC73741"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TZ grada Krapine, Krapinsko-zagorska županija</w:t>
            </w:r>
          </w:p>
        </w:tc>
      </w:tr>
      <w:tr w:rsidR="00D23F72" w:rsidRPr="00F42869" w14:paraId="1B919299" w14:textId="77777777" w:rsidTr="00627FF6">
        <w:trPr>
          <w:trHeight w:val="70"/>
        </w:trPr>
        <w:tc>
          <w:tcPr>
            <w:tcW w:w="1694" w:type="dxa"/>
          </w:tcPr>
          <w:p w14:paraId="0C77812E"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5FA36CCB" w14:textId="77777777" w:rsidR="00D23F72" w:rsidRPr="00D23F72" w:rsidRDefault="00D23F72" w:rsidP="00D23F72">
            <w:pPr>
              <w:spacing w:line="276" w:lineRule="auto"/>
              <w:rPr>
                <w:rFonts w:ascii="Calibri" w:hAnsi="Calibri" w:cs="Calibri"/>
                <w:b/>
                <w:bCs/>
                <w:sz w:val="22"/>
                <w:szCs w:val="22"/>
                <w:lang w:val="hr-HR"/>
              </w:rPr>
            </w:pPr>
            <w:r w:rsidRPr="00D23F72">
              <w:rPr>
                <w:rFonts w:ascii="Calibri" w:hAnsi="Calibri" w:cs="Calibri"/>
                <w:sz w:val="22"/>
                <w:szCs w:val="22"/>
                <w:lang w:val="hr-HR"/>
              </w:rPr>
              <w:t>Proračun Grada Krapine, Razvojni sporazum Sjever, Sredstva nacionalnih i europskih fondova za razvoj javne i turističke infrastrukture, uključujući EFRR, NPOO, Kohezijski fond, programe Ministarstva turizma i sporta, Ministarstva kulture i medija, FZOEU, te druge nacionalne i međunarodne izvore.</w:t>
            </w:r>
          </w:p>
        </w:tc>
      </w:tr>
    </w:tbl>
    <w:p w14:paraId="3AB1ABCF" w14:textId="77777777" w:rsidR="00D23F72" w:rsidRPr="00D23F72" w:rsidRDefault="00D23F72" w:rsidP="00D23F72">
      <w:pPr>
        <w:spacing w:after="0" w:line="276" w:lineRule="auto"/>
        <w:jc w:val="both"/>
        <w:rPr>
          <w:rFonts w:ascii="Calibri" w:hAnsi="Calibri" w:cs="Calibri"/>
          <w:kern w:val="0"/>
          <w:lang w:val="hr-HR"/>
        </w:rPr>
      </w:pPr>
    </w:p>
    <w:p w14:paraId="4D18EED4" w14:textId="77777777" w:rsidR="00D23F72" w:rsidRPr="00D23F72" w:rsidRDefault="00D23F72" w:rsidP="00D23F72">
      <w:pPr>
        <w:spacing w:after="0" w:line="276" w:lineRule="auto"/>
        <w:jc w:val="both"/>
        <w:rPr>
          <w:rFonts w:ascii="Calibri" w:hAnsi="Calibri" w:cs="Calibri"/>
          <w:kern w:val="0"/>
          <w:lang w:val="hr-HR"/>
        </w:rPr>
      </w:pPr>
    </w:p>
    <w:p w14:paraId="508F118F" w14:textId="77777777" w:rsidR="00D23F72" w:rsidRPr="00D23F72" w:rsidRDefault="00D23F72" w:rsidP="00D23F72">
      <w:pPr>
        <w:keepNext/>
        <w:keepLines/>
        <w:spacing w:before="120" w:after="0" w:line="240" w:lineRule="auto"/>
        <w:outlineLvl w:val="3"/>
        <w:rPr>
          <w:rFonts w:ascii="Calibri" w:eastAsiaTheme="majorEastAsia" w:hAnsi="Calibri" w:cs="Calibri"/>
          <w:b/>
          <w:i/>
          <w:iCs/>
          <w:color w:val="000000" w:themeColor="text1"/>
          <w:kern w:val="0"/>
          <w:lang w:val="hr-HR"/>
        </w:rPr>
      </w:pPr>
      <w:r w:rsidRPr="00D23F72">
        <w:rPr>
          <w:rFonts w:ascii="Calibri" w:eastAsiaTheme="majorEastAsia" w:hAnsi="Calibri" w:cs="Calibri"/>
          <w:b/>
          <w:i/>
          <w:iCs/>
          <w:color w:val="000000" w:themeColor="text1"/>
          <w:kern w:val="0"/>
          <w:lang w:val="hr-HR"/>
        </w:rPr>
        <w:t>Mjera 4.2.  Razvoj digitalne, održive i pristupačne infrastrukture za turizam</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4"/>
        <w:gridCol w:w="7332"/>
      </w:tblGrid>
      <w:tr w:rsidR="00D23F72" w:rsidRPr="00D23F72" w14:paraId="14A6F2F5" w14:textId="77777777" w:rsidTr="00627FF6">
        <w:trPr>
          <w:trHeight w:val="276"/>
        </w:trPr>
        <w:tc>
          <w:tcPr>
            <w:tcW w:w="1694" w:type="dxa"/>
          </w:tcPr>
          <w:p w14:paraId="1BA16CEC"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Prioritet </w:t>
            </w:r>
          </w:p>
        </w:tc>
        <w:tc>
          <w:tcPr>
            <w:tcW w:w="7332" w:type="dxa"/>
          </w:tcPr>
          <w:p w14:paraId="1ADC68A3"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4. Razvoj i modernizacija turističke i javne infrastrukture</w:t>
            </w:r>
          </w:p>
        </w:tc>
      </w:tr>
      <w:tr w:rsidR="00D23F72" w:rsidRPr="00D23F72" w14:paraId="7CF3FAD5" w14:textId="77777777" w:rsidTr="00627FF6">
        <w:tc>
          <w:tcPr>
            <w:tcW w:w="1694" w:type="dxa"/>
            <w:shd w:val="clear" w:color="auto" w:fill="DAE9F7" w:themeFill="text2" w:themeFillTint="1A"/>
          </w:tcPr>
          <w:p w14:paraId="63C36E4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Mjera </w:t>
            </w:r>
          </w:p>
        </w:tc>
        <w:tc>
          <w:tcPr>
            <w:tcW w:w="7332" w:type="dxa"/>
            <w:shd w:val="clear" w:color="auto" w:fill="DAE9F7" w:themeFill="text2" w:themeFillTint="1A"/>
          </w:tcPr>
          <w:p w14:paraId="5B6997DE"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4.2. Razvoj digitalne, održive i pristupačne infrastrukture za turizam</w:t>
            </w:r>
          </w:p>
        </w:tc>
      </w:tr>
      <w:tr w:rsidR="00D23F72" w:rsidRPr="00F42869" w14:paraId="1B3F66B2" w14:textId="77777777" w:rsidTr="00627FF6">
        <w:tc>
          <w:tcPr>
            <w:tcW w:w="1694" w:type="dxa"/>
          </w:tcPr>
          <w:p w14:paraId="36EABFC1"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Specifični cilj</w:t>
            </w:r>
          </w:p>
        </w:tc>
        <w:tc>
          <w:tcPr>
            <w:tcW w:w="7332" w:type="dxa"/>
          </w:tcPr>
          <w:p w14:paraId="66CB2B0C"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Razviti i modernizirati infrastrukturu koja omogućuje širenje turističke ponude, bolju prostornu povezanost atrakcija i ravnomjernu valorizaciju prostora.</w:t>
            </w:r>
          </w:p>
        </w:tc>
      </w:tr>
      <w:tr w:rsidR="00D23F72" w:rsidRPr="00F42869" w14:paraId="6E8B6046" w14:textId="77777777" w:rsidTr="00627FF6">
        <w:tc>
          <w:tcPr>
            <w:tcW w:w="1694" w:type="dxa"/>
          </w:tcPr>
          <w:p w14:paraId="6A536D63"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Opis</w:t>
            </w:r>
          </w:p>
        </w:tc>
        <w:tc>
          <w:tcPr>
            <w:tcW w:w="7332" w:type="dxa"/>
          </w:tcPr>
          <w:p w14:paraId="1D986E0C"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Digitalna transformacija, održivost i pristupačnost javnih prostora prepoznati su kao ključni elementi razvoja destinacije, u skladu s vizijom, misijom i strateškim razvojnim smjernicama. Ova mjera usmjerena je na razvoj infrastrukturnih rješenja koja unapređuju funkcionalnost, sigurnost i kvalitetu korištenja prostora namijenjenih turističkoj funkciji.</w:t>
            </w:r>
          </w:p>
          <w:p w14:paraId="7BC2783B" w14:textId="77777777" w:rsidR="00D23F72" w:rsidRPr="00D23F72" w:rsidRDefault="00D23F72" w:rsidP="00D23F72">
            <w:pPr>
              <w:spacing w:before="100" w:beforeAutospacing="1" w:after="100" w:afterAutospacing="1"/>
              <w:jc w:val="both"/>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Nadovezuje se na digitalna komunikacijska rješenja razvijena kroz Prioritet 3, proširujući ih na razinu fizičke infrastrukture u prostoru. Dok su digitalni alati u Prioritetu 3 primarno usmjereni na promociju i informiranje, ova mjera osigurava njihovu tehničku implementaciju u prostoru — kroz pametne info-točke, urbanu opremu, energetski učinkovita rješenja i sustave za održivo upravljanje prostorom. Time doprinosi pristupačnosti prostora kroz prilagodbu osobama s invaliditetom, čime se osigurava da destinacija bude ugodna, sigurna i </w:t>
            </w:r>
            <w:proofErr w:type="spellStart"/>
            <w:r w:rsidRPr="00D23F72">
              <w:rPr>
                <w:rFonts w:ascii="Calibri" w:eastAsia="Times New Roman" w:hAnsi="Calibri" w:cs="Calibri"/>
                <w:sz w:val="22"/>
                <w:szCs w:val="22"/>
                <w:lang w:val="hr-HR"/>
                <w14:ligatures w14:val="none"/>
              </w:rPr>
              <w:t>uključiva</w:t>
            </w:r>
            <w:proofErr w:type="spellEnd"/>
            <w:r w:rsidRPr="00D23F72">
              <w:rPr>
                <w:rFonts w:ascii="Calibri" w:eastAsia="Times New Roman" w:hAnsi="Calibri" w:cs="Calibri"/>
                <w:sz w:val="22"/>
                <w:szCs w:val="22"/>
                <w:lang w:val="hr-HR"/>
                <w14:ligatures w14:val="none"/>
              </w:rPr>
              <w:t xml:space="preserve"> za sve korisnike.</w:t>
            </w:r>
            <w:r w:rsidRPr="00D23F72">
              <w:rPr>
                <w:rFonts w:ascii="Times New Roman" w:eastAsia="Times New Roman" w:hAnsi="Times New Roman" w:cs="Times New Roman"/>
                <w:sz w:val="22"/>
                <w:szCs w:val="22"/>
                <w:lang w:val="hr-HR"/>
                <w14:ligatures w14:val="none"/>
              </w:rPr>
              <w:t xml:space="preserve"> </w:t>
            </w:r>
          </w:p>
        </w:tc>
      </w:tr>
      <w:tr w:rsidR="00D23F72" w:rsidRPr="00F42869" w14:paraId="03991A7C" w14:textId="77777777" w:rsidTr="00627FF6">
        <w:tc>
          <w:tcPr>
            <w:tcW w:w="1694" w:type="dxa"/>
          </w:tcPr>
          <w:p w14:paraId="73F94C8C" w14:textId="77777777" w:rsidR="00D23F72" w:rsidRPr="00D23F72" w:rsidRDefault="00D23F72" w:rsidP="00D23F72">
            <w:pPr>
              <w:spacing w:line="276" w:lineRule="auto"/>
              <w:jc w:val="both"/>
              <w:rPr>
                <w:rFonts w:ascii="Calibri" w:hAnsi="Calibri" w:cs="Calibri"/>
                <w:sz w:val="22"/>
                <w:szCs w:val="22"/>
                <w:highlight w:val="yellow"/>
                <w:lang w:val="hr-HR"/>
              </w:rPr>
            </w:pPr>
            <w:r w:rsidRPr="00D23F72">
              <w:rPr>
                <w:rFonts w:ascii="Calibri" w:hAnsi="Calibri" w:cs="Calibri"/>
                <w:sz w:val="22"/>
                <w:szCs w:val="22"/>
                <w:lang w:val="hr-HR"/>
              </w:rPr>
              <w:t xml:space="preserve">Aktivnosti </w:t>
            </w:r>
          </w:p>
        </w:tc>
        <w:tc>
          <w:tcPr>
            <w:tcW w:w="73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6"/>
            </w:tblGrid>
            <w:tr w:rsidR="00D23F72" w:rsidRPr="00F42869" w14:paraId="08F6C421" w14:textId="77777777" w:rsidTr="00627FF6">
              <w:trPr>
                <w:tblCellSpacing w:w="15" w:type="dxa"/>
              </w:trPr>
              <w:tc>
                <w:tcPr>
                  <w:tcW w:w="0" w:type="auto"/>
                  <w:vAlign w:val="center"/>
                  <w:hideMark/>
                </w:tcPr>
                <w:p w14:paraId="3DFA7F16"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Ugradnja pametnih info-točaka i digitalnih panoa u ključnim turističkim zonama. </w:t>
                  </w:r>
                </w:p>
                <w:p w14:paraId="4DEA3BF1"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Postavljanje urbane opreme – klupe, koševi, biciklistička odmorišta, signalizacija i elementi orijentacije. </w:t>
                  </w:r>
                </w:p>
                <w:p w14:paraId="2E0A7B4C"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Implementacija energetski učinkovitih rješenja, uključujući solarnu rasvjetu u turističkim zonama, na pješačkim i biciklističkim rutama te vidikovcima. </w:t>
                  </w:r>
                </w:p>
                <w:p w14:paraId="6328D7EB"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14:ligatures w14:val="none"/>
                    </w:rPr>
                  </w:pPr>
                  <w:r w:rsidRPr="00D23F72">
                    <w:rPr>
                      <w:rFonts w:ascii="Calibri" w:eastAsia="Times New Roman" w:hAnsi="Calibri" w:cs="Calibri"/>
                      <w:kern w:val="0"/>
                      <w:lang w:val="hr-HR"/>
                      <w14:ligatures w14:val="none"/>
                    </w:rPr>
                    <w:t xml:space="preserve">Uvođenje pametnih sustava za gospodarenje otpadom i održavanje javnih prostora. </w:t>
                  </w:r>
                </w:p>
                <w:p w14:paraId="30F02CE3" w14:textId="77777777" w:rsidR="00D23F72" w:rsidRPr="00D23F72" w:rsidRDefault="00D23F72">
                  <w:pPr>
                    <w:numPr>
                      <w:ilvl w:val="0"/>
                      <w:numId w:val="23"/>
                    </w:numPr>
                    <w:spacing w:before="100" w:beforeAutospacing="1" w:after="100" w:afterAutospacing="1" w:line="240" w:lineRule="auto"/>
                    <w:rPr>
                      <w:rFonts w:ascii="Calibri" w:eastAsia="Times New Roman" w:hAnsi="Calibri" w:cs="Calibri"/>
                      <w:kern w:val="0"/>
                      <w:lang w:val="hr-HR" w:eastAsia="en-GB"/>
                      <w14:ligatures w14:val="none"/>
                    </w:rPr>
                  </w:pPr>
                  <w:r w:rsidRPr="00D23F72">
                    <w:rPr>
                      <w:rFonts w:ascii="Calibri" w:eastAsia="Times New Roman" w:hAnsi="Calibri" w:cs="Calibri"/>
                      <w:kern w:val="0"/>
                      <w:lang w:val="hr-HR"/>
                      <w14:ligatures w14:val="none"/>
                    </w:rPr>
                    <w:lastRenderedPageBreak/>
                    <w:t>Prilagodba prostora osobama s invaliditetom – rampe, taktilne staze, info-točke prilagođene</w:t>
                  </w:r>
                  <w:r w:rsidRPr="00D23F72">
                    <w:rPr>
                      <w:rFonts w:ascii="Calibri" w:eastAsia="Times New Roman" w:hAnsi="Calibri" w:cs="Calibri"/>
                      <w:kern w:val="0"/>
                      <w:lang w:val="hr-HR" w:eastAsia="en-GB"/>
                      <w14:ligatures w14:val="none"/>
                    </w:rPr>
                    <w:t xml:space="preserve"> osobama sa smanjenim vidom ili sluhom.</w:t>
                  </w:r>
                </w:p>
              </w:tc>
            </w:tr>
          </w:tbl>
          <w:p w14:paraId="7DCEDA49" w14:textId="77777777" w:rsidR="00D23F72" w:rsidRPr="00D23F72" w:rsidRDefault="00D23F72" w:rsidP="00D23F72">
            <w:pPr>
              <w:ind w:left="323"/>
              <w:rPr>
                <w:rFonts w:ascii="Calibri" w:eastAsiaTheme="majorEastAsia" w:hAnsi="Calibri" w:cs="Calibri"/>
                <w:sz w:val="22"/>
                <w:szCs w:val="22"/>
                <w:lang w:val="hr-HR"/>
                <w14:ligatures w14:val="none"/>
              </w:rPr>
            </w:pPr>
          </w:p>
        </w:tc>
      </w:tr>
      <w:tr w:rsidR="00D23F72" w:rsidRPr="00D23F72" w14:paraId="250F0DF0" w14:textId="77777777" w:rsidTr="00627FF6">
        <w:tc>
          <w:tcPr>
            <w:tcW w:w="1694" w:type="dxa"/>
          </w:tcPr>
          <w:p w14:paraId="2399B32F"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lastRenderedPageBreak/>
              <w:t>Nositelji provedbe</w:t>
            </w:r>
          </w:p>
        </w:tc>
        <w:tc>
          <w:tcPr>
            <w:tcW w:w="7332" w:type="dxa"/>
            <w:vAlign w:val="center"/>
          </w:tcPr>
          <w:tbl>
            <w:tblPr>
              <w:tblW w:w="1365" w:type="dxa"/>
              <w:tblCellSpacing w:w="15" w:type="dxa"/>
              <w:tblCellMar>
                <w:top w:w="15" w:type="dxa"/>
                <w:left w:w="15" w:type="dxa"/>
                <w:bottom w:w="15" w:type="dxa"/>
                <w:right w:w="15" w:type="dxa"/>
              </w:tblCellMar>
              <w:tblLook w:val="04A0" w:firstRow="1" w:lastRow="0" w:firstColumn="1" w:lastColumn="0" w:noHBand="0" w:noVBand="1"/>
            </w:tblPr>
            <w:tblGrid>
              <w:gridCol w:w="1365"/>
            </w:tblGrid>
            <w:tr w:rsidR="00D23F72" w:rsidRPr="00D23F72" w14:paraId="594264CC" w14:textId="77777777" w:rsidTr="00627FF6">
              <w:trPr>
                <w:trHeight w:val="326"/>
                <w:tblCellSpacing w:w="15" w:type="dxa"/>
              </w:trPr>
              <w:tc>
                <w:tcPr>
                  <w:tcW w:w="0" w:type="auto"/>
                  <w:vAlign w:val="center"/>
                  <w:hideMark/>
                </w:tcPr>
                <w:p w14:paraId="5A7BC506" w14:textId="77777777" w:rsidR="00D23F72" w:rsidRPr="00D23F72" w:rsidRDefault="00D23F72" w:rsidP="00D23F72">
                  <w:pPr>
                    <w:spacing w:after="0" w:line="240" w:lineRule="auto"/>
                    <w:rPr>
                      <w:rFonts w:ascii="Calibri" w:eastAsia="Times New Roman" w:hAnsi="Calibri" w:cs="Calibri"/>
                      <w:kern w:val="0"/>
                      <w:lang w:eastAsia="en-GB"/>
                      <w14:ligatures w14:val="none"/>
                    </w:rPr>
                  </w:pPr>
                  <w:r w:rsidRPr="00D23F72">
                    <w:rPr>
                      <w:rFonts w:ascii="Calibri" w:eastAsia="Times New Roman" w:hAnsi="Calibri" w:cs="Calibri"/>
                      <w:kern w:val="0"/>
                      <w:lang w:eastAsia="en-GB"/>
                      <w14:ligatures w14:val="none"/>
                    </w:rPr>
                    <w:t>Grad Krapina</w:t>
                  </w:r>
                </w:p>
              </w:tc>
            </w:tr>
          </w:tbl>
          <w:p w14:paraId="6321DC58" w14:textId="77777777" w:rsidR="00D23F72" w:rsidRPr="00D23F72" w:rsidRDefault="00D23F72" w:rsidP="00D23F72">
            <w:pPr>
              <w:spacing w:line="276" w:lineRule="auto"/>
              <w:rPr>
                <w:rFonts w:ascii="Calibri" w:hAnsi="Calibri" w:cs="Calibri"/>
                <w:sz w:val="22"/>
                <w:szCs w:val="22"/>
                <w:lang w:val="hr-HR"/>
              </w:rPr>
            </w:pPr>
          </w:p>
        </w:tc>
      </w:tr>
      <w:tr w:rsidR="00D23F72" w:rsidRPr="00F42869" w14:paraId="331BA1EF" w14:textId="77777777" w:rsidTr="00627FF6">
        <w:tc>
          <w:tcPr>
            <w:tcW w:w="1694" w:type="dxa"/>
          </w:tcPr>
          <w:p w14:paraId="4D966E3A"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Partneri</w:t>
            </w:r>
          </w:p>
        </w:tc>
        <w:tc>
          <w:tcPr>
            <w:tcW w:w="7332" w:type="dxa"/>
            <w:vAlign w:val="center"/>
          </w:tcPr>
          <w:p w14:paraId="1F0F9032" w14:textId="77777777" w:rsidR="00D23F72" w:rsidRPr="00D23F72" w:rsidRDefault="00D23F72" w:rsidP="00D23F72">
            <w:pPr>
              <w:spacing w:line="276" w:lineRule="auto"/>
              <w:rPr>
                <w:rFonts w:ascii="Calibri" w:hAnsi="Calibri" w:cs="Calibri"/>
                <w:sz w:val="22"/>
                <w:szCs w:val="22"/>
                <w:lang w:val="hr-HR"/>
              </w:rPr>
            </w:pPr>
            <w:r w:rsidRPr="00D23F72">
              <w:rPr>
                <w:rFonts w:ascii="Calibri" w:hAnsi="Calibri" w:cs="Calibri"/>
                <w:sz w:val="22"/>
                <w:szCs w:val="22"/>
                <w:lang w:val="hr-HR"/>
              </w:rPr>
              <w:t>Turistička zajednica Grada Krapine, komunalno poduzeće,  IT tvrtke, kreativne agencije, FZOEU, partneri za digitalna i energetska rješenja</w:t>
            </w:r>
          </w:p>
        </w:tc>
      </w:tr>
      <w:tr w:rsidR="00D23F72" w:rsidRPr="00F42869" w14:paraId="6AA5EB31" w14:textId="77777777" w:rsidTr="00627FF6">
        <w:trPr>
          <w:trHeight w:val="70"/>
        </w:trPr>
        <w:tc>
          <w:tcPr>
            <w:tcW w:w="1694" w:type="dxa"/>
          </w:tcPr>
          <w:p w14:paraId="46202A83" w14:textId="77777777" w:rsidR="00D23F72" w:rsidRPr="00D23F72" w:rsidRDefault="00D23F72" w:rsidP="00D23F72">
            <w:pPr>
              <w:spacing w:line="276" w:lineRule="auto"/>
              <w:jc w:val="both"/>
              <w:rPr>
                <w:rFonts w:ascii="Calibri" w:hAnsi="Calibri" w:cs="Calibri"/>
                <w:sz w:val="22"/>
                <w:szCs w:val="22"/>
                <w:lang w:val="hr-HR"/>
              </w:rPr>
            </w:pPr>
            <w:r w:rsidRPr="00D23F72">
              <w:rPr>
                <w:rFonts w:ascii="Calibri" w:hAnsi="Calibri" w:cs="Calibri"/>
                <w:sz w:val="22"/>
                <w:szCs w:val="22"/>
                <w:lang w:val="hr-HR"/>
              </w:rPr>
              <w:t>Izvori financiranja</w:t>
            </w:r>
          </w:p>
        </w:tc>
        <w:tc>
          <w:tcPr>
            <w:tcW w:w="7332" w:type="dxa"/>
            <w:vAlign w:val="center"/>
          </w:tcPr>
          <w:p w14:paraId="5B0BB184" w14:textId="77777777" w:rsidR="00D23F72" w:rsidRPr="00D23F72" w:rsidRDefault="00D23F72" w:rsidP="00D23F72">
            <w:pPr>
              <w:spacing w:before="100" w:beforeAutospacing="1" w:after="100" w:afterAutospacing="1"/>
              <w:rPr>
                <w:rFonts w:ascii="Calibri" w:eastAsia="Times New Roman" w:hAnsi="Calibri" w:cs="Calibri"/>
                <w:sz w:val="22"/>
                <w:szCs w:val="22"/>
                <w:lang w:val="hr-HR"/>
                <w14:ligatures w14:val="none"/>
              </w:rPr>
            </w:pPr>
            <w:r w:rsidRPr="00D23F72">
              <w:rPr>
                <w:rFonts w:ascii="Calibri" w:eastAsia="Times New Roman" w:hAnsi="Calibri" w:cs="Calibri"/>
                <w:sz w:val="22"/>
                <w:szCs w:val="22"/>
                <w:lang w:val="hr-HR"/>
                <w14:ligatures w14:val="none"/>
              </w:rPr>
              <w:t xml:space="preserve">Proračun Grada Krapine, programi Hrvatske turističke zajednice (potpora za digitalizaciju, pristupačnost i održivost), Fond za zaštitu okoliša i energetsku učinkovitost (FZOEU), Nacionalni plan oporavka i otpornosti (NPOO), Europski fond za regionalni razvoj (EFRR), </w:t>
            </w:r>
            <w:proofErr w:type="spellStart"/>
            <w:r w:rsidRPr="00D23F72">
              <w:rPr>
                <w:rFonts w:ascii="Calibri" w:eastAsia="Times New Roman" w:hAnsi="Calibri" w:cs="Calibri"/>
                <w:sz w:val="22"/>
                <w:szCs w:val="22"/>
                <w:lang w:val="hr-HR"/>
                <w14:ligatures w14:val="none"/>
              </w:rPr>
              <w:t>Interreg</w:t>
            </w:r>
            <w:proofErr w:type="spellEnd"/>
            <w:r w:rsidRPr="00D23F72">
              <w:rPr>
                <w:rFonts w:ascii="Calibri" w:eastAsia="Times New Roman" w:hAnsi="Calibri" w:cs="Calibri"/>
                <w:sz w:val="22"/>
                <w:szCs w:val="22"/>
                <w:lang w:val="hr-HR"/>
                <w14:ligatures w14:val="none"/>
              </w:rPr>
              <w:t>, te drugi nacionalni i europski programi za digitalnu i održivu infrastrukturu.</w:t>
            </w:r>
          </w:p>
        </w:tc>
      </w:tr>
    </w:tbl>
    <w:p w14:paraId="7A3CB99F" w14:textId="77777777" w:rsidR="00D23F72" w:rsidRPr="00D23F72" w:rsidRDefault="00D23F72" w:rsidP="00D23F72">
      <w:pPr>
        <w:spacing w:after="0" w:line="276" w:lineRule="auto"/>
        <w:jc w:val="both"/>
        <w:rPr>
          <w:rFonts w:ascii="Calibri" w:hAnsi="Calibri" w:cs="Calibri"/>
          <w:kern w:val="0"/>
          <w:lang w:val="hr-HR"/>
        </w:rPr>
      </w:pPr>
    </w:p>
    <w:p w14:paraId="1A82E13F" w14:textId="77777777" w:rsidR="00894DEC" w:rsidRDefault="00894DEC" w:rsidP="00894DEC">
      <w:pPr>
        <w:rPr>
          <w:rFonts w:ascii="Calibri" w:hAnsi="Calibri" w:cs="Calibri"/>
          <w:lang w:val="hr-HR"/>
        </w:rPr>
      </w:pPr>
    </w:p>
    <w:p w14:paraId="0E547352" w14:textId="58D8D353" w:rsidR="00894DEC" w:rsidRDefault="00894DEC">
      <w:pPr>
        <w:rPr>
          <w:rFonts w:ascii="Calibri" w:hAnsi="Calibri" w:cs="Calibri"/>
          <w:lang w:val="hr-HR"/>
        </w:rPr>
      </w:pPr>
      <w:r>
        <w:rPr>
          <w:rFonts w:ascii="Calibri" w:hAnsi="Calibri" w:cs="Calibri"/>
          <w:lang w:val="hr-HR"/>
        </w:rPr>
        <w:br w:type="page"/>
      </w:r>
    </w:p>
    <w:p w14:paraId="76B529AE" w14:textId="77777777" w:rsidR="00894DEC" w:rsidRPr="00D23F72" w:rsidRDefault="00894DEC" w:rsidP="00894DEC">
      <w:pPr>
        <w:pStyle w:val="Naslov1"/>
        <w:numPr>
          <w:ilvl w:val="0"/>
          <w:numId w:val="1"/>
        </w:numPr>
        <w:spacing w:line="276" w:lineRule="auto"/>
        <w:rPr>
          <w:rFonts w:ascii="Calibri" w:hAnsi="Calibri" w:cs="Calibri"/>
          <w:lang w:val="hr-HR"/>
        </w:rPr>
      </w:pPr>
      <w:bookmarkStart w:id="70" w:name="_Toc195527108"/>
      <w:bookmarkStart w:id="71" w:name="_Toc210390157"/>
      <w:r w:rsidRPr="00D23F72">
        <w:rPr>
          <w:rFonts w:ascii="Calibri" w:hAnsi="Calibri" w:cs="Calibri"/>
          <w:lang w:val="hr-HR"/>
        </w:rPr>
        <w:lastRenderedPageBreak/>
        <w:t>SMJERNICE I PREPORUKE ZA DIONIKE RAZVOJA</w:t>
      </w:r>
      <w:bookmarkEnd w:id="70"/>
      <w:bookmarkEnd w:id="71"/>
    </w:p>
    <w:p w14:paraId="01959072" w14:textId="77777777" w:rsidR="00D23F72" w:rsidRPr="00D23F72" w:rsidRDefault="00D23F72" w:rsidP="009A3463">
      <w:pPr>
        <w:pStyle w:val="StandardWeb"/>
        <w:spacing w:line="276" w:lineRule="auto"/>
        <w:jc w:val="both"/>
        <w:rPr>
          <w:rFonts w:ascii="Calibri" w:hAnsi="Calibri" w:cs="Calibri"/>
          <w:sz w:val="22"/>
          <w:szCs w:val="22"/>
          <w:lang w:val="hr-HR"/>
        </w:rPr>
      </w:pPr>
      <w:r w:rsidRPr="00D23F72">
        <w:rPr>
          <w:rFonts w:ascii="Calibri" w:hAnsi="Calibri" w:cs="Calibri"/>
          <w:sz w:val="22"/>
          <w:szCs w:val="22"/>
          <w:lang w:val="hr-HR"/>
        </w:rPr>
        <w:t>Uspješna provedba Plana upravljanja temelji se na aktivnoj ulozi i suradnji svih uključenih dionika. Njihove su uloge već jasno definirane strateškim okvirom i pripadajućim mjerama, no ostvarenje ciljeva traži više od formalnog provođenja aktivnosti – traži međusobnu povezanost, redovitu razmjenu informacija, otvorenu komunikaciju i zajedničko razumijevanje smjerova djelovanja. Ovo poglavlje donosi načelne preporuke usmjerene prema ključnim skupinama dionika, s ciljem dodatnog jačanja suradnje, poticanja razmjene znanja i osiguravanja dosljedne provedbe mjera u skladu sa zajedničkom vizijom razvoja turizma u gradi Krapini..</w:t>
      </w:r>
    </w:p>
    <w:p w14:paraId="61D306FB" w14:textId="77777777" w:rsidR="00D23F72" w:rsidRPr="00D23F72" w:rsidRDefault="00D23F72" w:rsidP="009A3463">
      <w:pPr>
        <w:spacing w:line="276" w:lineRule="auto"/>
        <w:jc w:val="both"/>
        <w:rPr>
          <w:rFonts w:ascii="Calibri" w:hAnsi="Calibri" w:cs="Calibri"/>
          <w:lang w:val="hr-HR"/>
        </w:rPr>
      </w:pPr>
    </w:p>
    <w:p w14:paraId="77BFB368" w14:textId="2E3DD044" w:rsidR="00D23F72" w:rsidRPr="007E247C" w:rsidRDefault="00D23F72" w:rsidP="009A3463">
      <w:pPr>
        <w:pStyle w:val="Naslov2"/>
        <w:numPr>
          <w:ilvl w:val="1"/>
          <w:numId w:val="1"/>
        </w:numPr>
        <w:spacing w:line="276" w:lineRule="auto"/>
        <w:rPr>
          <w:rFonts w:ascii="Calibri" w:hAnsi="Calibri" w:cs="Calibri"/>
          <w:lang w:val="hr-HR"/>
        </w:rPr>
      </w:pPr>
      <w:bookmarkStart w:id="72" w:name="_Toc196220078"/>
      <w:bookmarkStart w:id="73" w:name="_Toc210390158"/>
      <w:r w:rsidRPr="007E247C">
        <w:rPr>
          <w:rFonts w:ascii="Calibri" w:hAnsi="Calibri" w:cs="Calibri"/>
          <w:lang w:val="hr-HR"/>
        </w:rPr>
        <w:t>Smjernice i preporuke po skupinama dionika</w:t>
      </w:r>
      <w:bookmarkEnd w:id="72"/>
      <w:bookmarkEnd w:id="73"/>
    </w:p>
    <w:p w14:paraId="10529B7D" w14:textId="77777777" w:rsidR="00D23F72" w:rsidRPr="00D23F72" w:rsidRDefault="00D23F72" w:rsidP="009A3463">
      <w:pPr>
        <w:pStyle w:val="StandardWeb"/>
        <w:spacing w:before="0" w:beforeAutospacing="0" w:line="276" w:lineRule="auto"/>
        <w:jc w:val="both"/>
        <w:rPr>
          <w:rFonts w:ascii="Calibri" w:hAnsi="Calibri" w:cs="Calibri"/>
          <w:sz w:val="22"/>
          <w:szCs w:val="22"/>
          <w:lang w:val="hr-HR"/>
        </w:rPr>
      </w:pPr>
      <w:r w:rsidRPr="00D23F72">
        <w:rPr>
          <w:rFonts w:ascii="Calibri" w:hAnsi="Calibri" w:cs="Calibri"/>
          <w:sz w:val="22"/>
          <w:szCs w:val="22"/>
          <w:lang w:val="hr-HR"/>
        </w:rPr>
        <w:t>U nastavku se donose preporuke za ključne skupine dionika koje, svaka u okviru svoje nadležnosti i djelokruga, pridonose provedbi Plana upravljanja. Smjernice se oslanjaju na već definirane uloge iz strateškog okvira i usmjerene su na jačanje suradnje, bolju međusobnu koordinaciju i zajedničko razumijevanje ciljeva turističkog razvoja u županiji.</w:t>
      </w:r>
    </w:p>
    <w:p w14:paraId="4C23C3E1" w14:textId="77777777" w:rsidR="00D23F72" w:rsidRPr="00D23F72" w:rsidRDefault="00D23F72" w:rsidP="00D23F72">
      <w:pPr>
        <w:pStyle w:val="StandardWeb"/>
        <w:spacing w:after="0" w:afterAutospacing="0"/>
        <w:jc w:val="both"/>
        <w:rPr>
          <w:rFonts w:ascii="Calibri" w:hAnsi="Calibri" w:cs="Calibri"/>
          <w:sz w:val="22"/>
          <w:szCs w:val="22"/>
          <w:lang w:val="hr-HR"/>
        </w:rPr>
      </w:pPr>
      <w:r w:rsidRPr="00D23F72">
        <w:rPr>
          <w:rFonts w:ascii="Calibri" w:hAnsi="Calibri" w:cs="Calibri"/>
          <w:b/>
          <w:bCs/>
          <w:sz w:val="22"/>
          <w:szCs w:val="22"/>
          <w:lang w:val="hr-HR"/>
        </w:rPr>
        <w:t>Tablica 8.1.</w:t>
      </w:r>
      <w:r w:rsidRPr="00D23F72">
        <w:rPr>
          <w:rFonts w:ascii="Calibri" w:hAnsi="Calibri" w:cs="Calibri"/>
          <w:sz w:val="22"/>
          <w:szCs w:val="22"/>
          <w:lang w:val="hr-HR"/>
        </w:rPr>
        <w:t xml:space="preserve"> Preporuke za dionike</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56"/>
        <w:gridCol w:w="5760"/>
      </w:tblGrid>
      <w:tr w:rsidR="00D23F72" w:rsidRPr="00D23F72" w14:paraId="6D2B5941" w14:textId="77777777" w:rsidTr="00627FF6">
        <w:tc>
          <w:tcPr>
            <w:tcW w:w="3256" w:type="dxa"/>
          </w:tcPr>
          <w:p w14:paraId="131E74CB" w14:textId="77777777" w:rsidR="00D23F72" w:rsidRPr="00D23F72" w:rsidRDefault="00D23F72" w:rsidP="00627FF6">
            <w:pPr>
              <w:pStyle w:val="StandardWeb"/>
              <w:jc w:val="both"/>
              <w:rPr>
                <w:rFonts w:ascii="Calibri" w:hAnsi="Calibri" w:cs="Calibri"/>
                <w:b/>
                <w:bCs/>
                <w:sz w:val="22"/>
                <w:szCs w:val="22"/>
                <w:lang w:val="hr-HR"/>
              </w:rPr>
            </w:pPr>
            <w:r w:rsidRPr="00D23F72">
              <w:rPr>
                <w:rFonts w:ascii="Calibri" w:hAnsi="Calibri" w:cs="Calibri"/>
                <w:b/>
                <w:bCs/>
                <w:sz w:val="22"/>
                <w:szCs w:val="22"/>
                <w:lang w:val="hr-HR"/>
              </w:rPr>
              <w:t>Dionik</w:t>
            </w:r>
          </w:p>
        </w:tc>
        <w:tc>
          <w:tcPr>
            <w:tcW w:w="5760" w:type="dxa"/>
          </w:tcPr>
          <w:p w14:paraId="1273525C" w14:textId="77777777" w:rsidR="00D23F72" w:rsidRPr="00D23F72" w:rsidRDefault="00D23F72" w:rsidP="00627FF6">
            <w:pPr>
              <w:pStyle w:val="StandardWeb"/>
              <w:jc w:val="both"/>
              <w:rPr>
                <w:rFonts w:ascii="Calibri" w:hAnsi="Calibri" w:cs="Calibri"/>
                <w:b/>
                <w:bCs/>
                <w:sz w:val="22"/>
                <w:szCs w:val="22"/>
                <w:lang w:val="hr-HR"/>
              </w:rPr>
            </w:pPr>
            <w:r w:rsidRPr="00D23F72">
              <w:rPr>
                <w:rFonts w:ascii="Calibri" w:hAnsi="Calibri" w:cs="Calibri"/>
                <w:b/>
                <w:bCs/>
                <w:sz w:val="22"/>
                <w:szCs w:val="22"/>
                <w:lang w:val="hr-HR"/>
              </w:rPr>
              <w:t>Smjernice i preporuke</w:t>
            </w:r>
          </w:p>
        </w:tc>
      </w:tr>
      <w:tr w:rsidR="00D23F72" w:rsidRPr="00D23F72" w14:paraId="4A2F65B3" w14:textId="77777777" w:rsidTr="00627FF6">
        <w:tc>
          <w:tcPr>
            <w:tcW w:w="3256" w:type="dxa"/>
          </w:tcPr>
          <w:p w14:paraId="330BF78B" w14:textId="77777777" w:rsidR="00D23F72" w:rsidRPr="00D23F72" w:rsidRDefault="00D23F72" w:rsidP="00627FF6">
            <w:pPr>
              <w:pStyle w:val="StandardWeb"/>
              <w:jc w:val="both"/>
              <w:rPr>
                <w:rFonts w:ascii="Calibri" w:hAnsi="Calibri" w:cs="Calibri"/>
                <w:sz w:val="22"/>
                <w:szCs w:val="22"/>
                <w:lang w:val="hr-HR"/>
              </w:rPr>
            </w:pPr>
            <w:r w:rsidRPr="00D23F72">
              <w:rPr>
                <w:rFonts w:ascii="Calibri" w:hAnsi="Calibri" w:cs="Calibri"/>
                <w:sz w:val="22"/>
                <w:szCs w:val="22"/>
                <w:lang w:val="hr-HR"/>
              </w:rPr>
              <w:t>Turistička zajednica Grada Krapine</w:t>
            </w:r>
          </w:p>
        </w:tc>
        <w:tc>
          <w:tcPr>
            <w:tcW w:w="5760" w:type="dxa"/>
          </w:tcPr>
          <w:p w14:paraId="6D245CBF"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Preuzima operativnu ulogu u provedbi Plana upravljanja turizmom, osobito u dijelu razvoja turističkih proizvoda, informiranja, promocije i interpretacije.</w:t>
            </w:r>
          </w:p>
          <w:p w14:paraId="2706EFA5"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Potiče suradnju između različitih sektora, povezuje dionike te osigurava stalnu razmjenu informacija.</w:t>
            </w:r>
          </w:p>
          <w:p w14:paraId="502441EA"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Aktivno surađuje s Turističkom zajednicom Krapinsko-zagorske županije radi usklađivanja promotivnih aktivnosti, korištenja zajedničkih alata i uključivanja u županijske projekte.</w:t>
            </w:r>
          </w:p>
          <w:p w14:paraId="1A0197F6"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Razvija partnerstva s ustanovama u kulturi, udrugama i privatnim sektorom.</w:t>
            </w:r>
          </w:p>
        </w:tc>
      </w:tr>
      <w:tr w:rsidR="00D23F72" w:rsidRPr="00F42869" w14:paraId="5289BD63" w14:textId="77777777" w:rsidTr="00627FF6">
        <w:tc>
          <w:tcPr>
            <w:tcW w:w="3256" w:type="dxa"/>
          </w:tcPr>
          <w:p w14:paraId="175D59C0" w14:textId="77777777" w:rsidR="00D23F72" w:rsidRPr="00D23F72" w:rsidRDefault="00D23F72" w:rsidP="00627FF6">
            <w:pPr>
              <w:pStyle w:val="StandardWeb"/>
              <w:jc w:val="both"/>
              <w:rPr>
                <w:rFonts w:ascii="Calibri" w:hAnsi="Calibri" w:cs="Calibri"/>
                <w:sz w:val="22"/>
                <w:szCs w:val="22"/>
                <w:lang w:val="hr-HR"/>
              </w:rPr>
            </w:pPr>
            <w:r w:rsidRPr="00D23F72">
              <w:rPr>
                <w:rFonts w:ascii="Calibri" w:hAnsi="Calibri" w:cs="Calibri"/>
                <w:sz w:val="22"/>
                <w:szCs w:val="22"/>
                <w:lang w:val="hr-HR"/>
              </w:rPr>
              <w:t>Grad Krapina</w:t>
            </w:r>
          </w:p>
        </w:tc>
        <w:tc>
          <w:tcPr>
            <w:tcW w:w="5760" w:type="dxa"/>
          </w:tcPr>
          <w:p w14:paraId="7348C66E"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Osigurava institucionalnu, financijsku i infrastrukturnu podršku provedbi Plana.</w:t>
            </w:r>
          </w:p>
          <w:p w14:paraId="49F16631"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 xml:space="preserve">Vodi brigu o usklađivanju turističkog razvoja s ostalim strateškim i planskim dokumentima i projektima. </w:t>
            </w:r>
          </w:p>
          <w:p w14:paraId="4CEA45EF"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Aktivno sudjeluje u razvoju projekata javne turističke, prometne i komunalne infrastrukture, kao i u projektima koji uključuju održivost i pristupačnost prostora.</w:t>
            </w:r>
          </w:p>
        </w:tc>
      </w:tr>
      <w:tr w:rsidR="00D23F72" w:rsidRPr="00F42869" w14:paraId="4A1B655D" w14:textId="77777777" w:rsidTr="00627FF6">
        <w:tc>
          <w:tcPr>
            <w:tcW w:w="3256" w:type="dxa"/>
          </w:tcPr>
          <w:p w14:paraId="09335775" w14:textId="77777777" w:rsidR="00D23F72" w:rsidRPr="00D23F72" w:rsidRDefault="00D23F72" w:rsidP="00627FF6">
            <w:pPr>
              <w:pStyle w:val="StandardWeb"/>
              <w:rPr>
                <w:rFonts w:ascii="Calibri" w:hAnsi="Calibri" w:cs="Calibri"/>
                <w:sz w:val="22"/>
                <w:szCs w:val="22"/>
                <w:lang w:val="hr-HR"/>
              </w:rPr>
            </w:pPr>
            <w:r w:rsidRPr="00D23F72">
              <w:rPr>
                <w:rFonts w:ascii="Calibri" w:hAnsi="Calibri" w:cs="Calibri"/>
                <w:sz w:val="22"/>
                <w:szCs w:val="22"/>
                <w:lang w:val="hr-HR"/>
              </w:rPr>
              <w:t>Turistička zajednica Krapinsko-zagorske županije</w:t>
            </w:r>
          </w:p>
          <w:p w14:paraId="11AEEAD7" w14:textId="77777777" w:rsidR="00D23F72" w:rsidRPr="00D23F72" w:rsidRDefault="00D23F72" w:rsidP="00627FF6">
            <w:pPr>
              <w:spacing w:beforeAutospacing="1" w:afterAutospacing="1"/>
              <w:rPr>
                <w:rFonts w:ascii="Calibri" w:hAnsi="Calibri" w:cs="Calibri"/>
                <w:sz w:val="22"/>
                <w:szCs w:val="22"/>
              </w:rPr>
            </w:pPr>
          </w:p>
          <w:p w14:paraId="7E73EA95" w14:textId="77777777" w:rsidR="00D23F72" w:rsidRPr="00D23F72" w:rsidRDefault="00D23F72" w:rsidP="00627FF6">
            <w:pPr>
              <w:pStyle w:val="StandardWeb"/>
              <w:jc w:val="both"/>
              <w:rPr>
                <w:rFonts w:ascii="Calibri" w:hAnsi="Calibri" w:cs="Calibri"/>
                <w:sz w:val="22"/>
                <w:szCs w:val="22"/>
                <w:lang w:val="hr-HR"/>
              </w:rPr>
            </w:pPr>
          </w:p>
        </w:tc>
        <w:tc>
          <w:tcPr>
            <w:tcW w:w="5760" w:type="dxa"/>
          </w:tcPr>
          <w:p w14:paraId="3FFB43F9"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lastRenderedPageBreak/>
              <w:t>Osigurava stratešku koordinaciju sustava turističkih zajednica.</w:t>
            </w:r>
          </w:p>
          <w:p w14:paraId="256B8C63"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Pruža stručnu i tehničku podršku TZ-u Grada Krapine, posebno u području digitalne transformacije, razvoja proizvoda i promocije.</w:t>
            </w:r>
          </w:p>
          <w:p w14:paraId="29F57F25"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lastRenderedPageBreak/>
              <w:t>Uključuje TZ Grada Krapine u županijske projekte, promotivne kampanje i razvoj tematskih turističkih proizvoda.</w:t>
            </w:r>
          </w:p>
        </w:tc>
      </w:tr>
      <w:tr w:rsidR="00D23F72" w:rsidRPr="00F42869" w14:paraId="4FB83555" w14:textId="77777777" w:rsidTr="00627FF6">
        <w:tc>
          <w:tcPr>
            <w:tcW w:w="3256" w:type="dxa"/>
          </w:tcPr>
          <w:p w14:paraId="180C8019" w14:textId="77777777" w:rsidR="00D23F72" w:rsidRPr="00D23F72" w:rsidRDefault="00D23F72" w:rsidP="00627FF6">
            <w:pPr>
              <w:pStyle w:val="StandardWeb"/>
              <w:jc w:val="both"/>
              <w:rPr>
                <w:rFonts w:ascii="Calibri" w:hAnsi="Calibri" w:cs="Calibri"/>
                <w:sz w:val="22"/>
                <w:szCs w:val="22"/>
                <w:lang w:val="hr-HR"/>
              </w:rPr>
            </w:pPr>
            <w:r w:rsidRPr="00D23F72">
              <w:rPr>
                <w:rFonts w:ascii="Calibri" w:hAnsi="Calibri" w:cs="Calibri"/>
                <w:sz w:val="22"/>
                <w:szCs w:val="22"/>
                <w:lang w:val="hr-HR"/>
              </w:rPr>
              <w:lastRenderedPageBreak/>
              <w:t>Privatni sektor</w:t>
            </w:r>
          </w:p>
        </w:tc>
        <w:tc>
          <w:tcPr>
            <w:tcW w:w="5760" w:type="dxa"/>
          </w:tcPr>
          <w:p w14:paraId="329AF45B"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Aktivno sudjeluje u razvoju turističke ponude, posebno u segmentima kulturnog, eno-gastronomskog i aktivnog turizma.</w:t>
            </w:r>
          </w:p>
          <w:p w14:paraId="7D9D2684"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Ulaže u kvalitetu usluge, diversifikaciju ponude i primjenu održivih i digitalnih rješenja.</w:t>
            </w:r>
          </w:p>
          <w:p w14:paraId="10DB7F88"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Sudjeluje u suradničkim projektima s TZ-om i Gradom te prepoznaje koristi zajedničkog djelovanja na razini destinacije.</w:t>
            </w:r>
          </w:p>
        </w:tc>
      </w:tr>
      <w:tr w:rsidR="00D23F72" w:rsidRPr="00F42869" w14:paraId="33F8C66A" w14:textId="77777777" w:rsidTr="00627FF6">
        <w:tc>
          <w:tcPr>
            <w:tcW w:w="3256" w:type="dxa"/>
          </w:tcPr>
          <w:p w14:paraId="68E2EF2B" w14:textId="77777777" w:rsidR="00D23F72" w:rsidRPr="00D23F72" w:rsidRDefault="00D23F72" w:rsidP="00627FF6">
            <w:pPr>
              <w:pStyle w:val="StandardWeb"/>
              <w:jc w:val="both"/>
              <w:rPr>
                <w:rFonts w:ascii="Calibri" w:hAnsi="Calibri" w:cs="Calibri"/>
                <w:sz w:val="22"/>
                <w:szCs w:val="22"/>
                <w:lang w:val="hr-HR"/>
              </w:rPr>
            </w:pPr>
            <w:r w:rsidRPr="00D23F72">
              <w:rPr>
                <w:rFonts w:ascii="Calibri" w:hAnsi="Calibri" w:cs="Calibri"/>
                <w:sz w:val="22"/>
                <w:szCs w:val="22"/>
                <w:lang w:val="hr-HR"/>
              </w:rPr>
              <w:t>Kulturne i obrazovne ustanove, udruge i lokalne inicijative</w:t>
            </w:r>
          </w:p>
        </w:tc>
        <w:tc>
          <w:tcPr>
            <w:tcW w:w="5760" w:type="dxa"/>
          </w:tcPr>
          <w:p w14:paraId="64FE3709"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Aktivno sudjeluju u oblikovanju kulturnih i interpretacijskih sadržaja.</w:t>
            </w:r>
          </w:p>
          <w:p w14:paraId="07923C20"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Sudjeluju u projektima vezanim uz očuvanje i promociju nematerijalne baštine, razvoj događanja i stvaranje doživljaja u prostoru.</w:t>
            </w:r>
          </w:p>
          <w:p w14:paraId="101941AA"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Doprinosi očuvanju identiteta destinacije i povezivanju lokalne zajednice s turističkim razvojem.</w:t>
            </w:r>
          </w:p>
        </w:tc>
      </w:tr>
      <w:tr w:rsidR="00D23F72" w:rsidRPr="00F42869" w14:paraId="739BEA52" w14:textId="77777777" w:rsidTr="00627FF6">
        <w:tc>
          <w:tcPr>
            <w:tcW w:w="3256" w:type="dxa"/>
          </w:tcPr>
          <w:p w14:paraId="69E09810" w14:textId="77777777" w:rsidR="00D23F72" w:rsidRPr="00D23F72" w:rsidRDefault="00D23F72" w:rsidP="00627FF6">
            <w:pPr>
              <w:pStyle w:val="StandardWeb"/>
              <w:tabs>
                <w:tab w:val="left" w:pos="972"/>
              </w:tabs>
              <w:jc w:val="both"/>
              <w:rPr>
                <w:rFonts w:ascii="Calibri" w:hAnsi="Calibri" w:cs="Calibri"/>
                <w:sz w:val="22"/>
                <w:szCs w:val="22"/>
                <w:lang w:val="hr-HR"/>
              </w:rPr>
            </w:pPr>
            <w:r w:rsidRPr="00D23F72">
              <w:rPr>
                <w:rFonts w:ascii="Calibri" w:hAnsi="Calibri" w:cs="Calibri"/>
                <w:sz w:val="22"/>
                <w:szCs w:val="22"/>
                <w:lang w:val="hr-HR"/>
              </w:rPr>
              <w:t>Lokalno stanovništvo</w:t>
            </w:r>
          </w:p>
        </w:tc>
        <w:tc>
          <w:tcPr>
            <w:tcW w:w="5760" w:type="dxa"/>
          </w:tcPr>
          <w:p w14:paraId="6836898F"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Ključno za stvaranje pozitivnog doživljaja destinacije kroz očuvanje lokalnih vrijednosti, gostoljubivost i prihvaćanje turizma kao dijela lokalnog života.</w:t>
            </w:r>
          </w:p>
          <w:p w14:paraId="0F48146F"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Uključuje se u razvoj kroz sudjelovanje na javnim raspravama, radionicama i inicijativama vezanim uz razvoj turizma.</w:t>
            </w:r>
          </w:p>
          <w:p w14:paraId="5B44A5DD" w14:textId="77777777" w:rsidR="00D23F72" w:rsidRPr="00D23F72" w:rsidRDefault="00D23F72">
            <w:pPr>
              <w:pStyle w:val="StandardWeb"/>
              <w:numPr>
                <w:ilvl w:val="0"/>
                <w:numId w:val="20"/>
              </w:numPr>
              <w:jc w:val="both"/>
              <w:rPr>
                <w:rFonts w:ascii="Calibri" w:hAnsi="Calibri" w:cs="Calibri"/>
                <w:sz w:val="22"/>
                <w:szCs w:val="22"/>
                <w:lang w:val="hr-HR"/>
              </w:rPr>
            </w:pPr>
            <w:r w:rsidRPr="00D23F72">
              <w:rPr>
                <w:rFonts w:ascii="Calibri" w:hAnsi="Calibri" w:cs="Calibri"/>
                <w:sz w:val="22"/>
                <w:szCs w:val="22"/>
                <w:lang w:val="hr-HR"/>
              </w:rPr>
              <w:t>Aktivno doprinosi očuvanju prostornog, kulturnog i društvenog identiteta destinacije.</w:t>
            </w:r>
          </w:p>
        </w:tc>
      </w:tr>
    </w:tbl>
    <w:p w14:paraId="3F79403A" w14:textId="77777777" w:rsidR="00D23F72" w:rsidRPr="00D23F72" w:rsidRDefault="00D23F72" w:rsidP="00D23F72">
      <w:pPr>
        <w:pStyle w:val="StandardWeb"/>
        <w:jc w:val="both"/>
        <w:rPr>
          <w:rFonts w:ascii="Calibri" w:hAnsi="Calibri" w:cs="Calibri"/>
          <w:sz w:val="22"/>
          <w:szCs w:val="22"/>
          <w:lang w:val="hr-HR"/>
        </w:rPr>
      </w:pPr>
    </w:p>
    <w:p w14:paraId="29A1D567" w14:textId="55716403" w:rsidR="00D23F72" w:rsidRPr="007E247C" w:rsidRDefault="00D23F72" w:rsidP="007E247C">
      <w:pPr>
        <w:pStyle w:val="Naslov2"/>
        <w:numPr>
          <w:ilvl w:val="1"/>
          <w:numId w:val="1"/>
        </w:numPr>
        <w:spacing w:line="276" w:lineRule="auto"/>
        <w:rPr>
          <w:rFonts w:ascii="Calibri" w:hAnsi="Calibri" w:cs="Calibri"/>
          <w:lang w:val="hr-HR"/>
        </w:rPr>
      </w:pPr>
      <w:bookmarkStart w:id="74" w:name="_Toc196220079"/>
      <w:bookmarkStart w:id="75" w:name="_Toc210390159"/>
      <w:r w:rsidRPr="007E247C">
        <w:rPr>
          <w:rFonts w:ascii="Calibri" w:hAnsi="Calibri" w:cs="Calibri"/>
          <w:lang w:val="hr-HR"/>
        </w:rPr>
        <w:t>Smjernice i preporuke za učinkovitu provedbu Plana</w:t>
      </w:r>
      <w:bookmarkEnd w:id="74"/>
      <w:bookmarkEnd w:id="75"/>
      <w:r w:rsidRPr="007E247C">
        <w:rPr>
          <w:rFonts w:ascii="Calibri" w:hAnsi="Calibri" w:cs="Calibri"/>
          <w:lang w:val="hr-HR"/>
        </w:rPr>
        <w:t xml:space="preserve"> </w:t>
      </w:r>
    </w:p>
    <w:p w14:paraId="40848C36" w14:textId="77777777" w:rsidR="00D23F72" w:rsidRPr="00D23F72" w:rsidRDefault="00D23F72" w:rsidP="009A3463">
      <w:pPr>
        <w:pStyle w:val="StandardWeb"/>
        <w:spacing w:before="0" w:beforeAutospacing="0" w:line="276" w:lineRule="auto"/>
        <w:jc w:val="both"/>
        <w:rPr>
          <w:rFonts w:ascii="Calibri" w:hAnsi="Calibri" w:cs="Calibri"/>
          <w:sz w:val="22"/>
          <w:szCs w:val="22"/>
          <w:lang w:val="hr-HR"/>
        </w:rPr>
      </w:pPr>
      <w:r w:rsidRPr="00D23F72">
        <w:rPr>
          <w:rFonts w:ascii="Calibri" w:hAnsi="Calibri" w:cs="Calibri"/>
          <w:sz w:val="22"/>
          <w:szCs w:val="22"/>
          <w:lang w:val="hr-HR"/>
        </w:rPr>
        <w:t>Za provedbu Plana upravljanja turizmom Krapinsko-zagorske županije odgovorne su prije svega Turistička zajednica Grada Krapine i Grad Krapina, svaki u okviru svog djelokruga. Plan je izrađen tako da bude provediv u realnim okolnostima – uzimajući u obzir postojeće kapacitete, zakonske nadležnosti i neformalni karakter suradnje unutar turističkog sustava grada. Ovo poglavlje donosi preporuke koje mogu pomoći da provedba bude jasna, postupna i usmjerena na rezultate.</w:t>
      </w:r>
    </w:p>
    <w:p w14:paraId="3803CB82" w14:textId="77777777" w:rsidR="00D23F72" w:rsidRPr="00D23F72" w:rsidRDefault="00D23F72" w:rsidP="009A3463">
      <w:pPr>
        <w:pStyle w:val="StandardWeb"/>
        <w:spacing w:after="0" w:afterAutospacing="0" w:line="276" w:lineRule="auto"/>
        <w:jc w:val="both"/>
        <w:rPr>
          <w:rFonts w:ascii="Calibri" w:hAnsi="Calibri" w:cs="Calibri"/>
          <w:i/>
          <w:iCs/>
          <w:sz w:val="22"/>
          <w:szCs w:val="22"/>
          <w:lang w:val="hr-HR"/>
        </w:rPr>
      </w:pPr>
      <w:r w:rsidRPr="00D23F72">
        <w:rPr>
          <w:rFonts w:ascii="Calibri" w:hAnsi="Calibri" w:cs="Calibri"/>
          <w:i/>
          <w:iCs/>
          <w:sz w:val="22"/>
          <w:szCs w:val="22"/>
          <w:lang w:val="hr-HR"/>
        </w:rPr>
        <w:t>Odgovornost za provedbu</w:t>
      </w:r>
    </w:p>
    <w:p w14:paraId="04A3168B" w14:textId="77777777" w:rsidR="00D23F72" w:rsidRPr="00D23F72" w:rsidRDefault="00D23F72" w:rsidP="009A3463">
      <w:pPr>
        <w:spacing w:line="276" w:lineRule="auto"/>
        <w:jc w:val="both"/>
        <w:rPr>
          <w:rFonts w:ascii="Calibri" w:eastAsia="Times New Roman" w:hAnsi="Calibri" w:cs="Calibri"/>
          <w:lang w:val="hr-HR"/>
          <w14:ligatures w14:val="none"/>
        </w:rPr>
      </w:pPr>
      <w:r w:rsidRPr="00D23F72">
        <w:rPr>
          <w:rFonts w:ascii="Calibri" w:eastAsia="Times New Roman" w:hAnsi="Calibri" w:cs="Calibri"/>
          <w:lang w:val="hr-HR"/>
          <w14:ligatures w14:val="none"/>
        </w:rPr>
        <w:t xml:space="preserve">Mjere, a osobito aktivnosti unutar njih, oblikovane su promišljeno i fleksibilno – tako da omogućuju različite pristupe provedbi, ovisno o financijskim i operativnim mogućnostima ključnih dionika. Svaka je mjera zamišljena kao logički okvir koji se može prilagoditi konkretnom kontekstu, raspoloživim kapacitetima i inicijativama koje se tijekom vremena prirodno razvijaju ili nadograđuju. Takav pristup odabran je kako bi Plan ostao prilagodljiv, uz zadržavanje usmjerenosti na rezultate, budući da je krajnji </w:t>
      </w:r>
      <w:r w:rsidRPr="00D23F72">
        <w:rPr>
          <w:rFonts w:ascii="Calibri" w:eastAsia="Times New Roman" w:hAnsi="Calibri" w:cs="Calibri"/>
          <w:lang w:val="hr-HR"/>
          <w14:ligatures w14:val="none"/>
        </w:rPr>
        <w:lastRenderedPageBreak/>
        <w:t>cilj njegova stvarna provedba u okviru djelokruga gradske turističke zajednice, Grada Krapine i ostalih uključenih dionika.</w:t>
      </w:r>
    </w:p>
    <w:p w14:paraId="7FA47D94" w14:textId="77777777" w:rsidR="00D23F72" w:rsidRPr="00D23F72" w:rsidRDefault="00D23F72" w:rsidP="009A3463">
      <w:pPr>
        <w:pStyle w:val="StandardWeb"/>
        <w:spacing w:before="0" w:beforeAutospacing="0" w:after="0" w:afterAutospacing="0" w:line="276" w:lineRule="auto"/>
        <w:jc w:val="both"/>
        <w:rPr>
          <w:rFonts w:ascii="Calibri" w:hAnsi="Calibri" w:cs="Calibri"/>
          <w:sz w:val="22"/>
          <w:szCs w:val="22"/>
          <w:lang w:val="hr-HR"/>
        </w:rPr>
      </w:pPr>
      <w:r w:rsidRPr="00D23F72">
        <w:rPr>
          <w:rFonts w:ascii="Calibri" w:hAnsi="Calibri" w:cs="Calibri"/>
          <w:i/>
          <w:iCs/>
          <w:sz w:val="22"/>
          <w:szCs w:val="22"/>
          <w:lang w:val="hr-HR"/>
        </w:rPr>
        <w:t xml:space="preserve"> </w:t>
      </w:r>
    </w:p>
    <w:p w14:paraId="6472819D" w14:textId="77777777" w:rsidR="00D23F72" w:rsidRPr="00D23F72" w:rsidRDefault="00D23F72" w:rsidP="009A3463">
      <w:pPr>
        <w:pStyle w:val="StandardWeb"/>
        <w:spacing w:after="0" w:afterAutospacing="0" w:line="276" w:lineRule="auto"/>
        <w:jc w:val="both"/>
        <w:rPr>
          <w:rFonts w:ascii="Calibri" w:hAnsi="Calibri" w:cs="Calibri"/>
          <w:i/>
          <w:iCs/>
          <w:sz w:val="22"/>
          <w:szCs w:val="22"/>
          <w:lang w:val="hr-HR"/>
        </w:rPr>
      </w:pPr>
      <w:r w:rsidRPr="00D23F72">
        <w:rPr>
          <w:rFonts w:ascii="Calibri" w:hAnsi="Calibri" w:cs="Calibri"/>
          <w:i/>
          <w:iCs/>
          <w:sz w:val="22"/>
          <w:szCs w:val="22"/>
          <w:lang w:val="hr-HR"/>
        </w:rPr>
        <w:t>Praćenje aktivnosti i izvještavanje</w:t>
      </w:r>
    </w:p>
    <w:p w14:paraId="17E33EC7" w14:textId="77777777" w:rsidR="00D23F72" w:rsidRPr="00D23F72" w:rsidRDefault="00D23F72" w:rsidP="009A3463">
      <w:pPr>
        <w:spacing w:line="276" w:lineRule="auto"/>
        <w:jc w:val="both"/>
        <w:rPr>
          <w:rFonts w:ascii="Calibri" w:eastAsia="Times New Roman" w:hAnsi="Calibri" w:cs="Calibri"/>
          <w:lang w:val="hr-HR"/>
          <w14:ligatures w14:val="none"/>
        </w:rPr>
      </w:pPr>
      <w:r w:rsidRPr="00D23F72">
        <w:rPr>
          <w:rFonts w:ascii="Calibri" w:eastAsia="Times New Roman" w:hAnsi="Calibri" w:cs="Calibri"/>
          <w:lang w:val="hr-HR"/>
          <w14:ligatures w14:val="none"/>
        </w:rPr>
        <w:t>Preporučuje se da se praćenje i izvještavanje temelji na logici mjera definiranih u Planu. Svaka mjera može imati svoj radni zapis koji uključuje aktivnosti, postignute rezultate i eventualne izazove. Ti zapisi mogu služiti za internu koordinaciju, pripremu godišnjih izvještaja, komunikaciju prema partnerima i prijave na natječaje. Time se osigurava preglednost, bez dodatnih organizacijskih opterećenja.</w:t>
      </w:r>
    </w:p>
    <w:p w14:paraId="03EC0A80" w14:textId="77777777" w:rsidR="00D23F72" w:rsidRPr="00D23F72" w:rsidRDefault="00D23F72" w:rsidP="009A3463">
      <w:pPr>
        <w:spacing w:after="0" w:line="276" w:lineRule="auto"/>
        <w:jc w:val="both"/>
        <w:rPr>
          <w:rFonts w:ascii="Calibri" w:eastAsia="Times New Roman" w:hAnsi="Calibri" w:cs="Calibri"/>
          <w:lang w:val="hr-HR"/>
          <w14:ligatures w14:val="none"/>
        </w:rPr>
      </w:pPr>
    </w:p>
    <w:p w14:paraId="115B7871" w14:textId="77777777" w:rsidR="00D23F72" w:rsidRPr="00D23F72" w:rsidRDefault="00D23F72" w:rsidP="009A3463">
      <w:pPr>
        <w:spacing w:line="276" w:lineRule="auto"/>
        <w:jc w:val="both"/>
        <w:rPr>
          <w:rFonts w:ascii="Calibri" w:eastAsia="Times New Roman" w:hAnsi="Calibri" w:cs="Calibri"/>
          <w:lang w:val="hr-HR"/>
          <w14:ligatures w14:val="none"/>
        </w:rPr>
      </w:pPr>
      <w:r w:rsidRPr="00D23F72">
        <w:rPr>
          <w:rFonts w:ascii="Calibri" w:eastAsia="Times New Roman" w:hAnsi="Calibri" w:cs="Calibri"/>
          <w:lang w:val="hr-HR"/>
          <w14:ligatures w14:val="none"/>
        </w:rPr>
        <w:t>Iako Plan ne uvodi formalni sustav pokazatelja za praćenje provedbe mjera, u nastavku je prikazan prijedlog jednostavnog okvira koji turističkoj zajednici i Gradu Krapini može poslužiti kao koristan alat za praćenje provedbe, redovito izvještavanje i praćenje napretka (tablica 8.2).</w:t>
      </w:r>
      <w:r w:rsidRPr="00D23F72">
        <w:rPr>
          <w:rFonts w:ascii="Calibri" w:hAnsi="Calibri" w:cs="Calibri"/>
          <w:lang w:val="hr-HR"/>
        </w:rPr>
        <w:t xml:space="preserve"> Ovi pokazatelji nisu formalno obvezujući, ali mogu biti korisni za procjenu napretka i učinkovitosti provedbe.</w:t>
      </w:r>
    </w:p>
    <w:p w14:paraId="7D283368" w14:textId="77777777" w:rsidR="00D23F72" w:rsidRPr="00D23F72" w:rsidRDefault="00D23F72" w:rsidP="00D23F72">
      <w:pPr>
        <w:pStyle w:val="StandardWeb"/>
        <w:spacing w:after="0" w:afterAutospacing="0"/>
        <w:jc w:val="both"/>
        <w:rPr>
          <w:rFonts w:ascii="Calibri" w:hAnsi="Calibri" w:cs="Calibri"/>
          <w:sz w:val="22"/>
          <w:szCs w:val="22"/>
          <w:lang w:val="hr-HR"/>
        </w:rPr>
      </w:pPr>
      <w:r w:rsidRPr="00D23F72">
        <w:rPr>
          <w:rFonts w:ascii="Calibri" w:hAnsi="Calibri" w:cs="Calibri"/>
          <w:b/>
          <w:bCs/>
          <w:sz w:val="22"/>
          <w:szCs w:val="22"/>
          <w:lang w:val="hr-HR"/>
        </w:rPr>
        <w:t xml:space="preserve">Tablica 8.2. </w:t>
      </w:r>
      <w:r w:rsidRPr="00D23F72">
        <w:rPr>
          <w:rFonts w:ascii="Calibri" w:hAnsi="Calibri" w:cs="Calibri"/>
          <w:sz w:val="22"/>
          <w:szCs w:val="22"/>
          <w:lang w:val="hr-HR"/>
        </w:rPr>
        <w:t>Prijedlog pokazatelja za praćenje provedbe mjera iz Plana</w:t>
      </w: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11"/>
        <w:gridCol w:w="2835"/>
        <w:gridCol w:w="4485"/>
      </w:tblGrid>
      <w:tr w:rsidR="00D23F72" w:rsidRPr="00D23F72" w14:paraId="32AEE5C0" w14:textId="77777777" w:rsidTr="00627FF6">
        <w:tc>
          <w:tcPr>
            <w:tcW w:w="1696" w:type="dxa"/>
          </w:tcPr>
          <w:p w14:paraId="0A490B01" w14:textId="77777777" w:rsidR="00D23F72" w:rsidRPr="00D23F72" w:rsidRDefault="00D23F72" w:rsidP="00627FF6">
            <w:pPr>
              <w:pStyle w:val="StandardWeb"/>
              <w:rPr>
                <w:rFonts w:ascii="Calibri" w:hAnsi="Calibri" w:cs="Calibri"/>
                <w:b/>
                <w:bCs/>
                <w:sz w:val="22"/>
                <w:szCs w:val="22"/>
                <w:lang w:val="hr-HR"/>
              </w:rPr>
            </w:pPr>
            <w:r w:rsidRPr="00D23F72">
              <w:rPr>
                <w:rFonts w:ascii="Calibri" w:hAnsi="Calibri" w:cs="Calibri"/>
                <w:b/>
                <w:bCs/>
                <w:sz w:val="22"/>
                <w:szCs w:val="22"/>
                <w:lang w:val="hr-HR"/>
              </w:rPr>
              <w:t xml:space="preserve">Prioritet </w:t>
            </w:r>
          </w:p>
        </w:tc>
        <w:tc>
          <w:tcPr>
            <w:tcW w:w="2835" w:type="dxa"/>
          </w:tcPr>
          <w:p w14:paraId="2F37E055" w14:textId="77777777" w:rsidR="00D23F72" w:rsidRPr="00D23F72" w:rsidRDefault="00D23F72" w:rsidP="00627FF6">
            <w:pPr>
              <w:pStyle w:val="StandardWeb"/>
              <w:rPr>
                <w:rFonts w:ascii="Calibri" w:hAnsi="Calibri" w:cs="Calibri"/>
                <w:b/>
                <w:bCs/>
                <w:sz w:val="22"/>
                <w:szCs w:val="22"/>
                <w:lang w:val="hr-HR"/>
              </w:rPr>
            </w:pPr>
            <w:r w:rsidRPr="00D23F72">
              <w:rPr>
                <w:rFonts w:ascii="Calibri" w:hAnsi="Calibri" w:cs="Calibri"/>
                <w:b/>
                <w:bCs/>
                <w:sz w:val="22"/>
                <w:szCs w:val="22"/>
                <w:lang w:val="hr-HR"/>
              </w:rPr>
              <w:t xml:space="preserve">Mjera </w:t>
            </w:r>
          </w:p>
        </w:tc>
        <w:tc>
          <w:tcPr>
            <w:tcW w:w="4485" w:type="dxa"/>
          </w:tcPr>
          <w:p w14:paraId="0DA5F4D9" w14:textId="77777777" w:rsidR="00D23F72" w:rsidRPr="00D23F72" w:rsidRDefault="00D23F72" w:rsidP="00627FF6">
            <w:pPr>
              <w:pStyle w:val="StandardWeb"/>
              <w:rPr>
                <w:rFonts w:ascii="Calibri" w:hAnsi="Calibri" w:cs="Calibri"/>
                <w:b/>
                <w:bCs/>
                <w:sz w:val="22"/>
                <w:szCs w:val="22"/>
                <w:lang w:val="hr-HR"/>
              </w:rPr>
            </w:pPr>
            <w:r w:rsidRPr="00D23F72">
              <w:rPr>
                <w:rFonts w:ascii="Calibri" w:hAnsi="Calibri" w:cs="Calibri"/>
                <w:b/>
                <w:bCs/>
                <w:sz w:val="22"/>
                <w:szCs w:val="22"/>
                <w:lang w:val="hr-HR"/>
              </w:rPr>
              <w:t xml:space="preserve">Pokazatelji </w:t>
            </w:r>
          </w:p>
        </w:tc>
      </w:tr>
      <w:tr w:rsidR="00D23F72" w:rsidRPr="00D23F72" w14:paraId="3F1C9491" w14:textId="77777777" w:rsidTr="00627FF6">
        <w:tc>
          <w:tcPr>
            <w:tcW w:w="1696" w:type="dxa"/>
            <w:vMerge w:val="restart"/>
          </w:tcPr>
          <w:p w14:paraId="7AB0C413" w14:textId="77777777" w:rsidR="00D23F72" w:rsidRPr="00D23F72" w:rsidRDefault="00D23F72" w:rsidP="00627FF6">
            <w:pPr>
              <w:pStyle w:val="StandardWeb"/>
              <w:rPr>
                <w:rFonts w:ascii="Calibri" w:hAnsi="Calibri" w:cs="Calibri"/>
                <w:sz w:val="22"/>
                <w:szCs w:val="22"/>
                <w:lang w:val="hr-HR"/>
              </w:rPr>
            </w:pPr>
            <w:r w:rsidRPr="00D23F72">
              <w:rPr>
                <w:rFonts w:ascii="Calibri" w:hAnsi="Calibri" w:cs="Calibri"/>
                <w:sz w:val="22"/>
                <w:szCs w:val="22"/>
                <w:lang w:val="hr-HR"/>
              </w:rPr>
              <w:t>1. Unapređenje koordinacije i suradnje</w:t>
            </w:r>
          </w:p>
        </w:tc>
        <w:tc>
          <w:tcPr>
            <w:tcW w:w="2835" w:type="dxa"/>
          </w:tcPr>
          <w:p w14:paraId="6A5EF81F"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1.1.</w:t>
            </w:r>
            <w:r w:rsidRPr="00D23F72">
              <w:rPr>
                <w:rFonts w:ascii="Calibri" w:hAnsi="Calibri" w:cs="Calibri"/>
                <w:sz w:val="22"/>
                <w:szCs w:val="22"/>
                <w:lang w:val="hr-HR"/>
              </w:rPr>
              <w:t xml:space="preserve"> Unapređenje koordinacije i razmjena informacija</w:t>
            </w:r>
          </w:p>
        </w:tc>
        <w:tc>
          <w:tcPr>
            <w:tcW w:w="4485" w:type="dxa"/>
          </w:tcPr>
          <w:p w14:paraId="5861BAC4"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održanih koordinacijskih sastanaka godišnje</w:t>
            </w:r>
          </w:p>
          <w:p w14:paraId="3846D48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dionika uključenih u koordinaciju</w:t>
            </w:r>
          </w:p>
          <w:p w14:paraId="1055463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sastanaka sa sektorima (gospodarstvo, kultura, sport…)</w:t>
            </w:r>
          </w:p>
          <w:p w14:paraId="32749FA0"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zajedničkih razvojnih inicijativa</w:t>
            </w:r>
          </w:p>
        </w:tc>
      </w:tr>
      <w:tr w:rsidR="00D23F72" w:rsidRPr="00F42869" w14:paraId="70AF9504" w14:textId="77777777" w:rsidTr="00627FF6">
        <w:tc>
          <w:tcPr>
            <w:tcW w:w="1696" w:type="dxa"/>
            <w:vMerge/>
          </w:tcPr>
          <w:p w14:paraId="467C578A" w14:textId="77777777" w:rsidR="00D23F72" w:rsidRPr="00D23F72" w:rsidRDefault="00D23F72" w:rsidP="00627FF6">
            <w:pPr>
              <w:pStyle w:val="StandardWeb"/>
              <w:rPr>
                <w:rFonts w:ascii="Calibri" w:hAnsi="Calibri" w:cs="Calibri"/>
                <w:sz w:val="22"/>
                <w:szCs w:val="22"/>
                <w:lang w:val="hr-HR"/>
              </w:rPr>
            </w:pPr>
          </w:p>
        </w:tc>
        <w:tc>
          <w:tcPr>
            <w:tcW w:w="2835" w:type="dxa"/>
          </w:tcPr>
          <w:p w14:paraId="2B37334F"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1.2.</w:t>
            </w:r>
            <w:r w:rsidRPr="00D23F72">
              <w:rPr>
                <w:rFonts w:ascii="Calibri" w:hAnsi="Calibri" w:cs="Calibri"/>
                <w:sz w:val="22"/>
                <w:szCs w:val="22"/>
                <w:lang w:val="hr-HR"/>
              </w:rPr>
              <w:t xml:space="preserve"> Jačanje sustava praćenja i planiranja</w:t>
            </w:r>
          </w:p>
        </w:tc>
        <w:tc>
          <w:tcPr>
            <w:tcW w:w="4485" w:type="dxa"/>
          </w:tcPr>
          <w:p w14:paraId="7FB81FE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izrađenih internih analiza, izvještaja ili alata</w:t>
            </w:r>
          </w:p>
          <w:p w14:paraId="55AE038B"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praćenih pokazatelja</w:t>
            </w:r>
          </w:p>
          <w:p w14:paraId="0FCABEB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ažuriranja podataka i izvještaja godišnje</w:t>
            </w:r>
          </w:p>
          <w:p w14:paraId="7004514B"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edukacija u području praćenja i analitike</w:t>
            </w:r>
          </w:p>
        </w:tc>
      </w:tr>
      <w:tr w:rsidR="00D23F72" w:rsidRPr="00D23F72" w14:paraId="5A6A78E4" w14:textId="77777777" w:rsidTr="00627FF6">
        <w:tc>
          <w:tcPr>
            <w:tcW w:w="1696" w:type="dxa"/>
            <w:vMerge/>
          </w:tcPr>
          <w:p w14:paraId="1AF4B484" w14:textId="77777777" w:rsidR="00D23F72" w:rsidRPr="00D23F72" w:rsidRDefault="00D23F72" w:rsidP="00627FF6">
            <w:pPr>
              <w:pStyle w:val="StandardWeb"/>
              <w:rPr>
                <w:rFonts w:ascii="Calibri" w:hAnsi="Calibri" w:cs="Calibri"/>
                <w:sz w:val="22"/>
                <w:szCs w:val="22"/>
                <w:lang w:val="hr-HR"/>
              </w:rPr>
            </w:pPr>
          </w:p>
        </w:tc>
        <w:tc>
          <w:tcPr>
            <w:tcW w:w="2835" w:type="dxa"/>
          </w:tcPr>
          <w:p w14:paraId="38BDDB62"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1.3.</w:t>
            </w:r>
            <w:r w:rsidRPr="00D23F72">
              <w:rPr>
                <w:rFonts w:ascii="Calibri" w:hAnsi="Calibri" w:cs="Calibri"/>
                <w:sz w:val="22"/>
                <w:szCs w:val="22"/>
                <w:lang w:val="hr-HR"/>
              </w:rPr>
              <w:t xml:space="preserve"> Osnaživanje kapaciteta turističke zajednice i partnera</w:t>
            </w:r>
          </w:p>
        </w:tc>
        <w:tc>
          <w:tcPr>
            <w:tcW w:w="4485" w:type="dxa"/>
          </w:tcPr>
          <w:p w14:paraId="6696179D"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edukacija</w:t>
            </w:r>
          </w:p>
          <w:p w14:paraId="2714DA2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sudionika edukacija</w:t>
            </w:r>
          </w:p>
          <w:p w14:paraId="66019DCC"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osnaženih funkcija (npr. nova radna mjesta, vanjske suradnje)</w:t>
            </w:r>
          </w:p>
          <w:p w14:paraId="670F8B93"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razvijenih operativnih alata (npr. standardi, upute)</w:t>
            </w:r>
          </w:p>
        </w:tc>
      </w:tr>
      <w:tr w:rsidR="00D23F72" w:rsidRPr="00F42869" w14:paraId="5316EEE7" w14:textId="77777777" w:rsidTr="00627FF6">
        <w:tc>
          <w:tcPr>
            <w:tcW w:w="1696" w:type="dxa"/>
            <w:vMerge w:val="restart"/>
          </w:tcPr>
          <w:p w14:paraId="41ACB1A6" w14:textId="77777777" w:rsidR="00D23F72" w:rsidRPr="00D23F72" w:rsidRDefault="00D23F72" w:rsidP="00627FF6">
            <w:pPr>
              <w:pStyle w:val="StandardWeb"/>
              <w:rPr>
                <w:rFonts w:ascii="Calibri" w:hAnsi="Calibri" w:cs="Calibri"/>
                <w:sz w:val="22"/>
                <w:szCs w:val="22"/>
                <w:lang w:val="hr-HR"/>
              </w:rPr>
            </w:pPr>
            <w:r w:rsidRPr="00D23F72">
              <w:rPr>
                <w:rFonts w:ascii="Calibri" w:hAnsi="Calibri" w:cs="Calibri"/>
                <w:sz w:val="22"/>
                <w:szCs w:val="22"/>
                <w:lang w:val="hr-HR"/>
              </w:rPr>
              <w:t>2: Valoriziranje turističkih resursa i razvoj turističkih proizvoda</w:t>
            </w:r>
          </w:p>
        </w:tc>
        <w:tc>
          <w:tcPr>
            <w:tcW w:w="2835" w:type="dxa"/>
          </w:tcPr>
          <w:p w14:paraId="1927F996"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2.1.</w:t>
            </w:r>
            <w:r w:rsidRPr="00D23F72">
              <w:rPr>
                <w:rFonts w:ascii="Calibri" w:hAnsi="Calibri" w:cs="Calibri"/>
                <w:sz w:val="22"/>
                <w:szCs w:val="22"/>
                <w:lang w:val="hr-HR"/>
              </w:rPr>
              <w:t xml:space="preserve"> Razvoj paketa „Muzej+“</w:t>
            </w:r>
          </w:p>
        </w:tc>
        <w:tc>
          <w:tcPr>
            <w:tcW w:w="4485" w:type="dxa"/>
          </w:tcPr>
          <w:p w14:paraId="2D9E9F8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razvijenih paketa</w:t>
            </w:r>
          </w:p>
          <w:p w14:paraId="395A9BB7"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partnera po paketu</w:t>
            </w:r>
          </w:p>
          <w:p w14:paraId="6414929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uključenih OPG-ova, vodiča i pružatelja usluga</w:t>
            </w:r>
          </w:p>
          <w:p w14:paraId="0449C11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promotivnih aktivnosti za paket</w:t>
            </w:r>
          </w:p>
          <w:p w14:paraId="1C827032"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prodanih ili promoviranih paketa</w:t>
            </w:r>
          </w:p>
        </w:tc>
      </w:tr>
      <w:tr w:rsidR="00D23F72" w:rsidRPr="00F42869" w14:paraId="240FEEC8" w14:textId="77777777" w:rsidTr="00627FF6">
        <w:tc>
          <w:tcPr>
            <w:tcW w:w="1696" w:type="dxa"/>
            <w:vMerge/>
          </w:tcPr>
          <w:p w14:paraId="31D7EB5C" w14:textId="77777777" w:rsidR="00D23F72" w:rsidRPr="00D23F72" w:rsidRDefault="00D23F72" w:rsidP="00627FF6">
            <w:pPr>
              <w:pStyle w:val="StandardWeb"/>
              <w:rPr>
                <w:rFonts w:ascii="Calibri" w:hAnsi="Calibri" w:cs="Calibri"/>
                <w:sz w:val="22"/>
                <w:szCs w:val="22"/>
                <w:lang w:val="hr-HR"/>
              </w:rPr>
            </w:pPr>
          </w:p>
        </w:tc>
        <w:tc>
          <w:tcPr>
            <w:tcW w:w="2835" w:type="dxa"/>
          </w:tcPr>
          <w:p w14:paraId="436D0149"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2.2.</w:t>
            </w:r>
            <w:r w:rsidRPr="00D23F72">
              <w:rPr>
                <w:rFonts w:ascii="Calibri" w:hAnsi="Calibri" w:cs="Calibri"/>
                <w:sz w:val="22"/>
                <w:szCs w:val="22"/>
                <w:lang w:val="hr-HR"/>
              </w:rPr>
              <w:t xml:space="preserve"> Razvoj preporuka i itinerera za višednevni boravak </w:t>
            </w:r>
          </w:p>
        </w:tc>
        <w:tc>
          <w:tcPr>
            <w:tcW w:w="4485" w:type="dxa"/>
          </w:tcPr>
          <w:p w14:paraId="47D737B1"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razvijenih itinerera</w:t>
            </w:r>
          </w:p>
          <w:p w14:paraId="268069E7"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korisnika itinerera (preuzimanja, upita, korištenja)</w:t>
            </w:r>
          </w:p>
          <w:p w14:paraId="276B8C4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lastRenderedPageBreak/>
              <w:t>Broj novih proizvoda i sadržaja uključenih u ponudu</w:t>
            </w:r>
          </w:p>
          <w:p w14:paraId="63F12C99"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uključenih partnera</w:t>
            </w:r>
          </w:p>
          <w:p w14:paraId="3648DB40"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manifestacija uključenih u višednevne ponude</w:t>
            </w:r>
          </w:p>
        </w:tc>
      </w:tr>
      <w:tr w:rsidR="00D23F72" w:rsidRPr="00F42869" w14:paraId="77FAB71B" w14:textId="77777777" w:rsidTr="00627FF6">
        <w:tc>
          <w:tcPr>
            <w:tcW w:w="1696" w:type="dxa"/>
            <w:vMerge/>
          </w:tcPr>
          <w:p w14:paraId="124841E8" w14:textId="77777777" w:rsidR="00D23F72" w:rsidRPr="00D23F72" w:rsidRDefault="00D23F72" w:rsidP="00627FF6">
            <w:pPr>
              <w:pStyle w:val="StandardWeb"/>
              <w:rPr>
                <w:rFonts w:ascii="Calibri" w:hAnsi="Calibri" w:cs="Calibri"/>
                <w:sz w:val="22"/>
                <w:szCs w:val="22"/>
                <w:lang w:val="hr-HR"/>
              </w:rPr>
            </w:pPr>
          </w:p>
        </w:tc>
        <w:tc>
          <w:tcPr>
            <w:tcW w:w="2835" w:type="dxa"/>
          </w:tcPr>
          <w:p w14:paraId="79150D30"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2.3.</w:t>
            </w:r>
            <w:r w:rsidRPr="00D23F72">
              <w:rPr>
                <w:rFonts w:ascii="Calibri" w:hAnsi="Calibri" w:cs="Calibri"/>
                <w:sz w:val="22"/>
                <w:szCs w:val="22"/>
                <w:lang w:val="hr-HR"/>
              </w:rPr>
              <w:t xml:space="preserve"> Razvoj selektivnih turističkih proizvoda i doživljaja</w:t>
            </w:r>
          </w:p>
        </w:tc>
        <w:tc>
          <w:tcPr>
            <w:tcW w:w="4485" w:type="dxa"/>
          </w:tcPr>
          <w:p w14:paraId="37A7D53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novih kulturnih, eno-gastronomskih ili aktivnih proizvoda</w:t>
            </w:r>
          </w:p>
          <w:p w14:paraId="3CAB4C50"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prijavljenih i podržanih projekata kroz javne pozive</w:t>
            </w:r>
          </w:p>
          <w:p w14:paraId="129B6EC9"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Geografska raspršenost novih proizvoda</w:t>
            </w:r>
          </w:p>
          <w:p w14:paraId="6FF5C0B3"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manifestacija podržanih kroz mjeru</w:t>
            </w:r>
          </w:p>
          <w:p w14:paraId="41EE8F42"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uključenih OPG-ova i lokalnih proizvođača</w:t>
            </w:r>
          </w:p>
        </w:tc>
      </w:tr>
      <w:tr w:rsidR="00D23F72" w:rsidRPr="00D23F72" w14:paraId="218270E8" w14:textId="77777777" w:rsidTr="00627FF6">
        <w:tc>
          <w:tcPr>
            <w:tcW w:w="1696" w:type="dxa"/>
            <w:vMerge/>
          </w:tcPr>
          <w:p w14:paraId="684F88BB" w14:textId="77777777" w:rsidR="00D23F72" w:rsidRPr="00D23F72" w:rsidRDefault="00D23F72" w:rsidP="00627FF6">
            <w:pPr>
              <w:pStyle w:val="StandardWeb"/>
              <w:rPr>
                <w:rFonts w:ascii="Calibri" w:hAnsi="Calibri" w:cs="Calibri"/>
                <w:sz w:val="22"/>
                <w:szCs w:val="22"/>
                <w:lang w:val="hr-HR"/>
              </w:rPr>
            </w:pPr>
          </w:p>
        </w:tc>
        <w:tc>
          <w:tcPr>
            <w:tcW w:w="2835" w:type="dxa"/>
          </w:tcPr>
          <w:p w14:paraId="4E3D6CF0"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2.4.</w:t>
            </w:r>
            <w:r w:rsidRPr="00D23F72">
              <w:rPr>
                <w:rFonts w:ascii="Calibri" w:hAnsi="Calibri" w:cs="Calibri"/>
                <w:sz w:val="22"/>
                <w:szCs w:val="22"/>
                <w:lang w:val="hr-HR"/>
              </w:rPr>
              <w:t xml:space="preserve"> Oblikovanje interpretacijskog koncepta destinacije</w:t>
            </w:r>
          </w:p>
        </w:tc>
        <w:tc>
          <w:tcPr>
            <w:tcW w:w="4485" w:type="dxa"/>
          </w:tcPr>
          <w:p w14:paraId="25890875"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Izrada konceptualnog dokumenta</w:t>
            </w:r>
          </w:p>
          <w:p w14:paraId="15163F1B"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uključenih dionika u proces oblikovanja koncepta</w:t>
            </w:r>
          </w:p>
          <w:p w14:paraId="117FB70B"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prostora, lokacija ili sadržaja u koje je integriran interpretacijski koncept</w:t>
            </w:r>
          </w:p>
          <w:p w14:paraId="6B9DD85E"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Zadovoljstvo dionika procesom (kvalitativna procjena)</w:t>
            </w:r>
          </w:p>
        </w:tc>
      </w:tr>
      <w:tr w:rsidR="00D23F72" w:rsidRPr="00F42869" w14:paraId="35ACAA52" w14:textId="77777777" w:rsidTr="00627FF6">
        <w:tc>
          <w:tcPr>
            <w:tcW w:w="1696" w:type="dxa"/>
            <w:vMerge w:val="restart"/>
          </w:tcPr>
          <w:p w14:paraId="24323758" w14:textId="77777777" w:rsidR="00D23F72" w:rsidRPr="00D23F72" w:rsidRDefault="00D23F72" w:rsidP="00627FF6">
            <w:pPr>
              <w:pStyle w:val="StandardWeb"/>
              <w:rPr>
                <w:rFonts w:ascii="Calibri" w:hAnsi="Calibri" w:cs="Calibri"/>
                <w:sz w:val="22"/>
                <w:szCs w:val="22"/>
                <w:lang w:val="hr-HR"/>
              </w:rPr>
            </w:pPr>
            <w:r w:rsidRPr="00D23F72">
              <w:rPr>
                <w:rFonts w:ascii="Calibri" w:hAnsi="Calibri" w:cs="Calibri"/>
                <w:sz w:val="22"/>
                <w:szCs w:val="22"/>
                <w:lang w:val="hr-HR"/>
              </w:rPr>
              <w:t>3. Jačanje prepoznatljivosti destinacije i tržišna diferencijacija</w:t>
            </w:r>
          </w:p>
        </w:tc>
        <w:tc>
          <w:tcPr>
            <w:tcW w:w="2835" w:type="dxa"/>
          </w:tcPr>
          <w:p w14:paraId="3581F440" w14:textId="77777777" w:rsidR="00D23F72" w:rsidRPr="00D23F72" w:rsidRDefault="00D23F72" w:rsidP="00627FF6">
            <w:pPr>
              <w:pStyle w:val="StandardWeb"/>
              <w:rPr>
                <w:rStyle w:val="Naglaeno"/>
                <w:rFonts w:ascii="Calibri" w:eastAsiaTheme="majorEastAsia" w:hAnsi="Calibri" w:cs="Calibri"/>
                <w:b w:val="0"/>
                <w:bCs w:val="0"/>
                <w:sz w:val="22"/>
                <w:szCs w:val="22"/>
                <w:lang w:val="hr-HR"/>
              </w:rPr>
            </w:pPr>
            <w:r w:rsidRPr="00D23F72">
              <w:rPr>
                <w:rFonts w:ascii="Calibri" w:hAnsi="Calibri" w:cs="Calibri"/>
                <w:sz w:val="22"/>
                <w:szCs w:val="22"/>
                <w:lang w:val="hr-HR"/>
              </w:rPr>
              <w:t>3.1. Unaprjeđenje informiranja unutar destinacije</w:t>
            </w:r>
          </w:p>
        </w:tc>
        <w:tc>
          <w:tcPr>
            <w:tcW w:w="4485" w:type="dxa"/>
          </w:tcPr>
          <w:p w14:paraId="55840773"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 xml:space="preserve">Broj postavljenih info-točaka i signalizacije </w:t>
            </w:r>
          </w:p>
          <w:p w14:paraId="451EBC91"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 xml:space="preserve">Broj izrađenih karata i vodiča </w:t>
            </w:r>
          </w:p>
          <w:p w14:paraId="4734CED5"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 xml:space="preserve">Broj ažuriranja informativnih materijala godišnje </w:t>
            </w:r>
          </w:p>
          <w:p w14:paraId="4FEF9825"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Zadovoljstvo posjetitelja kvalitetom informiranja (ako postoji povratna informacija)</w:t>
            </w:r>
          </w:p>
        </w:tc>
      </w:tr>
      <w:tr w:rsidR="00D23F72" w:rsidRPr="00D23F72" w14:paraId="24931EB2" w14:textId="77777777" w:rsidTr="00627FF6">
        <w:tc>
          <w:tcPr>
            <w:tcW w:w="1696" w:type="dxa"/>
            <w:vMerge/>
          </w:tcPr>
          <w:p w14:paraId="3C0ECE53" w14:textId="77777777" w:rsidR="00D23F72" w:rsidRPr="00D23F72" w:rsidRDefault="00D23F72" w:rsidP="00627FF6">
            <w:pPr>
              <w:pStyle w:val="StandardWeb"/>
              <w:rPr>
                <w:rFonts w:ascii="Calibri" w:hAnsi="Calibri" w:cs="Calibri"/>
                <w:sz w:val="22"/>
                <w:szCs w:val="22"/>
                <w:lang w:val="hr-HR"/>
              </w:rPr>
            </w:pPr>
          </w:p>
        </w:tc>
        <w:tc>
          <w:tcPr>
            <w:tcW w:w="2835" w:type="dxa"/>
          </w:tcPr>
          <w:p w14:paraId="1F0E2B62" w14:textId="77777777" w:rsidR="00D23F72" w:rsidRPr="00D23F72" w:rsidRDefault="00D23F72" w:rsidP="00627FF6">
            <w:pPr>
              <w:pStyle w:val="StandardWeb"/>
              <w:rPr>
                <w:rStyle w:val="Naglaeno"/>
                <w:rFonts w:ascii="Calibri" w:eastAsiaTheme="majorEastAsia" w:hAnsi="Calibri" w:cs="Calibri"/>
                <w:b w:val="0"/>
                <w:bCs w:val="0"/>
                <w:sz w:val="22"/>
                <w:szCs w:val="22"/>
                <w:lang w:val="hr-HR"/>
              </w:rPr>
            </w:pPr>
            <w:r w:rsidRPr="00D23F72">
              <w:rPr>
                <w:rFonts w:ascii="Calibri" w:hAnsi="Calibri" w:cs="Calibri"/>
                <w:sz w:val="22"/>
                <w:szCs w:val="22"/>
                <w:lang w:val="hr-HR"/>
              </w:rPr>
              <w:t>3.2. Prilagodba promocije novim ciljnim skupinama</w:t>
            </w:r>
          </w:p>
        </w:tc>
        <w:tc>
          <w:tcPr>
            <w:tcW w:w="4485" w:type="dxa"/>
          </w:tcPr>
          <w:p w14:paraId="7DA31149"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prilagođenih promotivnih materijala po ciljnoj skupini</w:t>
            </w:r>
          </w:p>
          <w:p w14:paraId="73DB10AE"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provedenih kampanja usmjerenih na nove ciljne skupine</w:t>
            </w:r>
          </w:p>
          <w:p w14:paraId="361BEA75"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Doseg i angažman po kampanji</w:t>
            </w:r>
          </w:p>
          <w:p w14:paraId="67FE5F19"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uključenih partnera u promotivne aktivnosti</w:t>
            </w:r>
          </w:p>
        </w:tc>
      </w:tr>
      <w:tr w:rsidR="00D23F72" w:rsidRPr="00F42869" w14:paraId="5AE349EB" w14:textId="77777777" w:rsidTr="00627FF6">
        <w:tc>
          <w:tcPr>
            <w:tcW w:w="1696" w:type="dxa"/>
            <w:vMerge/>
          </w:tcPr>
          <w:p w14:paraId="3B0D599F" w14:textId="77777777" w:rsidR="00D23F72" w:rsidRPr="00D23F72" w:rsidRDefault="00D23F72" w:rsidP="00627FF6">
            <w:pPr>
              <w:pStyle w:val="StandardWeb"/>
              <w:rPr>
                <w:rFonts w:ascii="Calibri" w:hAnsi="Calibri" w:cs="Calibri"/>
                <w:sz w:val="22"/>
                <w:szCs w:val="22"/>
                <w:lang w:val="hr-HR"/>
              </w:rPr>
            </w:pPr>
          </w:p>
        </w:tc>
        <w:tc>
          <w:tcPr>
            <w:tcW w:w="2835" w:type="dxa"/>
          </w:tcPr>
          <w:p w14:paraId="0A340321" w14:textId="77777777" w:rsidR="00D23F72" w:rsidRPr="00D23F72" w:rsidRDefault="00D23F72" w:rsidP="00627FF6">
            <w:pPr>
              <w:pStyle w:val="StandardWeb"/>
              <w:rPr>
                <w:rStyle w:val="Naglaeno"/>
                <w:rFonts w:ascii="Calibri" w:eastAsiaTheme="majorEastAsia" w:hAnsi="Calibri" w:cs="Calibri"/>
                <w:b w:val="0"/>
                <w:bCs w:val="0"/>
                <w:sz w:val="22"/>
                <w:szCs w:val="22"/>
                <w:lang w:val="hr-HR"/>
              </w:rPr>
            </w:pPr>
            <w:r w:rsidRPr="00D23F72">
              <w:rPr>
                <w:rFonts w:ascii="Calibri" w:hAnsi="Calibri" w:cs="Calibri"/>
                <w:sz w:val="22"/>
                <w:szCs w:val="22"/>
                <w:lang w:val="hr-HR"/>
              </w:rPr>
              <w:t>3.3. Promotivna podrška razvojnim i infrastrukturnim projektima</w:t>
            </w:r>
          </w:p>
        </w:tc>
        <w:tc>
          <w:tcPr>
            <w:tcW w:w="4485" w:type="dxa"/>
          </w:tcPr>
          <w:p w14:paraId="0868BEB7"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komunikacijskih aktivnosti vezanih uz projekte</w:t>
            </w:r>
          </w:p>
          <w:p w14:paraId="35692F0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izrađenih sadržaja (članci, video, objave)</w:t>
            </w:r>
          </w:p>
          <w:p w14:paraId="1F3DCA08"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korisnika informiranih o projektima (</w:t>
            </w:r>
            <w:proofErr w:type="spellStart"/>
            <w:r w:rsidRPr="00D23F72">
              <w:rPr>
                <w:rFonts w:ascii="Calibri" w:hAnsi="Calibri" w:cs="Calibri"/>
                <w:sz w:val="22"/>
                <w:szCs w:val="22"/>
                <w:lang w:val="hr-HR"/>
              </w:rPr>
              <w:t>reach</w:t>
            </w:r>
            <w:proofErr w:type="spellEnd"/>
            <w:r w:rsidRPr="00D23F72">
              <w:rPr>
                <w:rFonts w:ascii="Calibri" w:hAnsi="Calibri" w:cs="Calibri"/>
                <w:sz w:val="22"/>
                <w:szCs w:val="22"/>
                <w:lang w:val="hr-HR"/>
              </w:rPr>
              <w:t>)</w:t>
            </w:r>
          </w:p>
          <w:p w14:paraId="207C4802"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medijskih objava ili javnih predstavljanja</w:t>
            </w:r>
          </w:p>
        </w:tc>
      </w:tr>
      <w:tr w:rsidR="00D23F72" w:rsidRPr="00D23F72" w14:paraId="5D7F2E5A" w14:textId="77777777" w:rsidTr="00627FF6">
        <w:tc>
          <w:tcPr>
            <w:tcW w:w="1696" w:type="dxa"/>
          </w:tcPr>
          <w:p w14:paraId="5C97AA5D" w14:textId="77777777" w:rsidR="00D23F72" w:rsidRPr="00D23F72" w:rsidRDefault="00D23F72" w:rsidP="00627FF6">
            <w:pPr>
              <w:pStyle w:val="StandardWeb"/>
              <w:rPr>
                <w:rFonts w:ascii="Calibri" w:hAnsi="Calibri" w:cs="Calibri"/>
                <w:sz w:val="22"/>
                <w:szCs w:val="22"/>
                <w:lang w:val="hr-HR"/>
              </w:rPr>
            </w:pPr>
          </w:p>
        </w:tc>
        <w:tc>
          <w:tcPr>
            <w:tcW w:w="2835" w:type="dxa"/>
          </w:tcPr>
          <w:p w14:paraId="416FA480" w14:textId="77777777" w:rsidR="00D23F72" w:rsidRPr="00D23F72" w:rsidRDefault="00D23F72" w:rsidP="00627FF6">
            <w:pPr>
              <w:pStyle w:val="StandardWeb"/>
              <w:rPr>
                <w:rStyle w:val="Naglaeno"/>
                <w:rFonts w:ascii="Calibri" w:eastAsiaTheme="majorEastAsia" w:hAnsi="Calibri" w:cs="Calibri"/>
                <w:b w:val="0"/>
                <w:bCs w:val="0"/>
                <w:sz w:val="22"/>
                <w:szCs w:val="22"/>
                <w:lang w:val="hr-HR"/>
              </w:rPr>
            </w:pPr>
            <w:r w:rsidRPr="00D23F72">
              <w:rPr>
                <w:rFonts w:ascii="Calibri" w:hAnsi="Calibri" w:cs="Calibri"/>
                <w:sz w:val="22"/>
                <w:szCs w:val="22"/>
                <w:lang w:val="hr-HR"/>
              </w:rPr>
              <w:t>3.4. Unaprjeđenje i redizajn mrežne stranice i digitalnih kanala</w:t>
            </w:r>
          </w:p>
        </w:tc>
        <w:tc>
          <w:tcPr>
            <w:tcW w:w="4485" w:type="dxa"/>
          </w:tcPr>
          <w:p w14:paraId="73069FDC"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posjeta na mrežnoj stranici</w:t>
            </w:r>
          </w:p>
          <w:p w14:paraId="602FA133"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preuzimanja digitalnih vodiča ili karata</w:t>
            </w:r>
          </w:p>
          <w:p w14:paraId="1E47F91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novih funkcionalnosti na mrežnoj stranici</w:t>
            </w:r>
          </w:p>
          <w:p w14:paraId="4A2CDAB3"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Zadovoljstvo korisnika (ako postoji povratna informacija)</w:t>
            </w:r>
          </w:p>
          <w:p w14:paraId="35CEE6F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lastRenderedPageBreak/>
              <w:t>Broj digitalnih kampanja i njihov doseg</w:t>
            </w:r>
          </w:p>
        </w:tc>
      </w:tr>
      <w:tr w:rsidR="00D23F72" w:rsidRPr="00F42869" w14:paraId="2A81DDF1" w14:textId="77777777" w:rsidTr="00627FF6">
        <w:tc>
          <w:tcPr>
            <w:tcW w:w="1696" w:type="dxa"/>
            <w:vMerge w:val="restart"/>
          </w:tcPr>
          <w:p w14:paraId="73221B5E" w14:textId="77777777" w:rsidR="00D23F72" w:rsidRPr="00D23F72" w:rsidRDefault="00D23F72" w:rsidP="00627FF6">
            <w:pPr>
              <w:pStyle w:val="StandardWeb"/>
              <w:rPr>
                <w:rFonts w:ascii="Calibri" w:hAnsi="Calibri" w:cs="Calibri"/>
                <w:sz w:val="22"/>
                <w:szCs w:val="22"/>
                <w:lang w:val="hr-HR"/>
              </w:rPr>
            </w:pPr>
            <w:r w:rsidRPr="00D23F72">
              <w:rPr>
                <w:rFonts w:ascii="Calibri" w:hAnsi="Calibri" w:cs="Calibri"/>
                <w:sz w:val="22"/>
                <w:szCs w:val="22"/>
                <w:lang w:val="hr-HR"/>
              </w:rPr>
              <w:lastRenderedPageBreak/>
              <w:t>4. Razvoj i modernizacija turističke infrastrukture</w:t>
            </w:r>
          </w:p>
        </w:tc>
        <w:tc>
          <w:tcPr>
            <w:tcW w:w="2835" w:type="dxa"/>
          </w:tcPr>
          <w:p w14:paraId="7E80DBD5"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4.1.</w:t>
            </w:r>
            <w:r w:rsidRPr="00D23F72">
              <w:rPr>
                <w:rFonts w:ascii="Calibri" w:hAnsi="Calibri" w:cs="Calibri"/>
                <w:sz w:val="22"/>
                <w:szCs w:val="22"/>
                <w:lang w:val="hr-HR"/>
              </w:rPr>
              <w:t xml:space="preserve"> Razvoj turističke infrastrukture te prometnih i komunalnih rješenja važnih za turizam</w:t>
            </w:r>
          </w:p>
        </w:tc>
        <w:tc>
          <w:tcPr>
            <w:tcW w:w="4485" w:type="dxa"/>
          </w:tcPr>
          <w:p w14:paraId="307E6FCB"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realiziranih infrastrukturnih projekata</w:t>
            </w:r>
          </w:p>
          <w:p w14:paraId="7D938A7F"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 xml:space="preserve">Broj obnovljenih ili prenamijenjenih objekata u funkciji turizma (Kulturni centar, </w:t>
            </w:r>
            <w:proofErr w:type="spellStart"/>
            <w:r w:rsidRPr="00D23F72">
              <w:rPr>
                <w:rFonts w:ascii="Calibri" w:hAnsi="Calibri" w:cs="Calibri"/>
                <w:sz w:val="22"/>
                <w:szCs w:val="22"/>
                <w:lang w:val="hr-HR"/>
              </w:rPr>
              <w:t>Šemničke</w:t>
            </w:r>
            <w:proofErr w:type="spellEnd"/>
            <w:r w:rsidRPr="00D23F72">
              <w:rPr>
                <w:rFonts w:ascii="Calibri" w:hAnsi="Calibri" w:cs="Calibri"/>
                <w:sz w:val="22"/>
                <w:szCs w:val="22"/>
                <w:lang w:val="hr-HR"/>
              </w:rPr>
              <w:t xml:space="preserve"> toplice, </w:t>
            </w:r>
            <w:proofErr w:type="spellStart"/>
            <w:r w:rsidRPr="00D23F72">
              <w:rPr>
                <w:rFonts w:ascii="Calibri" w:hAnsi="Calibri" w:cs="Calibri"/>
                <w:sz w:val="22"/>
                <w:szCs w:val="22"/>
                <w:lang w:val="hr-HR"/>
              </w:rPr>
              <w:t>Kneippovo</w:t>
            </w:r>
            <w:proofErr w:type="spellEnd"/>
            <w:r w:rsidRPr="00D23F72">
              <w:rPr>
                <w:rFonts w:ascii="Calibri" w:hAnsi="Calibri" w:cs="Calibri"/>
                <w:sz w:val="22"/>
                <w:szCs w:val="22"/>
                <w:lang w:val="hr-HR"/>
              </w:rPr>
              <w:t xml:space="preserve"> lječilište…)</w:t>
            </w:r>
          </w:p>
          <w:p w14:paraId="20351C7B"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uređenih javnih prostora (parkovi, vidikovci, trgovi)</w:t>
            </w:r>
          </w:p>
          <w:p w14:paraId="3092555B"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novih ili obnovljenih odmorišta i tematskih punktova</w:t>
            </w:r>
          </w:p>
          <w:p w14:paraId="78E1402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dana godišnje dostupnosti novih sadržaja</w:t>
            </w:r>
          </w:p>
          <w:p w14:paraId="7466E591"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Broj korisnika novih sadržaja (ako je dostupno)</w:t>
            </w:r>
          </w:p>
        </w:tc>
      </w:tr>
      <w:tr w:rsidR="00D23F72" w:rsidRPr="00D23F72" w14:paraId="208FB6F5" w14:textId="77777777" w:rsidTr="00627FF6">
        <w:tc>
          <w:tcPr>
            <w:tcW w:w="1696" w:type="dxa"/>
            <w:vMerge/>
          </w:tcPr>
          <w:p w14:paraId="532C408A" w14:textId="77777777" w:rsidR="00D23F72" w:rsidRPr="00D23F72" w:rsidRDefault="00D23F72" w:rsidP="00627FF6">
            <w:pPr>
              <w:pStyle w:val="StandardWeb"/>
              <w:rPr>
                <w:rFonts w:ascii="Calibri" w:hAnsi="Calibri" w:cs="Calibri"/>
                <w:sz w:val="22"/>
                <w:szCs w:val="22"/>
                <w:lang w:val="hr-HR"/>
              </w:rPr>
            </w:pPr>
          </w:p>
        </w:tc>
        <w:tc>
          <w:tcPr>
            <w:tcW w:w="2835" w:type="dxa"/>
          </w:tcPr>
          <w:p w14:paraId="63B4CDBD" w14:textId="77777777" w:rsidR="00D23F72" w:rsidRPr="00D23F72" w:rsidRDefault="00D23F72" w:rsidP="00627FF6">
            <w:pPr>
              <w:pStyle w:val="StandardWeb"/>
              <w:rPr>
                <w:rFonts w:ascii="Calibri" w:hAnsi="Calibri" w:cs="Calibri"/>
                <w:sz w:val="22"/>
                <w:szCs w:val="22"/>
                <w:lang w:val="hr-HR"/>
              </w:rPr>
            </w:pPr>
            <w:r w:rsidRPr="00D23F72">
              <w:rPr>
                <w:rStyle w:val="Naglaeno"/>
                <w:rFonts w:ascii="Calibri" w:eastAsiaTheme="majorEastAsia" w:hAnsi="Calibri" w:cs="Calibri"/>
                <w:b w:val="0"/>
                <w:bCs w:val="0"/>
                <w:sz w:val="22"/>
                <w:szCs w:val="22"/>
                <w:lang w:val="hr-HR"/>
              </w:rPr>
              <w:t>4.2.</w:t>
            </w:r>
            <w:r w:rsidRPr="00D23F72">
              <w:rPr>
                <w:rFonts w:ascii="Calibri" w:hAnsi="Calibri" w:cs="Calibri"/>
                <w:sz w:val="22"/>
                <w:szCs w:val="22"/>
                <w:lang w:val="hr-HR"/>
              </w:rPr>
              <w:t xml:space="preserve"> Razvoj digitalne, održive i pristupačne infrastrukture za turizam</w:t>
            </w:r>
          </w:p>
        </w:tc>
        <w:tc>
          <w:tcPr>
            <w:tcW w:w="4485" w:type="dxa"/>
          </w:tcPr>
          <w:p w14:paraId="2A45C32C"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implementiranih digitalnih info-točaka i QR sustava</w:t>
            </w:r>
          </w:p>
          <w:p w14:paraId="515D3DF5"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lokacija s unaprijeđenom rasvjetom, signalizacijom ili komunalnom opremom</w:t>
            </w:r>
          </w:p>
          <w:p w14:paraId="011ECB15"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lokacija s uvedenim održivim rješenjima (npr. solarna rasvjeta, zeleni otoci)</w:t>
            </w:r>
          </w:p>
          <w:p w14:paraId="15618766" w14:textId="77777777" w:rsidR="00D23F72" w:rsidRPr="00D23F72" w:rsidRDefault="00D23F72">
            <w:pPr>
              <w:pStyle w:val="StandardWeb"/>
              <w:numPr>
                <w:ilvl w:val="0"/>
                <w:numId w:val="19"/>
              </w:numPr>
              <w:rPr>
                <w:rFonts w:ascii="Calibri" w:hAnsi="Calibri" w:cs="Calibri"/>
                <w:sz w:val="22"/>
                <w:szCs w:val="22"/>
                <w:lang w:val="hr-HR"/>
              </w:rPr>
            </w:pPr>
            <w:r w:rsidRPr="00D23F72">
              <w:rPr>
                <w:rFonts w:ascii="Calibri" w:hAnsi="Calibri" w:cs="Calibri"/>
                <w:sz w:val="22"/>
                <w:szCs w:val="22"/>
                <w:lang w:val="hr-HR"/>
              </w:rPr>
              <w:t>Broj lokacija s unaprijeđenom pristupačnošću (rampe, taktilne staze)</w:t>
            </w:r>
          </w:p>
          <w:p w14:paraId="59941252" w14:textId="77777777" w:rsidR="00D23F72" w:rsidRPr="00D23F72" w:rsidRDefault="00D23F72">
            <w:pPr>
              <w:pStyle w:val="StandardWeb"/>
              <w:numPr>
                <w:ilvl w:val="0"/>
                <w:numId w:val="19"/>
              </w:numPr>
              <w:spacing w:before="0" w:beforeAutospacing="0" w:after="0" w:afterAutospacing="0"/>
              <w:rPr>
                <w:rFonts w:ascii="Calibri" w:hAnsi="Calibri" w:cs="Calibri"/>
                <w:sz w:val="22"/>
                <w:szCs w:val="22"/>
                <w:lang w:val="hr-HR"/>
              </w:rPr>
            </w:pPr>
            <w:r w:rsidRPr="00D23F72">
              <w:rPr>
                <w:rFonts w:ascii="Calibri" w:hAnsi="Calibri" w:cs="Calibri"/>
                <w:sz w:val="22"/>
                <w:szCs w:val="22"/>
                <w:lang w:val="hr-HR"/>
              </w:rPr>
              <w:t>Udio atrakcija s funkcionalnom digitalnom podrškom (karte, interpretacija, navigacija)</w:t>
            </w:r>
          </w:p>
        </w:tc>
      </w:tr>
    </w:tbl>
    <w:p w14:paraId="446AAB06" w14:textId="77777777" w:rsidR="00D23F72" w:rsidRPr="00D23F72" w:rsidRDefault="00D23F72" w:rsidP="00D23F72">
      <w:pPr>
        <w:pStyle w:val="StandardWeb"/>
        <w:rPr>
          <w:rFonts w:ascii="Calibri" w:hAnsi="Calibri" w:cs="Calibri"/>
          <w:sz w:val="22"/>
          <w:szCs w:val="22"/>
          <w:lang w:val="hr-HR"/>
        </w:rPr>
      </w:pPr>
    </w:p>
    <w:p w14:paraId="4B2FCCBC" w14:textId="467D363C" w:rsidR="00D23F72" w:rsidRPr="007E247C" w:rsidRDefault="00D23F72" w:rsidP="007E247C">
      <w:pPr>
        <w:pStyle w:val="Naslov2"/>
        <w:numPr>
          <w:ilvl w:val="1"/>
          <w:numId w:val="1"/>
        </w:numPr>
        <w:spacing w:line="276" w:lineRule="auto"/>
        <w:rPr>
          <w:rFonts w:ascii="Calibri" w:hAnsi="Calibri" w:cs="Calibri"/>
          <w:lang w:val="hr-HR"/>
        </w:rPr>
      </w:pPr>
      <w:bookmarkStart w:id="76" w:name="_Toc210390160"/>
      <w:r w:rsidRPr="007E247C">
        <w:rPr>
          <w:rFonts w:ascii="Calibri" w:hAnsi="Calibri" w:cs="Calibri"/>
          <w:lang w:val="hr-HR"/>
        </w:rPr>
        <w:t>Smjernice za praćenje pokazatelja održivosti</w:t>
      </w:r>
      <w:bookmarkEnd w:id="76"/>
      <w:r w:rsidRPr="007E247C">
        <w:rPr>
          <w:rFonts w:ascii="Calibri" w:hAnsi="Calibri" w:cs="Calibri"/>
          <w:lang w:val="hr-HR"/>
        </w:rPr>
        <w:t xml:space="preserve">  </w:t>
      </w:r>
    </w:p>
    <w:p w14:paraId="03CE340C" w14:textId="77777777" w:rsidR="00D23F72" w:rsidRPr="00D23F72" w:rsidRDefault="00D23F72" w:rsidP="009A3463">
      <w:pPr>
        <w:pStyle w:val="StandardWeb"/>
        <w:spacing w:before="0" w:beforeAutospacing="0" w:line="276" w:lineRule="auto"/>
        <w:jc w:val="both"/>
        <w:rPr>
          <w:rFonts w:ascii="Calibri" w:hAnsi="Calibri" w:cs="Calibri"/>
          <w:sz w:val="22"/>
          <w:szCs w:val="22"/>
          <w:lang w:val="hr-HR"/>
        </w:rPr>
      </w:pPr>
      <w:r w:rsidRPr="00D23F72">
        <w:rPr>
          <w:rFonts w:ascii="Calibri" w:hAnsi="Calibri" w:cs="Calibri"/>
          <w:sz w:val="22"/>
          <w:szCs w:val="22"/>
          <w:lang w:val="hr-HR"/>
        </w:rPr>
        <w:t>Sustavno praćenje održivosti turističkog razvoja temeljni je preduvjet za učinkovito upravljanje destinacijom. U skladu s Pravilnikom o pokazateljima za praćenje razvoja i održivosti turizma (NN 112/2024), u Planu su definirani obvezni i specifični pokazatelji održivosti koji omogućuju kontinuiranu procjenu učinaka turizma u društvenom, ekonomskom i okolišnom kontekstu.</w:t>
      </w:r>
    </w:p>
    <w:p w14:paraId="18AF6B7B" w14:textId="77777777" w:rsidR="00D23F72" w:rsidRPr="00D23F72" w:rsidRDefault="00D23F72" w:rsidP="009A3463">
      <w:pPr>
        <w:pStyle w:val="StandardWeb"/>
        <w:spacing w:line="276" w:lineRule="auto"/>
        <w:jc w:val="both"/>
        <w:rPr>
          <w:rFonts w:ascii="Calibri" w:hAnsi="Calibri" w:cs="Calibri"/>
          <w:sz w:val="22"/>
          <w:szCs w:val="22"/>
          <w:lang w:val="hr-HR"/>
        </w:rPr>
      </w:pPr>
      <w:r w:rsidRPr="00D23F72">
        <w:rPr>
          <w:rFonts w:ascii="Calibri" w:hAnsi="Calibri" w:cs="Calibri"/>
          <w:sz w:val="22"/>
          <w:szCs w:val="22"/>
          <w:lang w:val="hr-HR"/>
        </w:rPr>
        <w:t xml:space="preserve">Detaljna metodologija i izvori podataka obrađeni su u poglavlju 5, dok se ovdje daje sažeti podsjetnik na </w:t>
      </w:r>
      <w:r w:rsidRPr="00D23F72">
        <w:rPr>
          <w:rStyle w:val="Naglaeno"/>
          <w:rFonts w:ascii="Calibri" w:eastAsiaTheme="majorEastAsia" w:hAnsi="Calibri" w:cs="Calibri"/>
          <w:b w:val="0"/>
          <w:bCs w:val="0"/>
          <w:sz w:val="22"/>
          <w:szCs w:val="22"/>
          <w:lang w:val="hr-HR"/>
        </w:rPr>
        <w:t>obvezne pokazatelje</w:t>
      </w:r>
      <w:r w:rsidRPr="00D23F72">
        <w:rPr>
          <w:rFonts w:ascii="Calibri" w:hAnsi="Calibri" w:cs="Calibri"/>
          <w:sz w:val="22"/>
          <w:szCs w:val="22"/>
          <w:lang w:val="hr-HR"/>
        </w:rPr>
        <w:t xml:space="preserve"> i dinamiku njihova praćenja. </w:t>
      </w:r>
    </w:p>
    <w:p w14:paraId="1CBB0D3A" w14:textId="77777777" w:rsidR="00D23F72" w:rsidRPr="00D23F72" w:rsidRDefault="00D23F72" w:rsidP="009A3463">
      <w:pPr>
        <w:pStyle w:val="StandardWeb"/>
        <w:spacing w:after="0" w:afterAutospacing="0" w:line="276" w:lineRule="auto"/>
        <w:rPr>
          <w:rFonts w:ascii="Calibri" w:hAnsi="Calibri" w:cs="Calibri"/>
          <w:sz w:val="22"/>
          <w:szCs w:val="22"/>
          <w:lang w:val="hr-HR"/>
        </w:rPr>
      </w:pPr>
      <w:r w:rsidRPr="00D23F72">
        <w:rPr>
          <w:rStyle w:val="Naglaeno"/>
          <w:rFonts w:ascii="Calibri" w:eastAsiaTheme="majorEastAsia" w:hAnsi="Calibri" w:cs="Calibri"/>
          <w:sz w:val="22"/>
          <w:szCs w:val="22"/>
          <w:lang w:val="hr-HR"/>
        </w:rPr>
        <w:t>Pokazatelji koji se prate jednom godišnje:</w:t>
      </w:r>
    </w:p>
    <w:p w14:paraId="4EF71EBF" w14:textId="77777777" w:rsidR="00D23F72" w:rsidRPr="00D23F72" w:rsidRDefault="00D23F72" w:rsidP="009A3463">
      <w:pPr>
        <w:pStyle w:val="StandardWeb"/>
        <w:spacing w:before="0" w:beforeAutospacing="0" w:line="276" w:lineRule="auto"/>
        <w:ind w:left="720"/>
        <w:rPr>
          <w:rFonts w:ascii="Calibri" w:hAnsi="Calibri" w:cs="Calibri"/>
          <w:sz w:val="22"/>
          <w:szCs w:val="22"/>
          <w:lang w:val="hr-HR"/>
        </w:rPr>
      </w:pPr>
      <w:r w:rsidRPr="00D23F72">
        <w:rPr>
          <w:rFonts w:ascii="Calibri" w:hAnsi="Calibri" w:cs="Calibri"/>
          <w:sz w:val="22"/>
          <w:szCs w:val="22"/>
          <w:lang w:val="hr-HR"/>
        </w:rPr>
        <w:t>– P.1 Broj noćenja na 100 stanovnika u vrhu sezone</w:t>
      </w:r>
      <w:r w:rsidRPr="00D23F72">
        <w:rPr>
          <w:rFonts w:ascii="Calibri" w:hAnsi="Calibri" w:cs="Calibri"/>
          <w:sz w:val="22"/>
          <w:szCs w:val="22"/>
          <w:lang w:val="hr-HR"/>
        </w:rPr>
        <w:br/>
        <w:t>– P.5 Broj turističkih ambulanti</w:t>
      </w:r>
      <w:r w:rsidRPr="00D23F72">
        <w:rPr>
          <w:rFonts w:ascii="Calibri" w:hAnsi="Calibri" w:cs="Calibri"/>
          <w:sz w:val="22"/>
          <w:szCs w:val="22"/>
          <w:lang w:val="hr-HR"/>
        </w:rPr>
        <w:br/>
        <w:t>– P.11 Broj dolazaka turista u vršnom mjesecu</w:t>
      </w:r>
      <w:r w:rsidRPr="00D23F72">
        <w:rPr>
          <w:rFonts w:ascii="Calibri" w:hAnsi="Calibri" w:cs="Calibri"/>
          <w:sz w:val="22"/>
          <w:szCs w:val="22"/>
          <w:lang w:val="hr-HR"/>
        </w:rPr>
        <w:br/>
        <w:t>– P.12 Prosječna duljina boravka</w:t>
      </w:r>
      <w:r w:rsidRPr="00D23F72">
        <w:rPr>
          <w:rFonts w:ascii="Calibri" w:hAnsi="Calibri" w:cs="Calibri"/>
          <w:sz w:val="22"/>
          <w:szCs w:val="22"/>
          <w:lang w:val="hr-HR"/>
        </w:rPr>
        <w:br/>
        <w:t>– P.13 Broj zaposlenih u turizmu (smještaj i ugostiteljstvo)</w:t>
      </w:r>
      <w:r w:rsidRPr="00D23F72">
        <w:rPr>
          <w:rFonts w:ascii="Calibri" w:hAnsi="Calibri" w:cs="Calibri"/>
          <w:sz w:val="22"/>
          <w:szCs w:val="22"/>
          <w:lang w:val="hr-HR"/>
        </w:rPr>
        <w:br/>
        <w:t>– P.14 Poslovni prihodi u turizmu</w:t>
      </w:r>
      <w:r w:rsidRPr="00D23F72">
        <w:rPr>
          <w:rFonts w:ascii="Calibri" w:hAnsi="Calibri" w:cs="Calibri"/>
          <w:sz w:val="22"/>
          <w:szCs w:val="22"/>
          <w:lang w:val="hr-HR"/>
        </w:rPr>
        <w:br/>
        <w:t>– P.15 Broj smještajnih objekata i kapaciteta</w:t>
      </w:r>
      <w:r w:rsidRPr="00D23F72">
        <w:rPr>
          <w:rFonts w:ascii="Calibri" w:hAnsi="Calibri" w:cs="Calibri"/>
          <w:sz w:val="22"/>
          <w:szCs w:val="22"/>
          <w:lang w:val="hr-HR"/>
        </w:rPr>
        <w:br/>
      </w:r>
      <w:r w:rsidRPr="00D23F72">
        <w:rPr>
          <w:rFonts w:ascii="Calibri" w:hAnsi="Calibri" w:cs="Calibri"/>
          <w:sz w:val="22"/>
          <w:szCs w:val="22"/>
          <w:lang w:val="hr-HR"/>
        </w:rPr>
        <w:lastRenderedPageBreak/>
        <w:t>– P.16 Udio kreveta visoke kategorije</w:t>
      </w:r>
      <w:r w:rsidRPr="00D23F72">
        <w:rPr>
          <w:rFonts w:ascii="Calibri" w:hAnsi="Calibri" w:cs="Calibri"/>
          <w:sz w:val="22"/>
          <w:szCs w:val="22"/>
          <w:lang w:val="hr-HR"/>
        </w:rPr>
        <w:br/>
        <w:t xml:space="preserve">– P.17 Indeks </w:t>
      </w:r>
      <w:proofErr w:type="spellStart"/>
      <w:r w:rsidRPr="00D23F72">
        <w:rPr>
          <w:rFonts w:ascii="Calibri" w:hAnsi="Calibri" w:cs="Calibri"/>
          <w:sz w:val="22"/>
          <w:szCs w:val="22"/>
          <w:lang w:val="hr-HR"/>
        </w:rPr>
        <w:t>sezonalnosti</w:t>
      </w:r>
      <w:proofErr w:type="spellEnd"/>
      <w:r w:rsidRPr="00D23F72">
        <w:rPr>
          <w:rFonts w:ascii="Calibri" w:hAnsi="Calibri" w:cs="Calibri"/>
          <w:sz w:val="22"/>
          <w:szCs w:val="22"/>
          <w:lang w:val="hr-HR"/>
        </w:rPr>
        <w:t xml:space="preserve"> (7–8 i 6–9)</w:t>
      </w:r>
    </w:p>
    <w:p w14:paraId="79635375" w14:textId="77777777" w:rsidR="00D23F72" w:rsidRPr="00D23F72" w:rsidRDefault="00D23F72" w:rsidP="009A3463">
      <w:pPr>
        <w:pStyle w:val="StandardWeb"/>
        <w:spacing w:line="276" w:lineRule="auto"/>
        <w:rPr>
          <w:rFonts w:ascii="Calibri" w:hAnsi="Calibri" w:cs="Calibri"/>
          <w:sz w:val="22"/>
          <w:szCs w:val="22"/>
          <w:lang w:val="hr-HR"/>
        </w:rPr>
      </w:pPr>
      <w:r w:rsidRPr="00D23F72">
        <w:rPr>
          <w:rStyle w:val="Naglaeno"/>
          <w:rFonts w:ascii="Calibri" w:eastAsiaTheme="majorEastAsia" w:hAnsi="Calibri" w:cs="Calibri"/>
          <w:sz w:val="22"/>
          <w:szCs w:val="22"/>
          <w:lang w:val="hr-HR"/>
        </w:rPr>
        <w:t>Pokazatelji koji se prate svake dvije godine:</w:t>
      </w:r>
    </w:p>
    <w:p w14:paraId="7285BA0B" w14:textId="77777777" w:rsidR="00D23F72" w:rsidRPr="00D23F72" w:rsidRDefault="00D23F72" w:rsidP="009A3463">
      <w:pPr>
        <w:pStyle w:val="StandardWeb"/>
        <w:spacing w:line="276" w:lineRule="auto"/>
        <w:ind w:left="720"/>
        <w:rPr>
          <w:rFonts w:ascii="Calibri" w:hAnsi="Calibri" w:cs="Calibri"/>
          <w:sz w:val="22"/>
          <w:szCs w:val="22"/>
          <w:lang w:val="hr-HR"/>
        </w:rPr>
      </w:pPr>
      <w:r w:rsidRPr="00D23F72">
        <w:rPr>
          <w:rFonts w:ascii="Calibri" w:hAnsi="Calibri" w:cs="Calibri"/>
          <w:sz w:val="22"/>
          <w:szCs w:val="22"/>
          <w:lang w:val="hr-HR"/>
        </w:rPr>
        <w:t>– P.4 Udio pristupačnih atrakcija</w:t>
      </w:r>
      <w:r w:rsidRPr="00D23F72">
        <w:rPr>
          <w:rFonts w:ascii="Calibri" w:hAnsi="Calibri" w:cs="Calibri"/>
          <w:sz w:val="22"/>
          <w:szCs w:val="22"/>
          <w:lang w:val="hr-HR"/>
        </w:rPr>
        <w:br/>
        <w:t>– P.6 Omjer potrošnje vode turista i stanovnika</w:t>
      </w:r>
      <w:r w:rsidRPr="00D23F72">
        <w:rPr>
          <w:rFonts w:ascii="Calibri" w:hAnsi="Calibri" w:cs="Calibri"/>
          <w:sz w:val="22"/>
          <w:szCs w:val="22"/>
          <w:lang w:val="hr-HR"/>
        </w:rPr>
        <w:br/>
        <w:t>– P.7 Omjer otpada turista i stanovnika</w:t>
      </w:r>
      <w:r w:rsidRPr="00D23F72">
        <w:rPr>
          <w:rFonts w:ascii="Calibri" w:hAnsi="Calibri" w:cs="Calibri"/>
          <w:sz w:val="22"/>
          <w:szCs w:val="22"/>
          <w:lang w:val="hr-HR"/>
        </w:rPr>
        <w:br/>
        <w:t>– P.10 Sustav prilagodbe klimatskim promjenama</w:t>
      </w:r>
    </w:p>
    <w:p w14:paraId="0F3F32A8" w14:textId="77777777" w:rsidR="00D23F72" w:rsidRPr="00D23F72" w:rsidRDefault="00D23F72" w:rsidP="009A3463">
      <w:pPr>
        <w:pStyle w:val="StandardWeb"/>
        <w:spacing w:line="276" w:lineRule="auto"/>
        <w:rPr>
          <w:rFonts w:ascii="Calibri" w:hAnsi="Calibri" w:cs="Calibri"/>
          <w:sz w:val="22"/>
          <w:szCs w:val="22"/>
          <w:lang w:val="hr-HR"/>
        </w:rPr>
      </w:pPr>
      <w:r w:rsidRPr="00D23F72">
        <w:rPr>
          <w:rStyle w:val="Naglaeno"/>
          <w:rFonts w:ascii="Calibri" w:eastAsiaTheme="majorEastAsia" w:hAnsi="Calibri" w:cs="Calibri"/>
          <w:sz w:val="22"/>
          <w:szCs w:val="22"/>
          <w:lang w:val="hr-HR"/>
        </w:rPr>
        <w:t>Pokazatelji koji se prate svake četiri godine:</w:t>
      </w:r>
    </w:p>
    <w:p w14:paraId="068717D9" w14:textId="77777777" w:rsidR="00D23F72" w:rsidRPr="00D23F72" w:rsidRDefault="00D23F72" w:rsidP="009A3463">
      <w:pPr>
        <w:pStyle w:val="StandardWeb"/>
        <w:spacing w:line="276" w:lineRule="auto"/>
        <w:ind w:left="720"/>
        <w:rPr>
          <w:rFonts w:ascii="Calibri" w:hAnsi="Calibri" w:cs="Calibri"/>
          <w:sz w:val="22"/>
          <w:szCs w:val="22"/>
          <w:lang w:val="hr-HR"/>
        </w:rPr>
      </w:pPr>
      <w:r w:rsidRPr="00D23F72">
        <w:rPr>
          <w:rFonts w:ascii="Calibri" w:hAnsi="Calibri" w:cs="Calibri"/>
          <w:sz w:val="22"/>
          <w:szCs w:val="22"/>
          <w:lang w:val="hr-HR"/>
        </w:rPr>
        <w:t>– P.2 Zadovoljstvo lokalnog stanovništva turizmom</w:t>
      </w:r>
      <w:r w:rsidRPr="00D23F72">
        <w:rPr>
          <w:rFonts w:ascii="Calibri" w:hAnsi="Calibri" w:cs="Calibri"/>
          <w:sz w:val="22"/>
          <w:szCs w:val="22"/>
          <w:lang w:val="hr-HR"/>
        </w:rPr>
        <w:br/>
        <w:t>– P.3 Zadovoljstvo boravkom u destinaciji</w:t>
      </w:r>
      <w:r w:rsidRPr="00D23F72">
        <w:rPr>
          <w:rFonts w:ascii="Calibri" w:hAnsi="Calibri" w:cs="Calibri"/>
          <w:sz w:val="22"/>
          <w:szCs w:val="22"/>
          <w:lang w:val="hr-HR"/>
        </w:rPr>
        <w:br/>
        <w:t>– P.8 Udio zaštićenih područja</w:t>
      </w:r>
      <w:r w:rsidRPr="00D23F72">
        <w:rPr>
          <w:rFonts w:ascii="Calibri" w:hAnsi="Calibri" w:cs="Calibri"/>
          <w:sz w:val="22"/>
          <w:szCs w:val="22"/>
          <w:lang w:val="hr-HR"/>
        </w:rPr>
        <w:br/>
        <w:t>– P.9 Omjer potrošnje električne energije turista i stanovnika</w:t>
      </w:r>
    </w:p>
    <w:p w14:paraId="07AA97E2" w14:textId="77777777" w:rsidR="00D23F72" w:rsidRPr="00D23F72" w:rsidRDefault="00D23F72" w:rsidP="009A3463">
      <w:pPr>
        <w:spacing w:line="276" w:lineRule="auto"/>
        <w:jc w:val="both"/>
        <w:rPr>
          <w:rFonts w:ascii="Calibri" w:hAnsi="Calibri" w:cs="Calibri"/>
          <w:lang w:val="hr-HR"/>
        </w:rPr>
      </w:pPr>
      <w:r w:rsidRPr="00D23F72">
        <w:rPr>
          <w:rFonts w:ascii="Calibri" w:hAnsi="Calibri" w:cs="Calibri"/>
          <w:lang w:val="hr-HR"/>
        </w:rPr>
        <w:t xml:space="preserve"> </w:t>
      </w:r>
    </w:p>
    <w:p w14:paraId="112FFC62" w14:textId="3093F0BD" w:rsidR="00894DEC" w:rsidRPr="00D23F72" w:rsidRDefault="00894DEC" w:rsidP="00894DEC">
      <w:pPr>
        <w:rPr>
          <w:rFonts w:ascii="Calibri" w:hAnsi="Calibri" w:cs="Calibri"/>
          <w:lang w:val="hr-HR"/>
        </w:rPr>
      </w:pPr>
    </w:p>
    <w:p w14:paraId="51484CEE" w14:textId="77777777" w:rsidR="00894DEC" w:rsidRPr="00D23F72" w:rsidRDefault="00894DEC" w:rsidP="00894DEC">
      <w:pPr>
        <w:rPr>
          <w:rFonts w:ascii="Calibri" w:hAnsi="Calibri" w:cs="Calibri"/>
          <w:lang w:val="hr-HR"/>
        </w:rPr>
      </w:pPr>
    </w:p>
    <w:p w14:paraId="16F06779" w14:textId="77777777" w:rsidR="00894DEC" w:rsidRDefault="00894DEC" w:rsidP="00894DEC">
      <w:pPr>
        <w:rPr>
          <w:rFonts w:ascii="Calibri" w:hAnsi="Calibri" w:cs="Calibri"/>
          <w:lang w:val="hr-HR"/>
        </w:rPr>
      </w:pPr>
    </w:p>
    <w:p w14:paraId="620DE4BC" w14:textId="4A0CE620" w:rsidR="00894DEC" w:rsidRDefault="00894DEC">
      <w:pPr>
        <w:rPr>
          <w:rFonts w:ascii="Calibri" w:hAnsi="Calibri" w:cs="Calibri"/>
          <w:lang w:val="hr-HR"/>
        </w:rPr>
      </w:pPr>
      <w:r>
        <w:rPr>
          <w:rFonts w:ascii="Calibri" w:hAnsi="Calibri" w:cs="Calibri"/>
          <w:lang w:val="hr-HR"/>
        </w:rPr>
        <w:br w:type="page"/>
      </w:r>
    </w:p>
    <w:p w14:paraId="5163F6CD" w14:textId="77777777" w:rsidR="00894DEC" w:rsidRPr="00EF2C83" w:rsidRDefault="00894DEC" w:rsidP="007E247C">
      <w:pPr>
        <w:pStyle w:val="Naslov1"/>
        <w:numPr>
          <w:ilvl w:val="0"/>
          <w:numId w:val="1"/>
        </w:numPr>
        <w:tabs>
          <w:tab w:val="num" w:pos="360"/>
        </w:tabs>
        <w:spacing w:line="276" w:lineRule="auto"/>
        <w:rPr>
          <w:rFonts w:ascii="Calibri" w:hAnsi="Calibri" w:cs="Calibri"/>
          <w:lang w:val="hr-HR"/>
        </w:rPr>
      </w:pPr>
      <w:bookmarkStart w:id="77" w:name="_Toc195527111"/>
      <w:bookmarkStart w:id="78" w:name="_Toc210390161"/>
      <w:r w:rsidRPr="00EF2C83">
        <w:rPr>
          <w:rFonts w:ascii="Calibri" w:hAnsi="Calibri" w:cs="Calibri"/>
          <w:lang w:val="hr-HR"/>
        </w:rPr>
        <w:lastRenderedPageBreak/>
        <w:t>PROJEKTI</w:t>
      </w:r>
      <w:bookmarkEnd w:id="77"/>
      <w:bookmarkEnd w:id="78"/>
      <w:r w:rsidRPr="00EF2C83">
        <w:rPr>
          <w:rFonts w:ascii="Calibri" w:hAnsi="Calibri" w:cs="Calibri"/>
          <w:lang w:val="hr-HR"/>
        </w:rPr>
        <w:t xml:space="preserve"> </w:t>
      </w:r>
    </w:p>
    <w:p w14:paraId="2B28CC24" w14:textId="77777777" w:rsidR="007E247C" w:rsidRPr="007E247C" w:rsidRDefault="007E247C" w:rsidP="009A3463">
      <w:pPr>
        <w:pStyle w:val="StandardWeb"/>
        <w:spacing w:line="276" w:lineRule="auto"/>
        <w:jc w:val="both"/>
        <w:rPr>
          <w:rFonts w:ascii="Calibri" w:hAnsi="Calibri" w:cs="Calibri"/>
          <w:sz w:val="22"/>
          <w:szCs w:val="22"/>
          <w:lang w:val="hr-HR"/>
        </w:rPr>
      </w:pPr>
      <w:r w:rsidRPr="007E247C">
        <w:rPr>
          <w:rFonts w:ascii="Calibri" w:hAnsi="Calibri" w:cs="Calibri"/>
          <w:sz w:val="22"/>
          <w:szCs w:val="22"/>
          <w:lang w:val="hr-HR"/>
        </w:rPr>
        <w:t xml:space="preserve">Projekti definirani u ovom poglavlju grupirani su u dvije osnovne skupine – </w:t>
      </w:r>
      <w:r w:rsidRPr="007E247C">
        <w:rPr>
          <w:rStyle w:val="Istaknuto"/>
          <w:rFonts w:ascii="Calibri" w:eastAsiaTheme="majorEastAsia" w:hAnsi="Calibri" w:cs="Calibri"/>
          <w:b w:val="0"/>
          <w:bCs w:val="0"/>
          <w:sz w:val="22"/>
          <w:szCs w:val="22"/>
          <w:lang w:val="hr-HR"/>
        </w:rPr>
        <w:t>meki projekti</w:t>
      </w:r>
      <w:r w:rsidRPr="007E247C">
        <w:rPr>
          <w:rFonts w:ascii="Calibri" w:hAnsi="Calibri" w:cs="Calibri"/>
          <w:b/>
          <w:bCs/>
          <w:sz w:val="22"/>
          <w:szCs w:val="22"/>
          <w:lang w:val="hr-HR"/>
        </w:rPr>
        <w:t xml:space="preserve"> i </w:t>
      </w:r>
      <w:r w:rsidRPr="007E247C">
        <w:rPr>
          <w:rStyle w:val="Istaknuto"/>
          <w:rFonts w:ascii="Calibri" w:eastAsiaTheme="majorEastAsia" w:hAnsi="Calibri" w:cs="Calibri"/>
          <w:b w:val="0"/>
          <w:bCs w:val="0"/>
          <w:sz w:val="22"/>
          <w:szCs w:val="22"/>
          <w:lang w:val="hr-HR"/>
        </w:rPr>
        <w:t>infrastrukturni projekt</w:t>
      </w:r>
      <w:r w:rsidRPr="007E247C">
        <w:rPr>
          <w:rStyle w:val="Istaknuto"/>
          <w:rFonts w:ascii="Calibri" w:eastAsiaTheme="majorEastAsia" w:hAnsi="Calibri" w:cs="Calibri"/>
          <w:sz w:val="22"/>
          <w:szCs w:val="22"/>
          <w:lang w:val="hr-HR"/>
        </w:rPr>
        <w:t>i</w:t>
      </w:r>
      <w:r w:rsidRPr="007E247C">
        <w:rPr>
          <w:rFonts w:ascii="Calibri" w:hAnsi="Calibri" w:cs="Calibri"/>
          <w:sz w:val="22"/>
          <w:szCs w:val="22"/>
          <w:lang w:val="hr-HR"/>
        </w:rPr>
        <w:t xml:space="preserve"> – prema njihovom karakteru i nositeljima provedbe.</w:t>
      </w:r>
    </w:p>
    <w:p w14:paraId="572C45B6" w14:textId="77777777" w:rsidR="007E247C" w:rsidRPr="007E247C" w:rsidRDefault="007E247C" w:rsidP="009A3463">
      <w:pPr>
        <w:pStyle w:val="StandardWeb"/>
        <w:spacing w:line="276" w:lineRule="auto"/>
        <w:jc w:val="both"/>
        <w:rPr>
          <w:rFonts w:ascii="Calibri" w:hAnsi="Calibri" w:cs="Calibri"/>
          <w:sz w:val="22"/>
          <w:szCs w:val="22"/>
          <w:lang w:val="hr-HR"/>
        </w:rPr>
      </w:pPr>
      <w:r w:rsidRPr="007E247C">
        <w:rPr>
          <w:rStyle w:val="Istaknuto"/>
          <w:rFonts w:ascii="Calibri" w:eastAsiaTheme="majorEastAsia" w:hAnsi="Calibri" w:cs="Calibri"/>
          <w:sz w:val="22"/>
          <w:szCs w:val="22"/>
          <w:lang w:val="hr-HR"/>
        </w:rPr>
        <w:t>Meki projekti</w:t>
      </w:r>
      <w:r w:rsidRPr="007E247C">
        <w:rPr>
          <w:rFonts w:ascii="Calibri" w:hAnsi="Calibri" w:cs="Calibri"/>
          <w:sz w:val="22"/>
          <w:szCs w:val="22"/>
          <w:lang w:val="hr-HR"/>
        </w:rPr>
        <w:t xml:space="preserve"> obuhvaćaju aktivnosti usmjerene na razvoj i interpretaciju turističke ponude, jačanje identiteta destinacije, promociju i edukaciju; njih provodi Turistička zajednica i Grad Krapina, a uključuju izradu komunikacijskih i interpretacijskih koncepata, digitalne alate, lokalnu koordinaciju i osmišljavanje tematskih sadržaja. Temelje se na realnim troškovima nematerijalnih ulaganja i provedivosti unutar dostupnih lokalnih i nacionalnih izvora:</w:t>
      </w:r>
    </w:p>
    <w:p w14:paraId="587B3FA4" w14:textId="77777777" w:rsidR="007E247C" w:rsidRPr="007E247C" w:rsidRDefault="007E247C">
      <w:pPr>
        <w:pStyle w:val="StandardWeb"/>
        <w:numPr>
          <w:ilvl w:val="0"/>
          <w:numId w:val="26"/>
        </w:numPr>
        <w:spacing w:line="276" w:lineRule="auto"/>
        <w:rPr>
          <w:rFonts w:ascii="Calibri" w:hAnsi="Calibri" w:cs="Calibri"/>
          <w:sz w:val="22"/>
          <w:szCs w:val="22"/>
          <w:lang w:val="hr-HR"/>
        </w:rPr>
      </w:pPr>
      <w:r w:rsidRPr="007E247C">
        <w:rPr>
          <w:rStyle w:val="Naglaeno"/>
          <w:rFonts w:ascii="Calibri" w:eastAsiaTheme="majorEastAsia" w:hAnsi="Calibri" w:cs="Calibri"/>
          <w:sz w:val="22"/>
          <w:szCs w:val="22"/>
          <w:lang w:val="hr-HR"/>
        </w:rPr>
        <w:t>Plan promocije destinacije Krapina</w:t>
      </w:r>
      <w:r w:rsidRPr="007E247C">
        <w:rPr>
          <w:rFonts w:ascii="Calibri" w:hAnsi="Calibri" w:cs="Calibri"/>
          <w:sz w:val="22"/>
          <w:szCs w:val="22"/>
          <w:lang w:val="hr-HR"/>
        </w:rPr>
        <w:br/>
        <w:t>– razvoj komunikacijskog okvira, digitalna prilagodba, identitetske poruke</w:t>
      </w:r>
    </w:p>
    <w:p w14:paraId="0B455F55" w14:textId="77777777" w:rsidR="007E247C" w:rsidRPr="007E247C" w:rsidRDefault="007E247C">
      <w:pPr>
        <w:pStyle w:val="StandardWeb"/>
        <w:numPr>
          <w:ilvl w:val="0"/>
          <w:numId w:val="26"/>
        </w:numPr>
        <w:spacing w:line="276" w:lineRule="auto"/>
        <w:rPr>
          <w:rFonts w:ascii="Calibri" w:hAnsi="Calibri" w:cs="Calibri"/>
          <w:sz w:val="22"/>
          <w:szCs w:val="22"/>
          <w:lang w:val="hr-HR"/>
        </w:rPr>
      </w:pPr>
      <w:r w:rsidRPr="007E247C">
        <w:rPr>
          <w:rStyle w:val="Naglaeno"/>
          <w:rFonts w:ascii="Calibri" w:eastAsiaTheme="majorEastAsia" w:hAnsi="Calibri" w:cs="Calibri"/>
          <w:sz w:val="22"/>
          <w:szCs w:val="22"/>
          <w:lang w:val="hr-HR"/>
        </w:rPr>
        <w:t>Krapinski neandertalac – koncept integracije prostorne i doživljajne komponente</w:t>
      </w:r>
      <w:r w:rsidRPr="007E247C">
        <w:rPr>
          <w:rFonts w:ascii="Calibri" w:hAnsi="Calibri" w:cs="Calibri"/>
          <w:sz w:val="22"/>
          <w:szCs w:val="22"/>
          <w:lang w:val="hr-HR"/>
        </w:rPr>
        <w:br/>
        <w:t xml:space="preserve">– interpretacijski koncept koji povezuje </w:t>
      </w:r>
      <w:proofErr w:type="spellStart"/>
      <w:r w:rsidRPr="007E247C">
        <w:rPr>
          <w:rFonts w:ascii="Calibri" w:hAnsi="Calibri" w:cs="Calibri"/>
          <w:sz w:val="22"/>
          <w:szCs w:val="22"/>
          <w:lang w:val="hr-HR"/>
        </w:rPr>
        <w:t>Hušnjakovo</w:t>
      </w:r>
      <w:proofErr w:type="spellEnd"/>
      <w:r w:rsidRPr="007E247C">
        <w:rPr>
          <w:rFonts w:ascii="Calibri" w:hAnsi="Calibri" w:cs="Calibri"/>
          <w:sz w:val="22"/>
          <w:szCs w:val="22"/>
          <w:lang w:val="hr-HR"/>
        </w:rPr>
        <w:t xml:space="preserve"> s gradskom jezgrom</w:t>
      </w:r>
    </w:p>
    <w:p w14:paraId="7F66F0CE" w14:textId="77777777" w:rsidR="007E247C" w:rsidRPr="007E247C" w:rsidRDefault="007E247C" w:rsidP="009A3463">
      <w:pPr>
        <w:pStyle w:val="StandardWeb"/>
        <w:spacing w:line="276" w:lineRule="auto"/>
        <w:jc w:val="both"/>
        <w:rPr>
          <w:rFonts w:ascii="Calibri" w:hAnsi="Calibri" w:cs="Calibri"/>
          <w:sz w:val="22"/>
          <w:szCs w:val="22"/>
          <w:lang w:val="hr-HR"/>
        </w:rPr>
      </w:pPr>
      <w:r w:rsidRPr="007E247C">
        <w:rPr>
          <w:rStyle w:val="Istaknuto"/>
          <w:rFonts w:ascii="Calibri" w:eastAsiaTheme="majorEastAsia" w:hAnsi="Calibri" w:cs="Calibri"/>
          <w:sz w:val="22"/>
          <w:szCs w:val="22"/>
          <w:lang w:val="hr-HR"/>
        </w:rPr>
        <w:t>Infrastrukturni projekti</w:t>
      </w:r>
      <w:r w:rsidRPr="007E247C">
        <w:rPr>
          <w:rFonts w:ascii="Calibri" w:hAnsi="Calibri" w:cs="Calibri"/>
          <w:sz w:val="22"/>
          <w:szCs w:val="22"/>
          <w:lang w:val="hr-HR"/>
        </w:rPr>
        <w:t xml:space="preserve"> odnose se na obnovu, uređenje i izgradnju prostora važnih za razvoj turizma, s naglaskom na kulturnu baštinu, sportsku i javnu infrastrukturu te prostornu povezanost atrakcija. Glavni nositelj ovih ulaganja je Grad Krapina. Ovi projekti stvaraju dugoročne preduvjete za razvoj sadržaja, dulje zadržavanje posjetitelja i ravnomjernu valorizaciju prostora: </w:t>
      </w:r>
    </w:p>
    <w:p w14:paraId="2B310021" w14:textId="77777777" w:rsidR="007E247C" w:rsidRPr="007E247C" w:rsidRDefault="007E247C">
      <w:pPr>
        <w:pStyle w:val="StandardWeb"/>
        <w:numPr>
          <w:ilvl w:val="0"/>
          <w:numId w:val="27"/>
        </w:numPr>
        <w:spacing w:line="276" w:lineRule="auto"/>
        <w:rPr>
          <w:rFonts w:ascii="Calibri" w:hAnsi="Calibri" w:cs="Calibri"/>
          <w:sz w:val="22"/>
          <w:szCs w:val="22"/>
          <w:lang w:val="hr-HR"/>
        </w:rPr>
      </w:pPr>
      <w:r w:rsidRPr="007E247C">
        <w:rPr>
          <w:rStyle w:val="Naglaeno"/>
          <w:rFonts w:ascii="Calibri" w:eastAsiaTheme="majorEastAsia" w:hAnsi="Calibri" w:cs="Calibri"/>
          <w:sz w:val="22"/>
          <w:szCs w:val="22"/>
          <w:lang w:val="hr-HR"/>
        </w:rPr>
        <w:t>SRC Podgora – višenamjenska sportska infrastruktura</w:t>
      </w:r>
      <w:r w:rsidRPr="007E247C">
        <w:rPr>
          <w:rFonts w:ascii="Calibri" w:hAnsi="Calibri" w:cs="Calibri"/>
          <w:sz w:val="22"/>
          <w:szCs w:val="22"/>
          <w:lang w:val="hr-HR"/>
        </w:rPr>
        <w:br/>
        <w:t>6.351.482,02 EUR</w:t>
      </w:r>
    </w:p>
    <w:p w14:paraId="11DEBE0B" w14:textId="77777777" w:rsidR="007E247C" w:rsidRPr="007E247C" w:rsidRDefault="007E247C">
      <w:pPr>
        <w:pStyle w:val="StandardWeb"/>
        <w:numPr>
          <w:ilvl w:val="0"/>
          <w:numId w:val="27"/>
        </w:numPr>
        <w:spacing w:line="276" w:lineRule="auto"/>
        <w:rPr>
          <w:rFonts w:ascii="Calibri" w:hAnsi="Calibri" w:cs="Calibri"/>
          <w:sz w:val="22"/>
          <w:szCs w:val="22"/>
          <w:lang w:val="hr-HR"/>
        </w:rPr>
      </w:pPr>
      <w:r w:rsidRPr="007E247C">
        <w:rPr>
          <w:rStyle w:val="Naglaeno"/>
          <w:rFonts w:ascii="Calibri" w:eastAsiaTheme="majorEastAsia" w:hAnsi="Calibri" w:cs="Calibri"/>
          <w:sz w:val="22"/>
          <w:szCs w:val="22"/>
          <w:lang w:val="hr-HR"/>
        </w:rPr>
        <w:t>Razvoj biciklističke infrastrukture</w:t>
      </w:r>
      <w:r w:rsidRPr="007E247C">
        <w:rPr>
          <w:rFonts w:ascii="Calibri" w:hAnsi="Calibri" w:cs="Calibri"/>
          <w:sz w:val="22"/>
          <w:szCs w:val="22"/>
          <w:lang w:val="hr-HR"/>
        </w:rPr>
        <w:br/>
        <w:t>– 6 km biciklističkih staza, odmorišta, rasvjeta i signalizacija</w:t>
      </w:r>
    </w:p>
    <w:p w14:paraId="292D6D7C" w14:textId="77777777" w:rsidR="007E247C" w:rsidRPr="007E247C" w:rsidRDefault="007E247C">
      <w:pPr>
        <w:pStyle w:val="StandardWeb"/>
        <w:numPr>
          <w:ilvl w:val="0"/>
          <w:numId w:val="27"/>
        </w:numPr>
        <w:spacing w:line="276" w:lineRule="auto"/>
        <w:rPr>
          <w:rFonts w:ascii="Calibri" w:hAnsi="Calibri" w:cs="Calibri"/>
          <w:sz w:val="22"/>
          <w:szCs w:val="22"/>
          <w:lang w:val="hr-HR"/>
        </w:rPr>
      </w:pPr>
      <w:r w:rsidRPr="007E247C">
        <w:rPr>
          <w:rStyle w:val="Naglaeno"/>
          <w:rFonts w:ascii="Calibri" w:eastAsiaTheme="majorEastAsia" w:hAnsi="Calibri" w:cs="Calibri"/>
          <w:sz w:val="22"/>
          <w:szCs w:val="22"/>
          <w:lang w:val="hr-HR"/>
        </w:rPr>
        <w:t>Uređenje središnjeg gradskog parka u Krapini</w:t>
      </w:r>
      <w:r w:rsidRPr="007E247C">
        <w:rPr>
          <w:rFonts w:ascii="Calibri" w:hAnsi="Calibri" w:cs="Calibri"/>
          <w:sz w:val="22"/>
          <w:szCs w:val="22"/>
          <w:lang w:val="hr-HR"/>
        </w:rPr>
        <w:br/>
        <w:t>– krajobrazno uređenje, staze, igralište, pristupačnost</w:t>
      </w:r>
    </w:p>
    <w:p w14:paraId="4ECDFE72" w14:textId="77777777" w:rsidR="007E247C" w:rsidRPr="007E247C" w:rsidRDefault="007E247C">
      <w:pPr>
        <w:pStyle w:val="StandardWeb"/>
        <w:numPr>
          <w:ilvl w:val="0"/>
          <w:numId w:val="27"/>
        </w:numPr>
        <w:spacing w:line="276" w:lineRule="auto"/>
        <w:rPr>
          <w:rFonts w:ascii="Calibri" w:hAnsi="Calibri" w:cs="Calibri"/>
          <w:sz w:val="22"/>
          <w:szCs w:val="22"/>
          <w:lang w:val="hr-HR"/>
        </w:rPr>
      </w:pPr>
      <w:r w:rsidRPr="007E247C">
        <w:rPr>
          <w:rStyle w:val="Naglaeno"/>
          <w:rFonts w:ascii="Calibri" w:eastAsiaTheme="majorEastAsia" w:hAnsi="Calibri" w:cs="Calibri"/>
          <w:sz w:val="22"/>
          <w:szCs w:val="22"/>
          <w:lang w:val="hr-HR"/>
        </w:rPr>
        <w:t>Crna kraljica I – Obnova Arheološke zone Stari grad u Krapini</w:t>
      </w:r>
      <w:r w:rsidRPr="007E247C">
        <w:rPr>
          <w:rFonts w:ascii="Calibri" w:hAnsi="Calibri" w:cs="Calibri"/>
          <w:sz w:val="22"/>
          <w:szCs w:val="22"/>
          <w:lang w:val="hr-HR"/>
        </w:rPr>
        <w:br/>
        <w:t>– interpretacijski centar, šetnice, amfiteatar, multimedija</w:t>
      </w:r>
    </w:p>
    <w:p w14:paraId="4FA7316E" w14:textId="77777777" w:rsidR="007E247C" w:rsidRPr="007E247C" w:rsidRDefault="007E247C">
      <w:pPr>
        <w:pStyle w:val="StandardWeb"/>
        <w:numPr>
          <w:ilvl w:val="0"/>
          <w:numId w:val="27"/>
        </w:numPr>
        <w:spacing w:line="276" w:lineRule="auto"/>
        <w:rPr>
          <w:rFonts w:ascii="Calibri" w:hAnsi="Calibri" w:cs="Calibri"/>
          <w:sz w:val="22"/>
          <w:szCs w:val="22"/>
          <w:lang w:val="fi-FI"/>
        </w:rPr>
      </w:pPr>
      <w:r w:rsidRPr="007E247C">
        <w:rPr>
          <w:rStyle w:val="Naglaeno"/>
          <w:rFonts w:ascii="Calibri" w:eastAsiaTheme="majorEastAsia" w:hAnsi="Calibri" w:cs="Calibri"/>
          <w:sz w:val="22"/>
          <w:szCs w:val="22"/>
          <w:lang w:val="fi-FI"/>
        </w:rPr>
        <w:t>Crna kraljica II – Obnova Parka skulptura Forma Prima</w:t>
      </w:r>
      <w:r w:rsidRPr="007E247C">
        <w:rPr>
          <w:rFonts w:ascii="Calibri" w:hAnsi="Calibri" w:cs="Calibri"/>
          <w:sz w:val="22"/>
          <w:szCs w:val="22"/>
          <w:lang w:val="fi-FI"/>
        </w:rPr>
        <w:br/>
        <w:t>– revitalizacija kulturnog dobra na otvorenom</w:t>
      </w:r>
    </w:p>
    <w:p w14:paraId="5C2036E1" w14:textId="77777777" w:rsidR="007E247C" w:rsidRPr="007E247C" w:rsidRDefault="007E247C">
      <w:pPr>
        <w:pStyle w:val="StandardWeb"/>
        <w:numPr>
          <w:ilvl w:val="0"/>
          <w:numId w:val="27"/>
        </w:numPr>
        <w:spacing w:line="276" w:lineRule="auto"/>
        <w:rPr>
          <w:rFonts w:ascii="Calibri" w:hAnsi="Calibri" w:cs="Calibri"/>
          <w:sz w:val="22"/>
          <w:szCs w:val="22"/>
          <w:lang w:val="fi-FI"/>
        </w:rPr>
      </w:pPr>
      <w:r w:rsidRPr="007E247C">
        <w:rPr>
          <w:rStyle w:val="Naglaeno"/>
          <w:rFonts w:ascii="Calibri" w:eastAsiaTheme="majorEastAsia" w:hAnsi="Calibri" w:cs="Calibri"/>
          <w:sz w:val="22"/>
          <w:szCs w:val="22"/>
          <w:lang w:val="fi-FI"/>
        </w:rPr>
        <w:t>Crna kraljica III – Izgradnja pješačkog mosta i staza</w:t>
      </w:r>
      <w:r w:rsidRPr="007E247C">
        <w:rPr>
          <w:rFonts w:ascii="Calibri" w:hAnsi="Calibri" w:cs="Calibri"/>
          <w:sz w:val="22"/>
          <w:szCs w:val="22"/>
          <w:lang w:val="fi-FI"/>
        </w:rPr>
        <w:br/>
        <w:t>– povezivanje lokaliteta kroz prostornu infrastrukturu</w:t>
      </w:r>
    </w:p>
    <w:p w14:paraId="5AE6417C" w14:textId="77777777" w:rsidR="007E247C" w:rsidRPr="007E247C" w:rsidRDefault="007E247C">
      <w:pPr>
        <w:pStyle w:val="StandardWeb"/>
        <w:numPr>
          <w:ilvl w:val="0"/>
          <w:numId w:val="27"/>
        </w:numPr>
        <w:spacing w:line="276" w:lineRule="auto"/>
        <w:rPr>
          <w:rFonts w:ascii="Calibri" w:hAnsi="Calibri" w:cs="Calibri"/>
          <w:sz w:val="22"/>
          <w:szCs w:val="22"/>
          <w:lang w:val="fi-FI"/>
        </w:rPr>
      </w:pPr>
      <w:r w:rsidRPr="007E247C">
        <w:rPr>
          <w:rStyle w:val="Naglaeno"/>
          <w:rFonts w:ascii="Calibri" w:eastAsiaTheme="majorEastAsia" w:hAnsi="Calibri" w:cs="Calibri"/>
          <w:sz w:val="22"/>
          <w:szCs w:val="22"/>
          <w:lang w:val="fi-FI"/>
        </w:rPr>
        <w:t>Rekonstrukcija zgrade Magistratska 13</w:t>
      </w:r>
      <w:r w:rsidRPr="007E247C">
        <w:rPr>
          <w:rFonts w:ascii="Calibri" w:hAnsi="Calibri" w:cs="Calibri"/>
          <w:sz w:val="22"/>
          <w:szCs w:val="22"/>
          <w:lang w:val="fi-FI"/>
        </w:rPr>
        <w:br/>
        <w:t>– novi posjetiteljski objekt, edukativni sadržaji</w:t>
      </w:r>
    </w:p>
    <w:p w14:paraId="4E6B1387" w14:textId="77777777" w:rsidR="007E247C" w:rsidRPr="007E247C" w:rsidRDefault="007E247C">
      <w:pPr>
        <w:pStyle w:val="StandardWeb"/>
        <w:numPr>
          <w:ilvl w:val="0"/>
          <w:numId w:val="27"/>
        </w:numPr>
        <w:spacing w:line="276" w:lineRule="auto"/>
        <w:rPr>
          <w:rFonts w:ascii="Calibri" w:hAnsi="Calibri" w:cs="Calibri"/>
          <w:sz w:val="22"/>
          <w:szCs w:val="22"/>
          <w:lang w:val="fi-FI"/>
        </w:rPr>
      </w:pPr>
      <w:r w:rsidRPr="007E247C">
        <w:rPr>
          <w:rStyle w:val="Naglaeno"/>
          <w:rFonts w:ascii="Calibri" w:eastAsiaTheme="majorEastAsia" w:hAnsi="Calibri" w:cs="Calibri"/>
          <w:sz w:val="22"/>
          <w:szCs w:val="22"/>
          <w:lang w:val="fi-FI"/>
        </w:rPr>
        <w:t>Izgradnja bazenskog kompleksa u Šemničkim Toplicama</w:t>
      </w:r>
      <w:r w:rsidRPr="007E247C">
        <w:rPr>
          <w:rFonts w:ascii="Calibri" w:hAnsi="Calibri" w:cs="Calibri"/>
          <w:sz w:val="22"/>
          <w:szCs w:val="22"/>
          <w:lang w:val="fi-FI"/>
        </w:rPr>
        <w:br/>
        <w:t>– olimpijski bazen, popratni sadržaji i parkiralište</w:t>
      </w:r>
    </w:p>
    <w:p w14:paraId="7CD907F1" w14:textId="77777777" w:rsidR="007E247C" w:rsidRPr="007E247C" w:rsidRDefault="007E247C">
      <w:pPr>
        <w:pStyle w:val="StandardWeb"/>
        <w:numPr>
          <w:ilvl w:val="0"/>
          <w:numId w:val="27"/>
        </w:numPr>
        <w:spacing w:line="276" w:lineRule="auto"/>
        <w:rPr>
          <w:rFonts w:ascii="Calibri" w:hAnsi="Calibri" w:cs="Calibri"/>
          <w:sz w:val="22"/>
          <w:szCs w:val="22"/>
          <w:lang w:val="fi-FI"/>
        </w:rPr>
      </w:pPr>
      <w:r w:rsidRPr="007E247C">
        <w:rPr>
          <w:rStyle w:val="Naglaeno"/>
          <w:rFonts w:ascii="Calibri" w:eastAsiaTheme="majorEastAsia" w:hAnsi="Calibri" w:cs="Calibri"/>
          <w:sz w:val="22"/>
          <w:szCs w:val="22"/>
          <w:lang w:val="fi-FI"/>
        </w:rPr>
        <w:t>Rekonstrukcija Kneippovog lječilišta</w:t>
      </w:r>
      <w:r w:rsidRPr="007E247C">
        <w:rPr>
          <w:rFonts w:ascii="Calibri" w:hAnsi="Calibri" w:cs="Calibri"/>
          <w:sz w:val="22"/>
          <w:szCs w:val="22"/>
          <w:lang w:val="fi-FI"/>
        </w:rPr>
        <w:br/>
        <w:t>– obnova povijesne zgrade i parka u turističke svrhe</w:t>
      </w:r>
    </w:p>
    <w:p w14:paraId="2D12A9F4" w14:textId="77777777" w:rsidR="007E247C" w:rsidRPr="007E247C" w:rsidRDefault="007E247C">
      <w:pPr>
        <w:pStyle w:val="StandardWeb"/>
        <w:numPr>
          <w:ilvl w:val="0"/>
          <w:numId w:val="27"/>
        </w:numPr>
        <w:spacing w:line="276" w:lineRule="auto"/>
        <w:rPr>
          <w:rFonts w:ascii="Calibri" w:hAnsi="Calibri" w:cs="Calibri"/>
          <w:sz w:val="22"/>
          <w:szCs w:val="22"/>
          <w:lang w:val="fi-FI"/>
        </w:rPr>
      </w:pPr>
      <w:r w:rsidRPr="007E247C">
        <w:rPr>
          <w:rStyle w:val="Naglaeno"/>
          <w:rFonts w:ascii="Calibri" w:eastAsiaTheme="majorEastAsia" w:hAnsi="Calibri" w:cs="Calibri"/>
          <w:sz w:val="22"/>
          <w:szCs w:val="22"/>
          <w:lang w:val="fi-FI"/>
        </w:rPr>
        <w:t>Rekonstrukcija i prenamjena dijela zgrade POU Krapina u Kulturni centar Krapina</w:t>
      </w:r>
      <w:r w:rsidRPr="007E247C">
        <w:rPr>
          <w:rFonts w:ascii="Calibri" w:hAnsi="Calibri" w:cs="Calibri"/>
          <w:sz w:val="22"/>
          <w:szCs w:val="22"/>
          <w:lang w:val="fi-FI"/>
        </w:rPr>
        <w:t xml:space="preserve"> </w:t>
      </w:r>
      <w:r w:rsidRPr="007E247C">
        <w:rPr>
          <w:rStyle w:val="Istaknuto"/>
          <w:rFonts w:ascii="Calibri" w:eastAsiaTheme="majorEastAsia" w:hAnsi="Calibri" w:cs="Calibri"/>
          <w:sz w:val="22"/>
          <w:szCs w:val="22"/>
          <w:lang w:val="fi-FI"/>
        </w:rPr>
        <w:t>(moguće klasificirati kao hibridni projekt)</w:t>
      </w:r>
      <w:r w:rsidRPr="007E247C">
        <w:rPr>
          <w:rFonts w:ascii="Calibri" w:hAnsi="Calibri" w:cs="Calibri"/>
          <w:sz w:val="22"/>
          <w:szCs w:val="22"/>
          <w:lang w:val="fi-FI"/>
        </w:rPr>
        <w:br/>
        <w:t>– uspostava prostora za kulturne sadržaje i udruga, bez građevinskih zahvata u fazi ideje</w:t>
      </w:r>
    </w:p>
    <w:p w14:paraId="400EC3CB" w14:textId="77777777" w:rsidR="007E247C" w:rsidRPr="007E247C" w:rsidRDefault="007E247C" w:rsidP="009A3463">
      <w:pPr>
        <w:pStyle w:val="StandardWeb"/>
        <w:spacing w:line="276" w:lineRule="auto"/>
        <w:jc w:val="both"/>
        <w:rPr>
          <w:rFonts w:ascii="Calibri" w:hAnsi="Calibri" w:cs="Calibri"/>
          <w:sz w:val="22"/>
          <w:szCs w:val="22"/>
          <w:lang w:val="fi-FI"/>
        </w:rPr>
      </w:pPr>
    </w:p>
    <w:p w14:paraId="117A0789" w14:textId="45118447" w:rsidR="007E247C" w:rsidRPr="007E247C" w:rsidRDefault="007E247C" w:rsidP="009A3463">
      <w:pPr>
        <w:pStyle w:val="Naslov2"/>
        <w:numPr>
          <w:ilvl w:val="1"/>
          <w:numId w:val="1"/>
        </w:numPr>
        <w:spacing w:line="276" w:lineRule="auto"/>
        <w:rPr>
          <w:rFonts w:ascii="Calibri" w:hAnsi="Calibri" w:cs="Calibri"/>
          <w:lang w:val="hr-HR"/>
        </w:rPr>
      </w:pPr>
      <w:bookmarkStart w:id="79" w:name="_Toc210390162"/>
      <w:r w:rsidRPr="007E247C">
        <w:rPr>
          <w:rFonts w:ascii="Calibri" w:hAnsi="Calibri" w:cs="Calibri"/>
          <w:lang w:val="hr-HR"/>
        </w:rPr>
        <w:t>Projekti u funkciji ostvarenja pokazatelja održivosti</w:t>
      </w:r>
      <w:bookmarkEnd w:id="79"/>
      <w:r w:rsidRPr="007E247C">
        <w:rPr>
          <w:rFonts w:ascii="Calibri" w:hAnsi="Calibri" w:cs="Calibri"/>
          <w:lang w:val="hr-HR"/>
        </w:rPr>
        <w:t xml:space="preserve"> </w:t>
      </w:r>
    </w:p>
    <w:p w14:paraId="117FBC82" w14:textId="77777777" w:rsidR="007E247C" w:rsidRPr="007E247C" w:rsidRDefault="007E247C" w:rsidP="007A342A">
      <w:pPr>
        <w:pStyle w:val="StandardWeb"/>
        <w:spacing w:before="0" w:beforeAutospacing="0" w:line="276" w:lineRule="auto"/>
        <w:jc w:val="both"/>
        <w:rPr>
          <w:rFonts w:ascii="Calibri" w:hAnsi="Calibri" w:cs="Calibri"/>
          <w:sz w:val="22"/>
          <w:szCs w:val="22"/>
          <w:lang w:val="fi-FI"/>
        </w:rPr>
      </w:pPr>
      <w:r w:rsidRPr="007E247C">
        <w:rPr>
          <w:rFonts w:ascii="Calibri" w:hAnsi="Calibri" w:cs="Calibri"/>
          <w:sz w:val="22"/>
          <w:szCs w:val="22"/>
          <w:lang w:val="fi-FI"/>
        </w:rPr>
        <w:t xml:space="preserve">U ovom su dijelu opisani svi gore navedeni razvojni projekti. Oni izravno pridonose provedbi mjera definiranih u okviru strateških pravaca i prioriteta Plana upravljanja destinacijom. Svaki projekt doprinosi </w:t>
      </w:r>
      <w:r w:rsidRPr="007A342A">
        <w:rPr>
          <w:rFonts w:ascii="Calibri" w:hAnsi="Calibri" w:cs="Calibri"/>
          <w:sz w:val="22"/>
          <w:szCs w:val="22"/>
          <w:lang w:val="hr-HR"/>
        </w:rPr>
        <w:t>ostvarenju</w:t>
      </w:r>
      <w:r w:rsidRPr="007E247C">
        <w:rPr>
          <w:rFonts w:ascii="Calibri" w:hAnsi="Calibri" w:cs="Calibri"/>
          <w:sz w:val="22"/>
          <w:szCs w:val="22"/>
          <w:lang w:val="fi-FI"/>
        </w:rPr>
        <w:t xml:space="preserve"> jednog ili više pokazatelja održivosti, čime konkretizira provedbu strateških ciljeva kroz ulaganja i intervencije u prostoru. Poseban je naglasak stavljen na projekte koji integriraju ekološku, infrastrukturnu, društvenu i ekonomsku dimenziju održivosti te omogućuju ravnomjerniji teritorijalni razvoj, aktivaciju lokalnih potencijala i podizanje kvalitete života stanovnika te ukupnog doživljaja destinacije.</w:t>
      </w:r>
    </w:p>
    <w:p w14:paraId="6C6F815E" w14:textId="77777777" w:rsidR="007E247C" w:rsidRPr="00213C4F" w:rsidRDefault="007E247C" w:rsidP="007E247C">
      <w:pPr>
        <w:pStyle w:val="Naslov3"/>
        <w:rPr>
          <w:rFonts w:cs="Calibri"/>
          <w:sz w:val="22"/>
          <w:szCs w:val="22"/>
          <w:lang w:val="hr-HR"/>
        </w:rPr>
      </w:pPr>
      <w:r w:rsidRPr="00213C4F">
        <w:rPr>
          <w:rFonts w:cs="Calibri"/>
          <w:sz w:val="22"/>
          <w:szCs w:val="22"/>
          <w:lang w:val="hr-HR"/>
        </w:rPr>
        <w:t>Krapinski neandertalac – koncept integracije prostorne i doživljajne komponente</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441E0308" w14:textId="77777777" w:rsidTr="00627FF6">
        <w:tc>
          <w:tcPr>
            <w:tcW w:w="1985" w:type="dxa"/>
            <w:shd w:val="clear" w:color="auto" w:fill="FFFFFF" w:themeFill="background1"/>
          </w:tcPr>
          <w:p w14:paraId="0CC2F18E"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2DB9988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 Razvoj tematske i održive ponude turističkih proizvoda</w:t>
            </w:r>
          </w:p>
        </w:tc>
      </w:tr>
      <w:tr w:rsidR="007E247C" w:rsidRPr="00213C4F" w14:paraId="56C3E8F0" w14:textId="77777777" w:rsidTr="00627FF6">
        <w:tc>
          <w:tcPr>
            <w:tcW w:w="1985" w:type="dxa"/>
            <w:shd w:val="clear" w:color="auto" w:fill="FFFFFF" w:themeFill="background1"/>
          </w:tcPr>
          <w:p w14:paraId="4E673162"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67DE508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2.4. Oblikovanje interpretacijskog koncepta destinacije</w:t>
            </w:r>
          </w:p>
        </w:tc>
      </w:tr>
      <w:tr w:rsidR="007E247C" w:rsidRPr="00213C4F" w14:paraId="749DE1CC" w14:textId="77777777" w:rsidTr="00627FF6">
        <w:tc>
          <w:tcPr>
            <w:tcW w:w="1985" w:type="dxa"/>
            <w:shd w:val="clear" w:color="auto" w:fill="F2F2F2" w:themeFill="background1" w:themeFillShade="F2"/>
          </w:tcPr>
          <w:p w14:paraId="34CC2B3C"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17A373CB" w14:textId="77777777" w:rsidR="007E247C" w:rsidRPr="00213C4F" w:rsidRDefault="007E247C" w:rsidP="00627FF6">
            <w:pPr>
              <w:tabs>
                <w:tab w:val="left" w:pos="916"/>
              </w:tabs>
              <w:jc w:val="both"/>
              <w:rPr>
                <w:rFonts w:ascii="Calibri" w:hAnsi="Calibri" w:cs="Calibri"/>
                <w:sz w:val="22"/>
                <w:szCs w:val="22"/>
                <w:lang w:val="hr-HR"/>
              </w:rPr>
            </w:pPr>
            <w:r w:rsidRPr="00213C4F">
              <w:rPr>
                <w:rFonts w:ascii="Calibri" w:hAnsi="Calibri" w:cs="Calibri"/>
                <w:sz w:val="22"/>
                <w:szCs w:val="22"/>
                <w:lang w:val="hr-HR"/>
              </w:rPr>
              <w:t>Krapinski neandertalac – koncept integracije prostorne i doživljajne komponente</w:t>
            </w:r>
          </w:p>
        </w:tc>
      </w:tr>
      <w:tr w:rsidR="007E247C" w:rsidRPr="00F42869" w14:paraId="2386A69F" w14:textId="77777777" w:rsidTr="00627FF6">
        <w:tc>
          <w:tcPr>
            <w:tcW w:w="1985" w:type="dxa"/>
          </w:tcPr>
          <w:p w14:paraId="67EC520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7012FD27"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 xml:space="preserve">Projekt uključuje izradu idejnog rješenja koje povezuje Muzej krapinskih neandertalaca i nalazište </w:t>
            </w:r>
            <w:proofErr w:type="spellStart"/>
            <w:r w:rsidRPr="00213C4F">
              <w:rPr>
                <w:rFonts w:ascii="Calibri" w:hAnsi="Calibri" w:cs="Calibri"/>
                <w:sz w:val="22"/>
                <w:szCs w:val="22"/>
                <w:lang w:val="hr-HR"/>
              </w:rPr>
              <w:t>Hušnjakovo</w:t>
            </w:r>
            <w:proofErr w:type="spellEnd"/>
            <w:r w:rsidRPr="00213C4F">
              <w:rPr>
                <w:rFonts w:ascii="Calibri" w:hAnsi="Calibri" w:cs="Calibri"/>
                <w:sz w:val="22"/>
                <w:szCs w:val="22"/>
                <w:lang w:val="hr-HR"/>
              </w:rPr>
              <w:t xml:space="preserve"> sa središtem grada kroz jasno strukturiran narativ, tematske elemente u prostoru i komunikacijske alate. Cilj je osmisliti način kako temu krapinskog neandertalca prostorno i sadržajno integrirati u gradski prostor – signalizacijom, interpretacijskim točkama, dizajnerskim intervencijama i digitalnim rješenjima – tako da ona postane sastavni dio urbanog identiteta Krapine. Projekt se temelji na razvoju kroz participativni proces, u koji se uključuju predstavnici kulturnih i obrazovnih institucija, gradske uprave, turističkog i kreativnog sektora. Rješenje će sadržavati i smjernice za faznu provedbu i buduću valorizaciju.</w:t>
            </w:r>
          </w:p>
        </w:tc>
      </w:tr>
      <w:tr w:rsidR="007E247C" w:rsidRPr="00F42869" w14:paraId="674F35FF" w14:textId="77777777" w:rsidTr="00627FF6">
        <w:tc>
          <w:tcPr>
            <w:tcW w:w="1985" w:type="dxa"/>
          </w:tcPr>
          <w:p w14:paraId="7FB2F98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101A983E"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Svrha projekta je osmisliti smjer prostornog i interpretacijskog razvoja koji će povezati najposjećeniju atrakciju županije s gradskom jezgrom te time osigurati ravnomjerniju prostornu distribuciju posjetitelja, povećati njihovo zadržavanje u gradu i ojačati identitet Krapine kao kulturno-edukativne destinacije.</w:t>
            </w:r>
          </w:p>
        </w:tc>
      </w:tr>
      <w:tr w:rsidR="007E247C" w:rsidRPr="00F42869" w14:paraId="3EE9499A" w14:textId="77777777" w:rsidTr="00627FF6">
        <w:tc>
          <w:tcPr>
            <w:tcW w:w="1985" w:type="dxa"/>
          </w:tcPr>
          <w:p w14:paraId="64D76FA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37E3F2E0"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 xml:space="preserve">Projekt doprinosi pokazateljima P.3 (zadovoljstvo turista), P.15 (atrakcije), P.16 (provedba mjera) i S.1 (zadovoljstvo elementima ponude) kroz razvoj integriranog interpretacijskog koncepta koji povezuje nalazište </w:t>
            </w:r>
            <w:proofErr w:type="spellStart"/>
            <w:r w:rsidRPr="00213C4F">
              <w:rPr>
                <w:rFonts w:ascii="Calibri" w:hAnsi="Calibri" w:cs="Calibri"/>
                <w:sz w:val="22"/>
                <w:szCs w:val="22"/>
                <w:lang w:val="hr-HR"/>
              </w:rPr>
              <w:t>Hušnjakovo</w:t>
            </w:r>
            <w:proofErr w:type="spellEnd"/>
            <w:r w:rsidRPr="00213C4F">
              <w:rPr>
                <w:rFonts w:ascii="Calibri" w:hAnsi="Calibri" w:cs="Calibri"/>
                <w:sz w:val="22"/>
                <w:szCs w:val="22"/>
                <w:lang w:val="hr-HR"/>
              </w:rPr>
              <w:t xml:space="preserve"> s gradskom jezgrom, jača identitet destinacije i potiče dulje zadržavanje posjetitelja u gradu.</w:t>
            </w:r>
          </w:p>
        </w:tc>
      </w:tr>
      <w:tr w:rsidR="007E247C" w:rsidRPr="00F42869" w14:paraId="2C6F4E3F" w14:textId="77777777" w:rsidTr="00627FF6">
        <w:tc>
          <w:tcPr>
            <w:tcW w:w="1985" w:type="dxa"/>
          </w:tcPr>
          <w:p w14:paraId="16B964B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6158F30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Krapina/Turistička zajednica Grada Krapine</w:t>
            </w:r>
          </w:p>
        </w:tc>
      </w:tr>
      <w:tr w:rsidR="007E247C" w:rsidRPr="00213C4F" w14:paraId="79DBB2AC" w14:textId="77777777" w:rsidTr="00627FF6">
        <w:tc>
          <w:tcPr>
            <w:tcW w:w="1985" w:type="dxa"/>
          </w:tcPr>
          <w:p w14:paraId="45199B6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026BBA6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213C4F" w14:paraId="0FA04338" w14:textId="77777777" w:rsidTr="00627FF6">
        <w:tc>
          <w:tcPr>
            <w:tcW w:w="1985" w:type="dxa"/>
          </w:tcPr>
          <w:p w14:paraId="7C6270D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678FB85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w:t>
            </w:r>
          </w:p>
        </w:tc>
      </w:tr>
      <w:tr w:rsidR="007E247C" w:rsidRPr="00213C4F" w14:paraId="1DDAA43E" w14:textId="77777777" w:rsidTr="00627FF6">
        <w:tc>
          <w:tcPr>
            <w:tcW w:w="1985" w:type="dxa"/>
          </w:tcPr>
          <w:p w14:paraId="123F6BC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2615654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2027.</w:t>
            </w:r>
          </w:p>
        </w:tc>
      </w:tr>
      <w:tr w:rsidR="007E247C" w:rsidRPr="00213C4F" w14:paraId="71D740A7" w14:textId="77777777" w:rsidTr="00627FF6">
        <w:tc>
          <w:tcPr>
            <w:tcW w:w="1985" w:type="dxa"/>
          </w:tcPr>
          <w:p w14:paraId="67DB9D6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Ključne točke ostvarenja projekta </w:t>
            </w:r>
          </w:p>
        </w:tc>
        <w:tc>
          <w:tcPr>
            <w:tcW w:w="7041" w:type="dxa"/>
            <w:vAlign w:val="center"/>
          </w:tcPr>
          <w:p w14:paraId="6F31C803" w14:textId="77777777" w:rsidR="007E247C" w:rsidRPr="00213C4F" w:rsidRDefault="007E247C" w:rsidP="00627FF6">
            <w:pPr>
              <w:pStyle w:val="StandardWeb"/>
              <w:spacing w:after="0" w:afterAutospacing="0"/>
              <w:jc w:val="both"/>
              <w:rPr>
                <w:rFonts w:ascii="Calibri" w:hAnsi="Calibri" w:cs="Calibri"/>
                <w:sz w:val="22"/>
                <w:szCs w:val="22"/>
                <w:lang w:val="hr-HR"/>
              </w:rPr>
            </w:pPr>
            <w:r w:rsidRPr="00213C4F">
              <w:rPr>
                <w:rFonts w:ascii="Calibri" w:hAnsi="Calibri" w:cs="Calibri"/>
                <w:sz w:val="22"/>
                <w:szCs w:val="22"/>
                <w:lang w:val="hr-HR"/>
              </w:rPr>
              <w:t>Izrada koncepta i analitičke podloge</w:t>
            </w:r>
          </w:p>
          <w:p w14:paraId="63D30E41" w14:textId="77777777" w:rsidR="007E247C" w:rsidRPr="00213C4F" w:rsidRDefault="007E247C" w:rsidP="00627FF6">
            <w:pPr>
              <w:pStyle w:val="StandardWeb"/>
              <w:spacing w:before="0" w:beforeAutospacing="0" w:after="0" w:afterAutospacing="0"/>
              <w:jc w:val="both"/>
              <w:rPr>
                <w:rFonts w:ascii="Calibri" w:hAnsi="Calibri" w:cs="Calibri"/>
                <w:sz w:val="22"/>
                <w:szCs w:val="22"/>
                <w:lang w:val="hr-HR"/>
              </w:rPr>
            </w:pPr>
            <w:r w:rsidRPr="00213C4F">
              <w:rPr>
                <w:rFonts w:ascii="Calibri" w:hAnsi="Calibri" w:cs="Calibri"/>
                <w:sz w:val="22"/>
                <w:szCs w:val="22"/>
                <w:lang w:val="hr-HR"/>
              </w:rPr>
              <w:t>Participativne radionice i savjetovanje s ključnim dionicima</w:t>
            </w:r>
          </w:p>
          <w:p w14:paraId="32D6B47F" w14:textId="77777777" w:rsidR="007E247C" w:rsidRPr="00213C4F" w:rsidRDefault="007E247C" w:rsidP="00627FF6">
            <w:pPr>
              <w:pStyle w:val="StandardWeb"/>
              <w:spacing w:before="0" w:beforeAutospacing="0"/>
              <w:jc w:val="both"/>
              <w:rPr>
                <w:rFonts w:ascii="Calibri" w:hAnsi="Calibri" w:cs="Calibri"/>
                <w:sz w:val="22"/>
                <w:szCs w:val="22"/>
                <w:lang w:val="hr-HR"/>
              </w:rPr>
            </w:pPr>
            <w:r w:rsidRPr="00213C4F">
              <w:rPr>
                <w:rFonts w:ascii="Calibri" w:hAnsi="Calibri" w:cs="Calibri"/>
                <w:sz w:val="22"/>
                <w:szCs w:val="22"/>
                <w:lang w:val="hr-HR"/>
              </w:rPr>
              <w:t>Finalizacija idejnog rješenja s preporukama za provedbu</w:t>
            </w:r>
          </w:p>
        </w:tc>
      </w:tr>
      <w:tr w:rsidR="007E247C" w:rsidRPr="00F42869" w14:paraId="51E7174B" w14:textId="77777777" w:rsidTr="00627FF6">
        <w:tc>
          <w:tcPr>
            <w:tcW w:w="1985" w:type="dxa"/>
          </w:tcPr>
          <w:p w14:paraId="69D842A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2882B201" w14:textId="77777777" w:rsidR="007E247C" w:rsidRPr="00213C4F" w:rsidRDefault="007E247C" w:rsidP="00627FF6">
            <w:pPr>
              <w:pStyle w:val="StandardWeb"/>
              <w:spacing w:before="0" w:beforeAutospacing="0" w:after="0" w:afterAutospacing="0"/>
              <w:jc w:val="both"/>
              <w:rPr>
                <w:rFonts w:ascii="Calibri" w:hAnsi="Calibri" w:cs="Calibri"/>
                <w:sz w:val="22"/>
                <w:szCs w:val="22"/>
                <w:lang w:val="hr-HR"/>
              </w:rPr>
            </w:pPr>
            <w:r w:rsidRPr="00213C4F">
              <w:rPr>
                <w:rFonts w:ascii="Calibri" w:hAnsi="Calibri" w:cs="Calibri"/>
                <w:sz w:val="22"/>
                <w:szCs w:val="22"/>
                <w:lang w:val="hr-HR"/>
              </w:rPr>
              <w:t>Koncept i podloga: Q1 2026.</w:t>
            </w:r>
          </w:p>
          <w:p w14:paraId="38F38AF5" w14:textId="77777777" w:rsidR="007E247C" w:rsidRPr="00213C4F" w:rsidRDefault="007E247C" w:rsidP="00627FF6">
            <w:pPr>
              <w:pStyle w:val="StandardWeb"/>
              <w:spacing w:before="0" w:beforeAutospacing="0" w:after="0" w:afterAutospacing="0"/>
              <w:jc w:val="both"/>
              <w:rPr>
                <w:rFonts w:ascii="Calibri" w:hAnsi="Calibri" w:cs="Calibri"/>
                <w:sz w:val="22"/>
                <w:szCs w:val="22"/>
                <w:lang w:val="hr-HR"/>
              </w:rPr>
            </w:pPr>
            <w:r w:rsidRPr="00213C4F">
              <w:rPr>
                <w:rFonts w:ascii="Calibri" w:hAnsi="Calibri" w:cs="Calibri"/>
                <w:sz w:val="22"/>
                <w:szCs w:val="22"/>
                <w:lang w:val="hr-HR"/>
              </w:rPr>
              <w:t>Participativni proces: Q2 2026.</w:t>
            </w:r>
          </w:p>
          <w:p w14:paraId="7226B47D" w14:textId="77777777" w:rsidR="007E247C" w:rsidRPr="00213C4F" w:rsidRDefault="007E247C" w:rsidP="00627FF6">
            <w:pPr>
              <w:pStyle w:val="StandardWeb"/>
              <w:spacing w:before="0" w:beforeAutospacing="0" w:after="0" w:afterAutospacing="0"/>
              <w:jc w:val="both"/>
              <w:rPr>
                <w:rFonts w:ascii="Calibri" w:hAnsi="Calibri" w:cs="Calibri"/>
                <w:sz w:val="22"/>
                <w:szCs w:val="22"/>
                <w:lang w:val="hr-HR"/>
              </w:rPr>
            </w:pPr>
            <w:r w:rsidRPr="00213C4F">
              <w:rPr>
                <w:rFonts w:ascii="Calibri" w:hAnsi="Calibri" w:cs="Calibri"/>
                <w:sz w:val="22"/>
                <w:szCs w:val="22"/>
                <w:lang w:val="hr-HR"/>
              </w:rPr>
              <w:t>Finalna verzija idejnog rješenja: Q3 2026.</w:t>
            </w:r>
          </w:p>
        </w:tc>
      </w:tr>
      <w:tr w:rsidR="007E247C" w:rsidRPr="00213C4F" w14:paraId="7CB3BB28" w14:textId="77777777" w:rsidTr="00627FF6">
        <w:tc>
          <w:tcPr>
            <w:tcW w:w="1985" w:type="dxa"/>
          </w:tcPr>
          <w:p w14:paraId="29758A1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1D3E5E4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38.000 EUR</w:t>
            </w:r>
          </w:p>
        </w:tc>
      </w:tr>
      <w:tr w:rsidR="007E247C" w:rsidRPr="00213C4F" w14:paraId="1FA65D6F" w14:textId="77777777" w:rsidTr="00627FF6">
        <w:tc>
          <w:tcPr>
            <w:tcW w:w="1985" w:type="dxa"/>
          </w:tcPr>
          <w:p w14:paraId="161FE6E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60EA82B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3.000 EUR</w:t>
            </w:r>
          </w:p>
        </w:tc>
      </w:tr>
      <w:tr w:rsidR="007E247C" w:rsidRPr="00F42869" w14:paraId="60EF5390" w14:textId="77777777" w:rsidTr="00627FF6">
        <w:tc>
          <w:tcPr>
            <w:tcW w:w="1985" w:type="dxa"/>
          </w:tcPr>
          <w:p w14:paraId="4C5B3DD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635F7A9A"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 xml:space="preserve">Hrvatska turistička zajednica, Ministarstvo turizma i sporta, Zaklada Kultura nova, </w:t>
            </w:r>
            <w:proofErr w:type="spellStart"/>
            <w:r w:rsidRPr="00213C4F">
              <w:rPr>
                <w:rFonts w:ascii="Calibri" w:hAnsi="Calibri" w:cs="Calibri"/>
                <w:sz w:val="22"/>
                <w:szCs w:val="22"/>
                <w:lang w:val="hr-HR"/>
              </w:rPr>
              <w:t>Interreg</w:t>
            </w:r>
            <w:proofErr w:type="spellEnd"/>
            <w:r w:rsidRPr="00213C4F">
              <w:rPr>
                <w:rFonts w:ascii="Calibri" w:hAnsi="Calibri" w:cs="Calibri"/>
                <w:sz w:val="22"/>
                <w:szCs w:val="22"/>
                <w:lang w:val="hr-HR"/>
              </w:rPr>
              <w:t xml:space="preserve"> (suradnički </w:t>
            </w:r>
            <w:proofErr w:type="spellStart"/>
            <w:r w:rsidRPr="00213C4F">
              <w:rPr>
                <w:rFonts w:ascii="Calibri" w:hAnsi="Calibri" w:cs="Calibri"/>
                <w:sz w:val="22"/>
                <w:szCs w:val="22"/>
                <w:lang w:val="hr-HR"/>
              </w:rPr>
              <w:t>mikroprojekti</w:t>
            </w:r>
            <w:proofErr w:type="spellEnd"/>
            <w:r w:rsidRPr="00213C4F">
              <w:rPr>
                <w:rFonts w:ascii="Calibri" w:hAnsi="Calibri" w:cs="Calibri"/>
                <w:sz w:val="22"/>
                <w:szCs w:val="22"/>
                <w:lang w:val="hr-HR"/>
              </w:rPr>
              <w:t>)</w:t>
            </w:r>
          </w:p>
        </w:tc>
      </w:tr>
      <w:tr w:rsidR="007E247C" w:rsidRPr="00F42869" w14:paraId="0A0C380F" w14:textId="77777777" w:rsidTr="00627FF6">
        <w:tc>
          <w:tcPr>
            <w:tcW w:w="1985" w:type="dxa"/>
          </w:tcPr>
          <w:p w14:paraId="5865B18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505939D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ne uključuje zahvate u vlasnički sporni prostor, provodi se u javnom prostoru i putem nematerijalnih intervencija</w:t>
            </w:r>
          </w:p>
        </w:tc>
      </w:tr>
      <w:tr w:rsidR="007E247C" w:rsidRPr="00F42869" w14:paraId="43D6BBA7" w14:textId="77777777" w:rsidTr="00627FF6">
        <w:tc>
          <w:tcPr>
            <w:tcW w:w="1985" w:type="dxa"/>
          </w:tcPr>
          <w:p w14:paraId="11CF5A3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5AC49D6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Suglasnost Grada Krapine i/ili drugih javnih tijela upravljanja prostorom</w:t>
            </w:r>
          </w:p>
        </w:tc>
      </w:tr>
      <w:tr w:rsidR="007E247C" w:rsidRPr="00F42869" w14:paraId="60DDAF54" w14:textId="77777777" w:rsidTr="00627FF6">
        <w:tc>
          <w:tcPr>
            <w:tcW w:w="1985" w:type="dxa"/>
          </w:tcPr>
          <w:p w14:paraId="1FE9C39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66017476" w14:textId="77777777" w:rsidR="007E247C" w:rsidRPr="00213C4F" w:rsidRDefault="007E247C" w:rsidP="00627FF6">
            <w:pPr>
              <w:tabs>
                <w:tab w:val="left" w:pos="1164"/>
              </w:tabs>
              <w:jc w:val="both"/>
              <w:rPr>
                <w:rFonts w:ascii="Calibri" w:hAnsi="Calibri" w:cs="Calibri"/>
                <w:sz w:val="22"/>
                <w:szCs w:val="22"/>
                <w:lang w:val="hr-HR"/>
              </w:rPr>
            </w:pPr>
            <w:r w:rsidRPr="00213C4F">
              <w:rPr>
                <w:rFonts w:ascii="Calibri" w:hAnsi="Calibri" w:cs="Calibri"/>
                <w:sz w:val="22"/>
                <w:szCs w:val="22"/>
                <w:lang w:val="hr-HR"/>
              </w:rPr>
              <w:t>Nije primjenjivo – projekt uključuje izradu samog koncepta</w:t>
            </w:r>
          </w:p>
        </w:tc>
      </w:tr>
      <w:tr w:rsidR="007E247C" w:rsidRPr="00F42869" w14:paraId="320CFA3C" w14:textId="77777777" w:rsidTr="00627FF6">
        <w:tc>
          <w:tcPr>
            <w:tcW w:w="1985" w:type="dxa"/>
          </w:tcPr>
          <w:p w14:paraId="339C08E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040E422A" w14:textId="77777777" w:rsidR="007E247C" w:rsidRPr="00213C4F" w:rsidRDefault="007E247C" w:rsidP="00627FF6">
            <w:pPr>
              <w:tabs>
                <w:tab w:val="left" w:pos="1135"/>
              </w:tabs>
              <w:jc w:val="both"/>
              <w:rPr>
                <w:rFonts w:ascii="Calibri" w:hAnsi="Calibri" w:cs="Calibri"/>
                <w:sz w:val="22"/>
                <w:szCs w:val="22"/>
                <w:lang w:val="hr-HR"/>
              </w:rPr>
            </w:pPr>
            <w:r w:rsidRPr="00213C4F">
              <w:rPr>
                <w:rFonts w:ascii="Calibri" w:hAnsi="Calibri" w:cs="Calibri"/>
                <w:sz w:val="22"/>
                <w:szCs w:val="22"/>
                <w:lang w:val="hr-HR"/>
              </w:rPr>
              <w:t>Nije primjenjivo – projekt je u idejnoj fazi, bez građevinskih zahvata</w:t>
            </w:r>
          </w:p>
        </w:tc>
      </w:tr>
    </w:tbl>
    <w:p w14:paraId="36E89362" w14:textId="77777777" w:rsidR="007E247C" w:rsidRPr="00213C4F" w:rsidRDefault="007E247C" w:rsidP="007E247C">
      <w:pPr>
        <w:rPr>
          <w:rFonts w:ascii="Calibri" w:hAnsi="Calibri" w:cs="Calibri"/>
          <w:lang w:val="hr-HR"/>
        </w:rPr>
      </w:pPr>
    </w:p>
    <w:p w14:paraId="136AEA4D" w14:textId="77777777" w:rsidR="007E247C" w:rsidRPr="00213C4F" w:rsidRDefault="007E247C" w:rsidP="007E247C">
      <w:pPr>
        <w:pStyle w:val="Naslov3"/>
        <w:rPr>
          <w:rFonts w:cs="Calibri"/>
          <w:sz w:val="22"/>
          <w:szCs w:val="22"/>
          <w:lang w:val="hr-HR"/>
        </w:rPr>
      </w:pPr>
      <w:r w:rsidRPr="00213C4F">
        <w:rPr>
          <w:rFonts w:cs="Calibri"/>
          <w:sz w:val="22"/>
          <w:szCs w:val="22"/>
          <w:lang w:val="hr-HR"/>
        </w:rPr>
        <w:t>Plan promocije destinacije Krapina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F42869" w14:paraId="2DCD852F" w14:textId="77777777" w:rsidTr="00627FF6">
        <w:tc>
          <w:tcPr>
            <w:tcW w:w="1985" w:type="dxa"/>
            <w:shd w:val="clear" w:color="auto" w:fill="FFFFFF" w:themeFill="background1"/>
          </w:tcPr>
          <w:p w14:paraId="07AB3B55"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4F0FD79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 Jačanje prepoznatljivosti destinacije i informiranje o ponudi</w:t>
            </w:r>
          </w:p>
        </w:tc>
      </w:tr>
      <w:tr w:rsidR="007E247C" w:rsidRPr="00213C4F" w14:paraId="7E52149B" w14:textId="77777777" w:rsidTr="00627FF6">
        <w:tc>
          <w:tcPr>
            <w:tcW w:w="1985" w:type="dxa"/>
            <w:shd w:val="clear" w:color="auto" w:fill="FFFFFF" w:themeFill="background1"/>
          </w:tcPr>
          <w:p w14:paraId="407B15B2"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4CFC1B4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3.1. Unaprjeđenje informiranja unutar destinacije</w:t>
            </w:r>
          </w:p>
          <w:p w14:paraId="7EAFC69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3.2. Prilagodba promocije novim ciljnim skupinama</w:t>
            </w:r>
          </w:p>
          <w:p w14:paraId="386361F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3.3. Promotivna podrška razvojnim i infrastrukturnim projektima</w:t>
            </w:r>
          </w:p>
          <w:p w14:paraId="57B2B83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3.4. Unaprjeđenje i redizajn mrežne stranice TZ-a i digitalnih komunikacijskih kanala</w:t>
            </w:r>
          </w:p>
        </w:tc>
      </w:tr>
      <w:tr w:rsidR="007E247C" w:rsidRPr="00213C4F" w14:paraId="2699AE22" w14:textId="77777777" w:rsidTr="00627FF6">
        <w:tc>
          <w:tcPr>
            <w:tcW w:w="1985" w:type="dxa"/>
            <w:shd w:val="clear" w:color="auto" w:fill="F2F2F2" w:themeFill="background1" w:themeFillShade="F2"/>
          </w:tcPr>
          <w:p w14:paraId="2DED7D77"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0AF2FB2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Plan promocije destinacije Krapina </w:t>
            </w:r>
          </w:p>
        </w:tc>
      </w:tr>
      <w:tr w:rsidR="007E247C" w:rsidRPr="00F42869" w14:paraId="1C35771D" w14:textId="77777777" w:rsidTr="00627FF6">
        <w:tc>
          <w:tcPr>
            <w:tcW w:w="1985" w:type="dxa"/>
          </w:tcPr>
          <w:p w14:paraId="70BA1335"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2D7FD5AF"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Projekt uključuje izradu operativnog promotivnog okvira koji prati provedbu Plana upravljanja turizmom Grada Krapine. Umjesto klasičnog marketinškog plana, naglasak je na postavljanju temeljnih komunikacijskih smjernica, identitetskih poruka i vremenskih usklađenja promocije s fazama realizacije ključnih razvojnih projekata. Promotivni okvir temelji se na postojećim resursima, kanalima i kapacitetima lokalne turističke zajednice te nudi konkretne prijedloge za prilagodbu digitalne prisutnosti, segmentaciju ciljnih skupina i povezivanje promocije s novim turističkim sadržajima. Uključuje i preporuke za unaprjeđenje web stranice i društvenih mreža, izradu tematskih promotivnih poruka te oblikovanje jednostavnih mehanizama za praćenje komunikacijskog učinka.</w:t>
            </w:r>
          </w:p>
        </w:tc>
      </w:tr>
      <w:tr w:rsidR="007E247C" w:rsidRPr="00F42869" w14:paraId="084498F9" w14:textId="77777777" w:rsidTr="00627FF6">
        <w:tc>
          <w:tcPr>
            <w:tcW w:w="1985" w:type="dxa"/>
          </w:tcPr>
          <w:p w14:paraId="4A27538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61BC1A2A"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 xml:space="preserve">Cilj projekta je omogućiti usklađenu i učinkovitu promociju turističke ponude Grada Krapine u kontekstu provedbe Plana upravljanja, s posebnim naglaskom na održivost, realnu izvedivost i dugoročnu prepoznatljivost </w:t>
            </w:r>
            <w:r w:rsidRPr="00213C4F">
              <w:rPr>
                <w:rFonts w:ascii="Calibri" w:hAnsi="Calibri" w:cs="Calibri"/>
                <w:sz w:val="22"/>
                <w:szCs w:val="22"/>
                <w:lang w:val="hr-HR"/>
              </w:rPr>
              <w:lastRenderedPageBreak/>
              <w:t>destinacije. Projekt pruža podlogu za operativno djelovanje Turističke zajednice i njenih partnera te omogućuje da komunikacijski napori prate razvoj sadržaja, jačaju identitet destinacije i potiču veću informiranost i angažman posjetitelja.</w:t>
            </w:r>
          </w:p>
        </w:tc>
      </w:tr>
      <w:tr w:rsidR="007E247C" w:rsidRPr="00F42869" w14:paraId="1D9E8C29" w14:textId="77777777" w:rsidTr="00627FF6">
        <w:tc>
          <w:tcPr>
            <w:tcW w:w="1985" w:type="dxa"/>
          </w:tcPr>
          <w:p w14:paraId="4AAD4885"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Način doprinosa ostvarenju pokazatelja održivosti </w:t>
            </w:r>
          </w:p>
        </w:tc>
        <w:tc>
          <w:tcPr>
            <w:tcW w:w="7041" w:type="dxa"/>
            <w:vAlign w:val="center"/>
          </w:tcPr>
          <w:p w14:paraId="74C3FBC4"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Projekt doprinosi pokazateljima P.3 (zadovoljstvo turista), P.16 (provedba mjera) i S.1 (zadovoljstvo elementima ponude) kroz izradu komunikacijskog okvira koji povezuje promociju s razvojnim projektima, jača identitet destinacije i omogućuje dosljedno informiranje ciljnih skupina.</w:t>
            </w:r>
          </w:p>
        </w:tc>
      </w:tr>
      <w:tr w:rsidR="007E247C" w:rsidRPr="00213C4F" w14:paraId="14944771" w14:textId="77777777" w:rsidTr="00627FF6">
        <w:tc>
          <w:tcPr>
            <w:tcW w:w="1985" w:type="dxa"/>
          </w:tcPr>
          <w:p w14:paraId="6673C16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01CF9BAF" w14:textId="77777777" w:rsidR="007E247C" w:rsidRPr="00213C4F" w:rsidRDefault="007E247C" w:rsidP="00627FF6">
            <w:pPr>
              <w:pStyle w:val="StandardWeb"/>
              <w:jc w:val="both"/>
              <w:rPr>
                <w:rFonts w:ascii="Calibri" w:hAnsi="Calibri" w:cs="Calibri"/>
                <w:sz w:val="22"/>
                <w:szCs w:val="22"/>
                <w:lang w:val="hr-HR"/>
              </w:rPr>
            </w:pPr>
            <w:r w:rsidRPr="00213C4F">
              <w:rPr>
                <w:rFonts w:ascii="Calibri" w:hAnsi="Calibri" w:cs="Calibri"/>
                <w:sz w:val="22"/>
                <w:szCs w:val="22"/>
                <w:lang w:val="hr-HR"/>
              </w:rPr>
              <w:t>Turistička zajednica Grada Krapine</w:t>
            </w:r>
          </w:p>
        </w:tc>
      </w:tr>
      <w:tr w:rsidR="007E247C" w:rsidRPr="00213C4F" w14:paraId="1F75A6F9" w14:textId="77777777" w:rsidTr="00627FF6">
        <w:tc>
          <w:tcPr>
            <w:tcW w:w="1985" w:type="dxa"/>
          </w:tcPr>
          <w:p w14:paraId="17857CB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770F427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213C4F" w14:paraId="23533D51" w14:textId="77777777" w:rsidTr="00627FF6">
        <w:tc>
          <w:tcPr>
            <w:tcW w:w="1985" w:type="dxa"/>
          </w:tcPr>
          <w:p w14:paraId="7F936CE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55C5E0F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w:t>
            </w:r>
          </w:p>
        </w:tc>
      </w:tr>
      <w:tr w:rsidR="007E247C" w:rsidRPr="00213C4F" w14:paraId="5EC309FD" w14:textId="77777777" w:rsidTr="00627FF6">
        <w:tc>
          <w:tcPr>
            <w:tcW w:w="1985" w:type="dxa"/>
          </w:tcPr>
          <w:p w14:paraId="4B64160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59AD0C7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w:t>
            </w:r>
          </w:p>
        </w:tc>
      </w:tr>
      <w:tr w:rsidR="007E247C" w:rsidRPr="00213C4F" w14:paraId="189ABF75" w14:textId="77777777" w:rsidTr="00627FF6">
        <w:tc>
          <w:tcPr>
            <w:tcW w:w="1985" w:type="dxa"/>
          </w:tcPr>
          <w:p w14:paraId="7B631EE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24A65925" w14:textId="77777777" w:rsidR="007E247C" w:rsidRPr="00213C4F" w:rsidRDefault="007E247C" w:rsidP="00627FF6">
            <w:pPr>
              <w:tabs>
                <w:tab w:val="left" w:pos="975"/>
              </w:tabs>
              <w:jc w:val="both"/>
              <w:rPr>
                <w:rFonts w:ascii="Calibri" w:hAnsi="Calibri" w:cs="Calibri"/>
                <w:sz w:val="22"/>
                <w:szCs w:val="22"/>
                <w:lang w:val="hr-HR"/>
              </w:rPr>
            </w:pPr>
            <w:r w:rsidRPr="00213C4F">
              <w:rPr>
                <w:rFonts w:ascii="Calibri" w:hAnsi="Calibri" w:cs="Calibri"/>
                <w:sz w:val="22"/>
                <w:szCs w:val="22"/>
                <w:lang w:val="hr-HR"/>
              </w:rPr>
              <w:t>Analiza postojećih komunikacijskih aktivnosti i kanala</w:t>
            </w:r>
          </w:p>
          <w:p w14:paraId="1CB69B6A" w14:textId="77777777" w:rsidR="007E247C" w:rsidRPr="00213C4F" w:rsidRDefault="007E247C" w:rsidP="00627FF6">
            <w:pPr>
              <w:tabs>
                <w:tab w:val="left" w:pos="975"/>
              </w:tabs>
              <w:jc w:val="both"/>
              <w:rPr>
                <w:rFonts w:ascii="Calibri" w:hAnsi="Calibri" w:cs="Calibri"/>
                <w:sz w:val="22"/>
                <w:szCs w:val="22"/>
                <w:lang w:val="hr-HR"/>
              </w:rPr>
            </w:pPr>
            <w:r w:rsidRPr="00213C4F">
              <w:rPr>
                <w:rFonts w:ascii="Calibri" w:hAnsi="Calibri" w:cs="Calibri"/>
                <w:sz w:val="22"/>
                <w:szCs w:val="22"/>
                <w:lang w:val="hr-HR"/>
              </w:rPr>
              <w:t>Definiranje tematskih poruka i prioritetnih ciljanih skupina</w:t>
            </w:r>
          </w:p>
          <w:p w14:paraId="2474E31D" w14:textId="77777777" w:rsidR="007E247C" w:rsidRPr="00213C4F" w:rsidRDefault="007E247C" w:rsidP="00627FF6">
            <w:pPr>
              <w:tabs>
                <w:tab w:val="left" w:pos="975"/>
              </w:tabs>
              <w:jc w:val="both"/>
              <w:rPr>
                <w:rFonts w:ascii="Calibri" w:hAnsi="Calibri" w:cs="Calibri"/>
                <w:sz w:val="22"/>
                <w:szCs w:val="22"/>
                <w:lang w:val="hr-HR"/>
              </w:rPr>
            </w:pPr>
            <w:r w:rsidRPr="00213C4F">
              <w:rPr>
                <w:rFonts w:ascii="Calibri" w:hAnsi="Calibri" w:cs="Calibri"/>
                <w:sz w:val="22"/>
                <w:szCs w:val="22"/>
                <w:lang w:val="hr-HR"/>
              </w:rPr>
              <w:t>Izrada prijedloga za poboljšanje web stranice i društvenih mreža</w:t>
            </w:r>
          </w:p>
          <w:p w14:paraId="33398C74" w14:textId="77777777" w:rsidR="007E247C" w:rsidRPr="00213C4F" w:rsidRDefault="007E247C" w:rsidP="00627FF6">
            <w:pPr>
              <w:tabs>
                <w:tab w:val="left" w:pos="975"/>
              </w:tabs>
              <w:jc w:val="both"/>
              <w:rPr>
                <w:rFonts w:ascii="Calibri" w:hAnsi="Calibri" w:cs="Calibri"/>
                <w:sz w:val="22"/>
                <w:szCs w:val="22"/>
                <w:lang w:val="hr-HR"/>
              </w:rPr>
            </w:pPr>
            <w:r w:rsidRPr="00213C4F">
              <w:rPr>
                <w:rFonts w:ascii="Calibri" w:hAnsi="Calibri" w:cs="Calibri"/>
                <w:sz w:val="22"/>
                <w:szCs w:val="22"/>
                <w:lang w:val="hr-HR"/>
              </w:rPr>
              <w:t>Definiranje vremenskog usklađenja promocije s fazama provedbe ključnih projekata</w:t>
            </w:r>
          </w:p>
          <w:p w14:paraId="41CE0B78" w14:textId="77777777" w:rsidR="007E247C" w:rsidRPr="00213C4F" w:rsidRDefault="007E247C" w:rsidP="00627FF6">
            <w:pPr>
              <w:tabs>
                <w:tab w:val="left" w:pos="975"/>
              </w:tabs>
              <w:jc w:val="both"/>
              <w:rPr>
                <w:rFonts w:ascii="Calibri" w:hAnsi="Calibri" w:cs="Calibri"/>
                <w:sz w:val="22"/>
                <w:szCs w:val="22"/>
                <w:lang w:val="hr-HR"/>
              </w:rPr>
            </w:pPr>
            <w:r w:rsidRPr="00213C4F">
              <w:rPr>
                <w:rFonts w:ascii="Calibri" w:hAnsi="Calibri" w:cs="Calibri"/>
                <w:sz w:val="22"/>
                <w:szCs w:val="22"/>
                <w:lang w:val="hr-HR"/>
              </w:rPr>
              <w:t>Usvajanje promotivnog okvira i početak njegove primjene</w:t>
            </w:r>
          </w:p>
        </w:tc>
      </w:tr>
      <w:tr w:rsidR="007E247C" w:rsidRPr="00F42869" w14:paraId="772F60FE" w14:textId="77777777" w:rsidTr="00627FF6">
        <w:tc>
          <w:tcPr>
            <w:tcW w:w="1985" w:type="dxa"/>
          </w:tcPr>
          <w:p w14:paraId="03AF9C3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030879A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Raspoređene unutar 6 mjeseci od početka realizacije projekta. </w:t>
            </w:r>
          </w:p>
        </w:tc>
      </w:tr>
      <w:tr w:rsidR="007E247C" w:rsidRPr="00213C4F" w14:paraId="15F74436" w14:textId="77777777" w:rsidTr="00627FF6">
        <w:tc>
          <w:tcPr>
            <w:tcW w:w="1985" w:type="dxa"/>
          </w:tcPr>
          <w:p w14:paraId="6FA8D70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3B4D0CF7" w14:textId="77777777" w:rsidR="007E247C" w:rsidRPr="00213C4F" w:rsidRDefault="007E247C" w:rsidP="00627FF6">
            <w:pPr>
              <w:tabs>
                <w:tab w:val="left" w:pos="1149"/>
              </w:tabs>
              <w:jc w:val="both"/>
              <w:rPr>
                <w:rFonts w:ascii="Calibri" w:hAnsi="Calibri" w:cs="Calibri"/>
                <w:sz w:val="22"/>
                <w:szCs w:val="22"/>
                <w:lang w:val="hr-HR"/>
              </w:rPr>
            </w:pPr>
            <w:r w:rsidRPr="00213C4F">
              <w:rPr>
                <w:rFonts w:ascii="Calibri" w:hAnsi="Calibri" w:cs="Calibri"/>
                <w:sz w:val="22"/>
                <w:szCs w:val="22"/>
                <w:lang w:val="hr-HR"/>
              </w:rPr>
              <w:t>13.000 EUR</w:t>
            </w:r>
          </w:p>
        </w:tc>
      </w:tr>
      <w:tr w:rsidR="007E247C" w:rsidRPr="00213C4F" w14:paraId="08A5E840" w14:textId="77777777" w:rsidTr="00627FF6">
        <w:tc>
          <w:tcPr>
            <w:tcW w:w="1985" w:type="dxa"/>
          </w:tcPr>
          <w:p w14:paraId="4A009559"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136E46F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3.000 EUR</w:t>
            </w:r>
          </w:p>
        </w:tc>
      </w:tr>
      <w:tr w:rsidR="007E247C" w:rsidRPr="00F42869" w14:paraId="361ADD70" w14:textId="77777777" w:rsidTr="00627FF6">
        <w:tc>
          <w:tcPr>
            <w:tcW w:w="1985" w:type="dxa"/>
          </w:tcPr>
          <w:p w14:paraId="5FCB834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1D7895E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HTZ – natječaji za udruženo oglašavanje, MINTS natječaji, KZŽ – potpore promociji, projektni fondovi EU (</w:t>
            </w:r>
            <w:proofErr w:type="spellStart"/>
            <w:r w:rsidRPr="00213C4F">
              <w:rPr>
                <w:rFonts w:ascii="Calibri" w:hAnsi="Calibri" w:cs="Calibri"/>
                <w:sz w:val="22"/>
                <w:szCs w:val="22"/>
                <w:lang w:val="hr-HR"/>
              </w:rPr>
              <w:t>Interreg</w:t>
            </w:r>
            <w:proofErr w:type="spellEnd"/>
            <w:r w:rsidRPr="00213C4F">
              <w:rPr>
                <w:rFonts w:ascii="Calibri" w:hAnsi="Calibri" w:cs="Calibri"/>
                <w:sz w:val="22"/>
                <w:szCs w:val="22"/>
                <w:lang w:val="hr-HR"/>
              </w:rPr>
              <w:t>, ESF)</w:t>
            </w:r>
          </w:p>
        </w:tc>
      </w:tr>
      <w:tr w:rsidR="007E247C" w:rsidRPr="00213C4F" w14:paraId="3EB58C79" w14:textId="77777777" w:rsidTr="00627FF6">
        <w:tc>
          <w:tcPr>
            <w:tcW w:w="1985" w:type="dxa"/>
          </w:tcPr>
          <w:p w14:paraId="3FADDF7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0C62A08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n/</w:t>
            </w:r>
          </w:p>
        </w:tc>
      </w:tr>
      <w:tr w:rsidR="007E247C" w:rsidRPr="00213C4F" w14:paraId="5EC8110C" w14:textId="77777777" w:rsidTr="00627FF6">
        <w:tc>
          <w:tcPr>
            <w:tcW w:w="1985" w:type="dxa"/>
          </w:tcPr>
          <w:p w14:paraId="55DADC9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484D768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n/a</w:t>
            </w:r>
          </w:p>
        </w:tc>
      </w:tr>
      <w:tr w:rsidR="007E247C" w:rsidRPr="00213C4F" w14:paraId="21A846E1" w14:textId="77777777" w:rsidTr="00627FF6">
        <w:tc>
          <w:tcPr>
            <w:tcW w:w="1985" w:type="dxa"/>
          </w:tcPr>
          <w:p w14:paraId="3C42DF9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6C8767D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Nije primjenjivo  </w:t>
            </w:r>
          </w:p>
        </w:tc>
      </w:tr>
      <w:tr w:rsidR="007E247C" w:rsidRPr="00213C4F" w14:paraId="4072E290" w14:textId="77777777" w:rsidTr="00627FF6">
        <w:tc>
          <w:tcPr>
            <w:tcW w:w="1985" w:type="dxa"/>
          </w:tcPr>
          <w:p w14:paraId="4FB3E53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436CCFF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Nije primjenjivo  </w:t>
            </w:r>
          </w:p>
        </w:tc>
      </w:tr>
    </w:tbl>
    <w:p w14:paraId="126A921F" w14:textId="77777777" w:rsidR="007E247C" w:rsidRPr="00213C4F" w:rsidRDefault="007E247C" w:rsidP="007E247C">
      <w:pPr>
        <w:rPr>
          <w:rFonts w:ascii="Calibri" w:hAnsi="Calibri" w:cs="Calibri"/>
          <w:lang w:val="hr-HR"/>
        </w:rPr>
      </w:pPr>
    </w:p>
    <w:p w14:paraId="1D7460A4" w14:textId="77777777" w:rsidR="007E247C" w:rsidRPr="00213C4F" w:rsidRDefault="007E247C" w:rsidP="007E247C">
      <w:pPr>
        <w:rPr>
          <w:rFonts w:ascii="Calibri" w:hAnsi="Calibri" w:cs="Calibri"/>
          <w:lang w:val="hr-HR"/>
        </w:rPr>
      </w:pPr>
    </w:p>
    <w:p w14:paraId="14AC41F5" w14:textId="77777777" w:rsidR="007E247C" w:rsidRPr="00213C4F" w:rsidRDefault="007E247C" w:rsidP="007E247C">
      <w:pPr>
        <w:rPr>
          <w:rFonts w:ascii="Calibri" w:hAnsi="Calibri" w:cs="Calibri"/>
          <w:lang w:val="hr-HR"/>
        </w:rPr>
      </w:pPr>
    </w:p>
    <w:p w14:paraId="2F6B0755" w14:textId="77777777" w:rsidR="007E247C" w:rsidRPr="00213C4F" w:rsidRDefault="007E247C" w:rsidP="007E247C">
      <w:pPr>
        <w:rPr>
          <w:rFonts w:ascii="Calibri" w:hAnsi="Calibri" w:cs="Calibri"/>
          <w:lang w:val="hr-HR"/>
        </w:rPr>
      </w:pPr>
    </w:p>
    <w:p w14:paraId="38050B9D" w14:textId="77777777" w:rsidR="007E247C" w:rsidRPr="00213C4F" w:rsidRDefault="007E247C" w:rsidP="007E247C">
      <w:pPr>
        <w:rPr>
          <w:rFonts w:ascii="Calibri" w:hAnsi="Calibri" w:cs="Calibri"/>
          <w:lang w:val="hr-HR"/>
        </w:rPr>
      </w:pPr>
    </w:p>
    <w:p w14:paraId="349B67AB" w14:textId="77777777" w:rsidR="007E247C" w:rsidRPr="00213C4F" w:rsidRDefault="007E247C" w:rsidP="007E247C">
      <w:pPr>
        <w:rPr>
          <w:rFonts w:ascii="Calibri" w:hAnsi="Calibri" w:cs="Calibri"/>
          <w:lang w:val="hr-HR"/>
        </w:rPr>
      </w:pPr>
    </w:p>
    <w:p w14:paraId="48E4D899" w14:textId="77777777" w:rsidR="007E247C" w:rsidRPr="00213C4F" w:rsidRDefault="007E247C" w:rsidP="007E247C">
      <w:pPr>
        <w:rPr>
          <w:rFonts w:ascii="Calibri" w:hAnsi="Calibri" w:cs="Calibri"/>
          <w:lang w:val="hr-HR"/>
        </w:rPr>
      </w:pPr>
    </w:p>
    <w:p w14:paraId="0E563862" w14:textId="77777777" w:rsidR="007E247C" w:rsidRPr="00213C4F" w:rsidRDefault="007E247C" w:rsidP="007E247C">
      <w:pPr>
        <w:pStyle w:val="Naslov3"/>
        <w:rPr>
          <w:rFonts w:cs="Calibri"/>
          <w:sz w:val="22"/>
          <w:szCs w:val="22"/>
          <w:lang w:val="hr-HR"/>
        </w:rPr>
      </w:pPr>
      <w:r w:rsidRPr="00213C4F">
        <w:rPr>
          <w:rFonts w:cs="Calibri"/>
          <w:sz w:val="22"/>
          <w:szCs w:val="22"/>
          <w:lang w:val="hr-HR"/>
        </w:rPr>
        <w:t>SRC Podgora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1F6765A7" w14:textId="77777777" w:rsidTr="00627FF6">
        <w:tc>
          <w:tcPr>
            <w:tcW w:w="1985" w:type="dxa"/>
            <w:shd w:val="clear" w:color="auto" w:fill="FFFFFF" w:themeFill="background1"/>
          </w:tcPr>
          <w:p w14:paraId="1CBDB011"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341832F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77446B45" w14:textId="77777777" w:rsidTr="00627FF6">
        <w:tc>
          <w:tcPr>
            <w:tcW w:w="1985" w:type="dxa"/>
            <w:shd w:val="clear" w:color="auto" w:fill="FFFFFF" w:themeFill="background1"/>
          </w:tcPr>
          <w:p w14:paraId="5CB3752F"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6BA36AC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F42869" w14:paraId="7E1BA17B" w14:textId="77777777" w:rsidTr="00627FF6">
        <w:tc>
          <w:tcPr>
            <w:tcW w:w="1985" w:type="dxa"/>
            <w:shd w:val="clear" w:color="auto" w:fill="F2F2F2" w:themeFill="background1" w:themeFillShade="F2"/>
          </w:tcPr>
          <w:p w14:paraId="16D43692"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663E464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Integrirani projekt razvoja višenamjenske sportske infrastrukture - SRC Podgora</w:t>
            </w:r>
          </w:p>
        </w:tc>
      </w:tr>
      <w:tr w:rsidR="007E247C" w:rsidRPr="00F42869" w14:paraId="67CFA1BF" w14:textId="77777777" w:rsidTr="00627FF6">
        <w:tc>
          <w:tcPr>
            <w:tcW w:w="1985" w:type="dxa"/>
          </w:tcPr>
          <w:p w14:paraId="050EDDA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265A0DC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obuhvaća izgradnju i unapređenje sportsko-rekreacijske infrastrukture u Podgori. U sklopu projekta predviđena je izgradnja multifunkcionalne sportske dvorane, rekonstrukcija i dogradnja postojećih vanjskih sportskih terena te uređenje pratećih sadržaja uključujući parkirališta, pješačke i biciklističke staze te zelene površine. Uz to, planirana je i nabava sportske opreme te ugradnja energetski učinkovitih rješenja, uključujući solarnu elektranu. Projekt uključuje i rekonstrukciju zgrade unutar kompleksa SRC Podgora koja obuhvaća kuglanu, </w:t>
            </w:r>
            <w:proofErr w:type="spellStart"/>
            <w:r w:rsidRPr="00213C4F">
              <w:rPr>
                <w:rFonts w:ascii="Calibri" w:hAnsi="Calibri" w:cs="Calibri"/>
                <w:sz w:val="22"/>
                <w:szCs w:val="22"/>
                <w:lang w:val="hr-HR"/>
              </w:rPr>
              <w:t>caffe</w:t>
            </w:r>
            <w:proofErr w:type="spellEnd"/>
            <w:r w:rsidRPr="00213C4F">
              <w:rPr>
                <w:rFonts w:ascii="Calibri" w:hAnsi="Calibri" w:cs="Calibri"/>
                <w:sz w:val="22"/>
                <w:szCs w:val="22"/>
                <w:lang w:val="hr-HR"/>
              </w:rPr>
              <w:t xml:space="preserve"> bar, sanitarne čvorove i svlačionice.</w:t>
            </w:r>
          </w:p>
        </w:tc>
      </w:tr>
      <w:tr w:rsidR="007E247C" w:rsidRPr="00F42869" w14:paraId="436C394D" w14:textId="77777777" w:rsidTr="00627FF6">
        <w:tc>
          <w:tcPr>
            <w:tcW w:w="1985" w:type="dxa"/>
          </w:tcPr>
          <w:p w14:paraId="237D126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1037B01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Unapređenje sportske i rekreativne infrastrukture, poticanje zdravog načina života, povećanje atraktivnosti prostora za građane i posjetitelje te stvaranje uvjeta za razvoj sportskog turizma i organizaciju različitih društvenih događanja.</w:t>
            </w:r>
          </w:p>
        </w:tc>
      </w:tr>
      <w:tr w:rsidR="007E247C" w:rsidRPr="00F42869" w14:paraId="687CC585" w14:textId="77777777" w:rsidTr="00627FF6">
        <w:tc>
          <w:tcPr>
            <w:tcW w:w="1985" w:type="dxa"/>
          </w:tcPr>
          <w:p w14:paraId="29DF26F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70E6FCC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doprinosi pokazateljima P.1 (intenzitet turizma), P.3 (zadovoljstvo turista), P.4 (pristupačnost atrakcija), P.16 (provedba mjera) i S.1 (zadovoljstvo elementima ponude) kroz razvoj sportsko-rekreacijske infrastrukture, povećanje kvalitete boravka u destinaciji i poticanje cjelogodišnje aktivnosti u prostoru.</w:t>
            </w:r>
          </w:p>
        </w:tc>
      </w:tr>
      <w:tr w:rsidR="007E247C" w:rsidRPr="00213C4F" w14:paraId="748AE6AA" w14:textId="77777777" w:rsidTr="00627FF6">
        <w:tc>
          <w:tcPr>
            <w:tcW w:w="1985" w:type="dxa"/>
          </w:tcPr>
          <w:p w14:paraId="15B26E2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793800F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213C4F" w14:paraId="4C44569A" w14:textId="77777777" w:rsidTr="00627FF6">
        <w:tc>
          <w:tcPr>
            <w:tcW w:w="1985" w:type="dxa"/>
          </w:tcPr>
          <w:p w14:paraId="0FBFF23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51BC9F9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 Podgora Krapinska</w:t>
            </w:r>
          </w:p>
        </w:tc>
      </w:tr>
      <w:tr w:rsidR="007E247C" w:rsidRPr="00213C4F" w14:paraId="59F90866" w14:textId="77777777" w:rsidTr="00627FF6">
        <w:tc>
          <w:tcPr>
            <w:tcW w:w="1985" w:type="dxa"/>
          </w:tcPr>
          <w:p w14:paraId="74BB227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4A271FB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w:t>
            </w:r>
          </w:p>
        </w:tc>
      </w:tr>
      <w:tr w:rsidR="007E247C" w:rsidRPr="00213C4F" w14:paraId="23795218" w14:textId="77777777" w:rsidTr="00627FF6">
        <w:tc>
          <w:tcPr>
            <w:tcW w:w="1985" w:type="dxa"/>
          </w:tcPr>
          <w:p w14:paraId="41C4052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18056ED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2028.</w:t>
            </w:r>
          </w:p>
        </w:tc>
      </w:tr>
      <w:tr w:rsidR="007E247C" w:rsidRPr="00F42869" w14:paraId="7DBE1736" w14:textId="77777777" w:rsidTr="00627FF6">
        <w:tc>
          <w:tcPr>
            <w:tcW w:w="1985" w:type="dxa"/>
          </w:tcPr>
          <w:p w14:paraId="004F3A7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7A828F3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Izrada projektne dokumentacije, ishođenje građevinske dozvole, javna nabava, izgradnja dvorane i sportskih terena, opremanje, tehnički pregled i uporabna dozvola.</w:t>
            </w:r>
          </w:p>
        </w:tc>
      </w:tr>
      <w:tr w:rsidR="007E247C" w:rsidRPr="00213C4F" w14:paraId="074B6CC9" w14:textId="77777777" w:rsidTr="00627FF6">
        <w:tc>
          <w:tcPr>
            <w:tcW w:w="1985" w:type="dxa"/>
          </w:tcPr>
          <w:p w14:paraId="008D6B2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4C55813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2026.-2028.</w:t>
            </w:r>
          </w:p>
        </w:tc>
      </w:tr>
      <w:tr w:rsidR="007E247C" w:rsidRPr="00213C4F" w14:paraId="3354F1AE" w14:textId="77777777" w:rsidTr="00627FF6">
        <w:tc>
          <w:tcPr>
            <w:tcW w:w="1985" w:type="dxa"/>
          </w:tcPr>
          <w:p w14:paraId="73990A5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Ukupno procijenjena vrijednost projekta </w:t>
            </w:r>
          </w:p>
        </w:tc>
        <w:tc>
          <w:tcPr>
            <w:tcW w:w="7041" w:type="dxa"/>
            <w:vAlign w:val="center"/>
          </w:tcPr>
          <w:p w14:paraId="512FD6E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6.351.482,02 EUR</w:t>
            </w:r>
          </w:p>
        </w:tc>
      </w:tr>
      <w:tr w:rsidR="007E247C" w:rsidRPr="00213C4F" w14:paraId="575994ED" w14:textId="77777777" w:rsidTr="00627FF6">
        <w:tc>
          <w:tcPr>
            <w:tcW w:w="1985" w:type="dxa"/>
          </w:tcPr>
          <w:p w14:paraId="5CC860C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0E3661F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952.722,30 EUR</w:t>
            </w:r>
          </w:p>
        </w:tc>
      </w:tr>
      <w:tr w:rsidR="007E247C" w:rsidRPr="00F42869" w14:paraId="6FCE6B91" w14:textId="77777777" w:rsidTr="00627FF6">
        <w:tc>
          <w:tcPr>
            <w:tcW w:w="1985" w:type="dxa"/>
          </w:tcPr>
          <w:p w14:paraId="22B3318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4F7FAAF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(ITU mehanizam), državni proračun, Krapinsko-zagorska županija</w:t>
            </w:r>
          </w:p>
        </w:tc>
      </w:tr>
      <w:tr w:rsidR="007E247C" w:rsidRPr="00213C4F" w14:paraId="5E54FCBB" w14:textId="77777777" w:rsidTr="00627FF6">
        <w:tc>
          <w:tcPr>
            <w:tcW w:w="1985" w:type="dxa"/>
          </w:tcPr>
          <w:p w14:paraId="5D018F7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1FE9906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0D405250" w14:textId="77777777" w:rsidTr="00627FF6">
        <w:tc>
          <w:tcPr>
            <w:tcW w:w="1985" w:type="dxa"/>
          </w:tcPr>
          <w:p w14:paraId="7D7078C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5ED7861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Vlasništvo</w:t>
            </w:r>
          </w:p>
        </w:tc>
      </w:tr>
      <w:tr w:rsidR="007E247C" w:rsidRPr="00213C4F" w14:paraId="49AA9D1B" w14:textId="77777777" w:rsidTr="00627FF6">
        <w:tc>
          <w:tcPr>
            <w:tcW w:w="1985" w:type="dxa"/>
          </w:tcPr>
          <w:p w14:paraId="77A289B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318B578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30F41CF9" w14:textId="77777777" w:rsidTr="00627FF6">
        <w:tc>
          <w:tcPr>
            <w:tcW w:w="1985" w:type="dxa"/>
          </w:tcPr>
          <w:p w14:paraId="3159E95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6159112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NE</w:t>
            </w:r>
          </w:p>
        </w:tc>
      </w:tr>
    </w:tbl>
    <w:p w14:paraId="20085673" w14:textId="77777777" w:rsidR="007E247C" w:rsidRPr="00213C4F" w:rsidRDefault="007E247C" w:rsidP="007E247C">
      <w:pPr>
        <w:rPr>
          <w:rFonts w:ascii="Calibri" w:hAnsi="Calibri" w:cs="Calibri"/>
          <w:lang w:val="hr-HR"/>
        </w:rPr>
      </w:pPr>
    </w:p>
    <w:p w14:paraId="7AE93305" w14:textId="77777777" w:rsidR="007E247C" w:rsidRPr="00213C4F" w:rsidRDefault="007E247C" w:rsidP="007E247C">
      <w:pPr>
        <w:rPr>
          <w:rFonts w:ascii="Calibri" w:hAnsi="Calibri" w:cs="Calibri"/>
          <w:lang w:val="hr-HR"/>
        </w:rPr>
      </w:pPr>
    </w:p>
    <w:p w14:paraId="5F573E53" w14:textId="77777777" w:rsidR="007E247C" w:rsidRPr="00213C4F" w:rsidRDefault="007E247C" w:rsidP="007E247C">
      <w:pPr>
        <w:rPr>
          <w:rFonts w:ascii="Calibri" w:hAnsi="Calibri" w:cs="Calibri"/>
          <w:lang w:val="hr-HR"/>
        </w:rPr>
      </w:pPr>
    </w:p>
    <w:p w14:paraId="30FEEB91" w14:textId="77777777" w:rsidR="007E247C" w:rsidRPr="00213C4F" w:rsidRDefault="007E247C" w:rsidP="007E247C">
      <w:pPr>
        <w:rPr>
          <w:rFonts w:ascii="Calibri" w:hAnsi="Calibri" w:cs="Calibri"/>
          <w:lang w:val="hr-HR"/>
        </w:rPr>
      </w:pPr>
    </w:p>
    <w:p w14:paraId="3E9FE55B" w14:textId="77777777" w:rsidR="007E247C" w:rsidRPr="00213C4F" w:rsidRDefault="007E247C" w:rsidP="007E247C">
      <w:pPr>
        <w:pStyle w:val="Naslov3"/>
        <w:rPr>
          <w:rFonts w:cs="Calibri"/>
          <w:sz w:val="22"/>
          <w:szCs w:val="22"/>
          <w:lang w:val="hr-HR"/>
        </w:rPr>
      </w:pPr>
      <w:r w:rsidRPr="00213C4F">
        <w:rPr>
          <w:rFonts w:cs="Calibri"/>
          <w:sz w:val="22"/>
          <w:szCs w:val="22"/>
          <w:lang w:val="hr-HR"/>
        </w:rPr>
        <w:t>Razvoj biciklističke infrastrukture na području Grada Krapine</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7C00E6DA" w14:textId="77777777" w:rsidTr="00627FF6">
        <w:tc>
          <w:tcPr>
            <w:tcW w:w="1985" w:type="dxa"/>
            <w:shd w:val="clear" w:color="auto" w:fill="FFFFFF" w:themeFill="background1"/>
          </w:tcPr>
          <w:p w14:paraId="172E9912"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71B3062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02D87CB6" w14:textId="77777777" w:rsidTr="00627FF6">
        <w:tc>
          <w:tcPr>
            <w:tcW w:w="1985" w:type="dxa"/>
            <w:shd w:val="clear" w:color="auto" w:fill="FFFFFF" w:themeFill="background1"/>
          </w:tcPr>
          <w:p w14:paraId="49A538CC"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6280D0D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F42869" w14:paraId="0E3BD78F" w14:textId="77777777" w:rsidTr="00627FF6">
        <w:tc>
          <w:tcPr>
            <w:tcW w:w="1985" w:type="dxa"/>
            <w:shd w:val="clear" w:color="auto" w:fill="F2F2F2" w:themeFill="background1" w:themeFillShade="F2"/>
          </w:tcPr>
          <w:p w14:paraId="4634F2DC"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7855CA3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Razvoj biciklističke infrastrukture na području Grada Krapine</w:t>
            </w:r>
          </w:p>
        </w:tc>
      </w:tr>
      <w:tr w:rsidR="007E247C" w:rsidRPr="00F42869" w14:paraId="4F116E25" w14:textId="77777777" w:rsidTr="00627FF6">
        <w:tc>
          <w:tcPr>
            <w:tcW w:w="1985" w:type="dxa"/>
          </w:tcPr>
          <w:p w14:paraId="28C93D5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4B4271B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se odnosi na izgradnju biciklističke rute ukupne duljine 6.000 m na dvije lokacije, koje će biti povezane s postojećim pješačko-biciklističkim stazama. Ruta A počinje na granici s općinom Đurmanec i prati rijeku </w:t>
            </w:r>
            <w:proofErr w:type="spellStart"/>
            <w:r w:rsidRPr="00213C4F">
              <w:rPr>
                <w:rFonts w:ascii="Calibri" w:hAnsi="Calibri" w:cs="Calibri"/>
                <w:sz w:val="22"/>
                <w:szCs w:val="22"/>
                <w:lang w:val="hr-HR"/>
              </w:rPr>
              <w:t>Krapinicu</w:t>
            </w:r>
            <w:proofErr w:type="spellEnd"/>
            <w:r w:rsidRPr="00213C4F">
              <w:rPr>
                <w:rFonts w:ascii="Calibri" w:hAnsi="Calibri" w:cs="Calibri"/>
                <w:sz w:val="22"/>
                <w:szCs w:val="22"/>
                <w:lang w:val="hr-HR"/>
              </w:rPr>
              <w:t xml:space="preserve"> do </w:t>
            </w:r>
            <w:proofErr w:type="spellStart"/>
            <w:r w:rsidRPr="00213C4F">
              <w:rPr>
                <w:rFonts w:ascii="Calibri" w:hAnsi="Calibri" w:cs="Calibri"/>
                <w:sz w:val="22"/>
                <w:szCs w:val="22"/>
                <w:lang w:val="hr-HR"/>
              </w:rPr>
              <w:t>Wochlovog</w:t>
            </w:r>
            <w:proofErr w:type="spellEnd"/>
            <w:r w:rsidRPr="00213C4F">
              <w:rPr>
                <w:rFonts w:ascii="Calibri" w:hAnsi="Calibri" w:cs="Calibri"/>
                <w:sz w:val="22"/>
                <w:szCs w:val="22"/>
                <w:lang w:val="hr-HR"/>
              </w:rPr>
              <w:t xml:space="preserve"> mosta. Ruta B počinje kod Policijske uprave i ide prema granici s općinom Sveti Križ Začretje. Uz staze su predviđeni biciklistička odmorišta, energetski učinkovita rasvjeta, klupe, koševi za smeće i informativne ploče.</w:t>
            </w:r>
          </w:p>
        </w:tc>
      </w:tr>
      <w:tr w:rsidR="007E247C" w:rsidRPr="00F42869" w14:paraId="0BEA14CC" w14:textId="77777777" w:rsidTr="00627FF6">
        <w:tc>
          <w:tcPr>
            <w:tcW w:w="1985" w:type="dxa"/>
          </w:tcPr>
          <w:p w14:paraId="6ABB5429"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2F98971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Poboljšanje sigurnosti biciklista, povećanje rekreativnih mogućnosti, poticanje održive mobilnosti te povezivanje gradskih naselja s centrom grada i susjednim općinama.</w:t>
            </w:r>
          </w:p>
        </w:tc>
      </w:tr>
      <w:tr w:rsidR="007E247C" w:rsidRPr="00F42869" w14:paraId="38D5828D" w14:textId="77777777" w:rsidTr="00627FF6">
        <w:tc>
          <w:tcPr>
            <w:tcW w:w="1985" w:type="dxa"/>
          </w:tcPr>
          <w:p w14:paraId="2E2C80B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7C53E06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doprinosi pokazateljima P.3 (zadovoljstvo turista), P.4 (pristupačnost atrakcija), P.10 (prilagodba klimatskim promjenama), P.16 (provedba mjera) i S.1 (zadovoljstvo elementima ponude) kroz izgradnju biciklističke rute s odmorištima i urbanom opremom, poticanje održive mobilnosti i zdravog načina života.</w:t>
            </w:r>
          </w:p>
        </w:tc>
      </w:tr>
      <w:tr w:rsidR="007E247C" w:rsidRPr="00213C4F" w14:paraId="7AB90FF3" w14:textId="77777777" w:rsidTr="00627FF6">
        <w:tc>
          <w:tcPr>
            <w:tcW w:w="1985" w:type="dxa"/>
          </w:tcPr>
          <w:p w14:paraId="71FE23A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3DAB967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F42869" w14:paraId="1F7C92AC" w14:textId="77777777" w:rsidTr="00627FF6">
        <w:tc>
          <w:tcPr>
            <w:tcW w:w="1985" w:type="dxa"/>
          </w:tcPr>
          <w:p w14:paraId="28A5D59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Lokacija provedbe projekta (grad/općina)</w:t>
            </w:r>
          </w:p>
        </w:tc>
        <w:tc>
          <w:tcPr>
            <w:tcW w:w="7041" w:type="dxa"/>
            <w:vAlign w:val="center"/>
          </w:tcPr>
          <w:p w14:paraId="7D00B71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Grad Krapina, naselja: Krapina, Podgora Krapinska, </w:t>
            </w:r>
            <w:proofErr w:type="spellStart"/>
            <w:r w:rsidRPr="00213C4F">
              <w:rPr>
                <w:rFonts w:ascii="Calibri" w:hAnsi="Calibri" w:cs="Calibri"/>
                <w:sz w:val="22"/>
                <w:szCs w:val="22"/>
                <w:lang w:val="hr-HR"/>
              </w:rPr>
              <w:t>Žutnica</w:t>
            </w:r>
            <w:proofErr w:type="spellEnd"/>
            <w:r w:rsidRPr="00213C4F">
              <w:rPr>
                <w:rFonts w:ascii="Calibri" w:hAnsi="Calibri" w:cs="Calibri"/>
                <w:sz w:val="22"/>
                <w:szCs w:val="22"/>
                <w:lang w:val="hr-HR"/>
              </w:rPr>
              <w:t xml:space="preserve">, </w:t>
            </w:r>
            <w:proofErr w:type="spellStart"/>
            <w:r w:rsidRPr="00213C4F">
              <w:rPr>
                <w:rFonts w:ascii="Calibri" w:hAnsi="Calibri" w:cs="Calibri"/>
                <w:sz w:val="22"/>
                <w:szCs w:val="22"/>
                <w:lang w:val="hr-HR"/>
              </w:rPr>
              <w:t>Doliće</w:t>
            </w:r>
            <w:proofErr w:type="spellEnd"/>
            <w:r w:rsidRPr="00213C4F">
              <w:rPr>
                <w:rFonts w:ascii="Calibri" w:hAnsi="Calibri" w:cs="Calibri"/>
                <w:sz w:val="22"/>
                <w:szCs w:val="22"/>
                <w:lang w:val="hr-HR"/>
              </w:rPr>
              <w:t xml:space="preserve">, </w:t>
            </w:r>
            <w:proofErr w:type="spellStart"/>
            <w:r w:rsidRPr="00213C4F">
              <w:rPr>
                <w:rFonts w:ascii="Calibri" w:hAnsi="Calibri" w:cs="Calibri"/>
                <w:sz w:val="22"/>
                <w:szCs w:val="22"/>
                <w:lang w:val="hr-HR"/>
              </w:rPr>
              <w:t>Mihaljekov</w:t>
            </w:r>
            <w:proofErr w:type="spellEnd"/>
            <w:r w:rsidRPr="00213C4F">
              <w:rPr>
                <w:rFonts w:ascii="Calibri" w:hAnsi="Calibri" w:cs="Calibri"/>
                <w:sz w:val="22"/>
                <w:szCs w:val="22"/>
                <w:lang w:val="hr-HR"/>
              </w:rPr>
              <w:t xml:space="preserve"> Jarek, Pristava, </w:t>
            </w:r>
            <w:proofErr w:type="spellStart"/>
            <w:r w:rsidRPr="00213C4F">
              <w:rPr>
                <w:rFonts w:ascii="Calibri" w:hAnsi="Calibri" w:cs="Calibri"/>
                <w:sz w:val="22"/>
                <w:szCs w:val="22"/>
                <w:lang w:val="hr-HR"/>
              </w:rPr>
              <w:t>Bobovje</w:t>
            </w:r>
            <w:proofErr w:type="spellEnd"/>
            <w:r w:rsidRPr="00213C4F">
              <w:rPr>
                <w:rFonts w:ascii="Calibri" w:hAnsi="Calibri" w:cs="Calibri"/>
                <w:sz w:val="22"/>
                <w:szCs w:val="22"/>
                <w:lang w:val="hr-HR"/>
              </w:rPr>
              <w:t xml:space="preserve">, Gornja Pačetina i </w:t>
            </w:r>
            <w:proofErr w:type="spellStart"/>
            <w:r w:rsidRPr="00213C4F">
              <w:rPr>
                <w:rFonts w:ascii="Calibri" w:hAnsi="Calibri" w:cs="Calibri"/>
                <w:sz w:val="22"/>
                <w:szCs w:val="22"/>
                <w:lang w:val="hr-HR"/>
              </w:rPr>
              <w:t>Lepajci</w:t>
            </w:r>
            <w:proofErr w:type="spellEnd"/>
          </w:p>
        </w:tc>
      </w:tr>
      <w:tr w:rsidR="007E247C" w:rsidRPr="00213C4F" w14:paraId="4A076538" w14:textId="77777777" w:rsidTr="00627FF6">
        <w:tc>
          <w:tcPr>
            <w:tcW w:w="1985" w:type="dxa"/>
          </w:tcPr>
          <w:p w14:paraId="091395A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4F60A78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w:t>
            </w:r>
          </w:p>
        </w:tc>
      </w:tr>
      <w:tr w:rsidR="007E247C" w:rsidRPr="00213C4F" w14:paraId="7ECF75AA" w14:textId="77777777" w:rsidTr="00627FF6">
        <w:tc>
          <w:tcPr>
            <w:tcW w:w="1985" w:type="dxa"/>
          </w:tcPr>
          <w:p w14:paraId="18C2EF4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09618F9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2028.</w:t>
            </w:r>
          </w:p>
        </w:tc>
      </w:tr>
      <w:tr w:rsidR="007E247C" w:rsidRPr="00F42869" w14:paraId="3AD50A5E" w14:textId="77777777" w:rsidTr="00627FF6">
        <w:tc>
          <w:tcPr>
            <w:tcW w:w="1985" w:type="dxa"/>
          </w:tcPr>
          <w:p w14:paraId="77E1EFB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31B6548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Izrada projektne dokumentacije, ishođenje dozvola, izvođenje radova, tehnički pregled i uporabna dozvola.</w:t>
            </w:r>
          </w:p>
        </w:tc>
      </w:tr>
      <w:tr w:rsidR="007E247C" w:rsidRPr="00213C4F" w14:paraId="7513E659" w14:textId="77777777" w:rsidTr="00627FF6">
        <w:tc>
          <w:tcPr>
            <w:tcW w:w="1985" w:type="dxa"/>
          </w:tcPr>
          <w:p w14:paraId="19FB9DC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64DFB44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2026.-2028.</w:t>
            </w:r>
          </w:p>
        </w:tc>
      </w:tr>
      <w:tr w:rsidR="007E247C" w:rsidRPr="00213C4F" w14:paraId="0827D06A" w14:textId="77777777" w:rsidTr="00627FF6">
        <w:tc>
          <w:tcPr>
            <w:tcW w:w="1985" w:type="dxa"/>
          </w:tcPr>
          <w:p w14:paraId="1778ED6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15375E42"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1.725.400,00 EUR</w:t>
            </w:r>
          </w:p>
        </w:tc>
      </w:tr>
      <w:tr w:rsidR="007E247C" w:rsidRPr="00213C4F" w14:paraId="63FDD250" w14:textId="77777777" w:rsidTr="00627FF6">
        <w:tc>
          <w:tcPr>
            <w:tcW w:w="1985" w:type="dxa"/>
          </w:tcPr>
          <w:p w14:paraId="7A731C1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2D09974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0,00 EUR</w:t>
            </w:r>
          </w:p>
        </w:tc>
      </w:tr>
      <w:tr w:rsidR="007E247C" w:rsidRPr="00F42869" w14:paraId="4901500E" w14:textId="77777777" w:rsidTr="00627FF6">
        <w:tc>
          <w:tcPr>
            <w:tcW w:w="1985" w:type="dxa"/>
          </w:tcPr>
          <w:p w14:paraId="1B7A3E8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3BBC7C82"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(Mehanizam za oporavak i otpornost), državni proračun</w:t>
            </w:r>
          </w:p>
        </w:tc>
      </w:tr>
      <w:tr w:rsidR="007E247C" w:rsidRPr="00F42869" w14:paraId="37614AE8" w14:textId="77777777" w:rsidTr="00627FF6">
        <w:tc>
          <w:tcPr>
            <w:tcW w:w="1985" w:type="dxa"/>
          </w:tcPr>
          <w:p w14:paraId="5269183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24D26B0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Djelomično riješeni (dio trase na zemljištu Hrvatskih voda, dio na privatnim parcelama)</w:t>
            </w:r>
          </w:p>
        </w:tc>
      </w:tr>
      <w:tr w:rsidR="007E247C" w:rsidRPr="00F42869" w14:paraId="4241EFD8" w14:textId="77777777" w:rsidTr="00627FF6">
        <w:tc>
          <w:tcPr>
            <w:tcW w:w="1985" w:type="dxa"/>
          </w:tcPr>
          <w:p w14:paraId="2A836BD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0ECBF9F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Suglasnosti, vodopravni uvjeti, potrebno rješavanje za dio privatnih parcela</w:t>
            </w:r>
          </w:p>
        </w:tc>
      </w:tr>
      <w:tr w:rsidR="007E247C" w:rsidRPr="00213C4F" w14:paraId="1B018210" w14:textId="77777777" w:rsidTr="00627FF6">
        <w:tc>
          <w:tcPr>
            <w:tcW w:w="1985" w:type="dxa"/>
          </w:tcPr>
          <w:p w14:paraId="769B0D4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35586402"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20483CB6" w14:textId="77777777" w:rsidTr="00627FF6">
        <w:tc>
          <w:tcPr>
            <w:tcW w:w="1985" w:type="dxa"/>
          </w:tcPr>
          <w:p w14:paraId="23E7516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7C2B32C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bl>
    <w:p w14:paraId="0E4DD6FB" w14:textId="77777777" w:rsidR="007E247C" w:rsidRPr="00213C4F" w:rsidRDefault="007E247C" w:rsidP="007E247C">
      <w:pPr>
        <w:rPr>
          <w:rFonts w:ascii="Calibri" w:hAnsi="Calibri" w:cs="Calibri"/>
          <w:lang w:val="hr-HR"/>
        </w:rPr>
      </w:pPr>
    </w:p>
    <w:p w14:paraId="5B3D0BE3" w14:textId="77777777" w:rsidR="007E247C" w:rsidRPr="00213C4F" w:rsidRDefault="007E247C" w:rsidP="007E247C">
      <w:pPr>
        <w:rPr>
          <w:rFonts w:ascii="Calibri" w:hAnsi="Calibri" w:cs="Calibri"/>
          <w:lang w:val="hr-HR"/>
        </w:rPr>
      </w:pPr>
    </w:p>
    <w:p w14:paraId="4FFDDFDA" w14:textId="77777777" w:rsidR="007E247C" w:rsidRPr="00213C4F" w:rsidRDefault="007E247C" w:rsidP="007E247C">
      <w:pPr>
        <w:pStyle w:val="Naslov3"/>
        <w:rPr>
          <w:rFonts w:cs="Calibri"/>
          <w:sz w:val="22"/>
          <w:szCs w:val="22"/>
          <w:lang w:val="hr-HR"/>
        </w:rPr>
      </w:pPr>
      <w:r w:rsidRPr="00213C4F">
        <w:rPr>
          <w:rFonts w:cs="Calibri"/>
          <w:sz w:val="22"/>
          <w:szCs w:val="22"/>
          <w:lang w:val="hr-HR"/>
        </w:rPr>
        <w:t>Uređenje središnjeg gradskog parka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3A742505" w14:textId="77777777" w:rsidTr="00627FF6">
        <w:tc>
          <w:tcPr>
            <w:tcW w:w="1985" w:type="dxa"/>
            <w:shd w:val="clear" w:color="auto" w:fill="FFFFFF" w:themeFill="background1"/>
          </w:tcPr>
          <w:p w14:paraId="5981869C"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5915F56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39B48A1D" w14:textId="77777777" w:rsidTr="00627FF6">
        <w:tc>
          <w:tcPr>
            <w:tcW w:w="1985" w:type="dxa"/>
            <w:shd w:val="clear" w:color="auto" w:fill="FFFFFF" w:themeFill="background1"/>
          </w:tcPr>
          <w:p w14:paraId="14BCF7ED"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3080010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213C4F" w14:paraId="1684DBEE" w14:textId="77777777" w:rsidTr="00627FF6">
        <w:tc>
          <w:tcPr>
            <w:tcW w:w="1985" w:type="dxa"/>
            <w:shd w:val="clear" w:color="auto" w:fill="F2F2F2" w:themeFill="background1" w:themeFillShade="F2"/>
          </w:tcPr>
          <w:p w14:paraId="5E235E30"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0DE1479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Uređenje središnjeg gradskog parka</w:t>
            </w:r>
          </w:p>
        </w:tc>
      </w:tr>
      <w:tr w:rsidR="007E247C" w:rsidRPr="00F42869" w14:paraId="3B9BCEA0" w14:textId="77777777" w:rsidTr="00627FF6">
        <w:tc>
          <w:tcPr>
            <w:tcW w:w="1985" w:type="dxa"/>
          </w:tcPr>
          <w:p w14:paraId="01F5EC0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526D066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obuhvaća obnovu centralnog gradskog parka u Krapini kako bi se osigurala sigurnost i višenamjenska uporaba. Projekt doprinosi ostvarivanju specifičnog cilja ITP-a 5.1. i RS02.8. Ulaganje će znatno doprinijeti UP Krapina u odgovoru na razvojne izazove te u ostvarenju razvojnih potencijala kroz multiplikativne učinke, kroz specifične ciljeve ulaganja (SRUP). Cilj projekta: Obnova gradskog parka u Krapini, uključujući zamjenu asfalta, komunalnu modernizaciju, biciklističku stazu i hortikulturno uređenje. Park će postati višenamjenski prostor za rekreaciju i društvene događaje te doprinijeti otpornosti na klimatske promjene. Također će se provesti mjere energetske </w:t>
            </w:r>
            <w:r w:rsidRPr="00213C4F">
              <w:rPr>
                <w:rFonts w:ascii="Calibri" w:hAnsi="Calibri" w:cs="Calibri"/>
                <w:sz w:val="22"/>
                <w:szCs w:val="22"/>
                <w:lang w:val="hr-HR"/>
              </w:rPr>
              <w:lastRenderedPageBreak/>
              <w:t>učinkovitosti i povećati sigurnost. Realizacija će unaprijediti kvalitetu života stanovnika. Aktivnosti uključuju izradu projektnih zadataka, provedbu nabave, izradu tehničke dokumentacije, ishođenje dozvola, izvođenje radova i opremanje, te usluge stručnog nadzora i koordinatora zaštite na radu. Partneri sudjeluju u definiranju specifikacija opreme i uređenja. Upravljanje projektom osigurava pravovremenu provedbu, dok se promidžba i vidljivost provode kako bi se informirala šira javnost o ciljevima i rezultatima projekta.</w:t>
            </w:r>
          </w:p>
        </w:tc>
      </w:tr>
      <w:tr w:rsidR="007E247C" w:rsidRPr="00F42869" w14:paraId="1CCE68C0" w14:textId="77777777" w:rsidTr="00627FF6">
        <w:tc>
          <w:tcPr>
            <w:tcW w:w="1985" w:type="dxa"/>
          </w:tcPr>
          <w:p w14:paraId="6352B0D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Kratki opis svrhe projekta</w:t>
            </w:r>
          </w:p>
        </w:tc>
        <w:tc>
          <w:tcPr>
            <w:tcW w:w="7041" w:type="dxa"/>
            <w:vAlign w:val="center"/>
          </w:tcPr>
          <w:p w14:paraId="7657AE8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obnove Središnjeg gradskog parka u Krapini rješava niz specifičnih problema i doprinosi značajnoj transformaciji ovog ključnog društveno-javnog prostora, i to kroz nekoliko elemenata: - Projektom će se zamijeniti stara asfaltirana površina u parku, čime će se poboljšati izgled i funkcionalnost. Osim toga, cjelovito hortikulturno uređenje osigurat će zeleni, privlačni prostor za odmor i rekreaciju građana. - Modernizacija komunalne infrastrukture povećat će sigurnost i dugoročnu održivost parka. Također, uspostavom video nadzora i pametne ekološke javne rasvjete poboljšat će se sigurnost i smanjiti svjetlosno onečišćenje. - Uvođenjem biciklističke staze projekt potiče održivu mobilnost i povezivanje grada biciklističkom infrastrukturom. - Zamjenom rasvjete novom pametnom ekološkom javnom rasvjetom, projekt smanjuje potrošnju električne energije i doprinosi očuvanju okoliša, ujedno projekt doprinosi jačanju otpornosti urbanog prostora na rizike i posljedice klimatskih promjena kroz uređenje zelene infrastrukture. Zeleni prostori apsorbiraju oborine, smanjuju ekstremne temperature i pridonose općem ekološkom balansu grada.</w:t>
            </w:r>
          </w:p>
        </w:tc>
      </w:tr>
      <w:tr w:rsidR="007E247C" w:rsidRPr="00F42869" w14:paraId="359D27F5" w14:textId="77777777" w:rsidTr="00627FF6">
        <w:tc>
          <w:tcPr>
            <w:tcW w:w="1985" w:type="dxa"/>
          </w:tcPr>
          <w:p w14:paraId="3595582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3D63B82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doprinosi pokazateljima P.3 (zadovoljstvo turista), P.4 (pristupačnost atrakcija), P.16 (provedba mjera) i S.1 (zadovoljstvo elementima ponude) kroz obnovu gradskog parka kao javnog prostora za boravak, rekreaciju i društvena događanja, s naglaskom na </w:t>
            </w:r>
            <w:proofErr w:type="spellStart"/>
            <w:r w:rsidRPr="00213C4F">
              <w:rPr>
                <w:rFonts w:ascii="Calibri" w:hAnsi="Calibri" w:cs="Calibri"/>
                <w:sz w:val="22"/>
                <w:szCs w:val="22"/>
                <w:lang w:val="hr-HR"/>
              </w:rPr>
              <w:t>inkluzivnost</w:t>
            </w:r>
            <w:proofErr w:type="spellEnd"/>
            <w:r w:rsidRPr="00213C4F">
              <w:rPr>
                <w:rFonts w:ascii="Calibri" w:hAnsi="Calibri" w:cs="Calibri"/>
                <w:sz w:val="22"/>
                <w:szCs w:val="22"/>
                <w:lang w:val="hr-HR"/>
              </w:rPr>
              <w:t xml:space="preserve"> i uređenost urbanog središta.</w:t>
            </w:r>
          </w:p>
        </w:tc>
      </w:tr>
      <w:tr w:rsidR="007E247C" w:rsidRPr="00213C4F" w14:paraId="2E17E912" w14:textId="77777777" w:rsidTr="00627FF6">
        <w:tc>
          <w:tcPr>
            <w:tcW w:w="1985" w:type="dxa"/>
          </w:tcPr>
          <w:p w14:paraId="6912AFC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0CEE53F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F42869" w14:paraId="62266809" w14:textId="77777777" w:rsidTr="00627FF6">
        <w:tc>
          <w:tcPr>
            <w:tcW w:w="1985" w:type="dxa"/>
          </w:tcPr>
          <w:p w14:paraId="6655362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6E0C1FA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se provodi u Gradu Krapini. Urbano područje Krapina. Katastarska općina: 315184 KRAPINA - GRAD, broj katastarske čestice: 2699 </w:t>
            </w:r>
            <w:proofErr w:type="spellStart"/>
            <w:r w:rsidRPr="00213C4F">
              <w:rPr>
                <w:rFonts w:ascii="Calibri" w:hAnsi="Calibri" w:cs="Calibri"/>
                <w:sz w:val="22"/>
                <w:szCs w:val="22"/>
                <w:lang w:val="hr-HR"/>
              </w:rPr>
              <w:t>z.k</w:t>
            </w:r>
            <w:proofErr w:type="spellEnd"/>
            <w:r w:rsidRPr="00213C4F">
              <w:rPr>
                <w:rFonts w:ascii="Calibri" w:hAnsi="Calibri" w:cs="Calibri"/>
                <w:sz w:val="22"/>
                <w:szCs w:val="22"/>
                <w:lang w:val="hr-HR"/>
              </w:rPr>
              <w:t xml:space="preserve">. uložak br. 2096, broj katastarske čestice:2638/1 </w:t>
            </w:r>
            <w:proofErr w:type="spellStart"/>
            <w:r w:rsidRPr="00213C4F">
              <w:rPr>
                <w:rFonts w:ascii="Calibri" w:hAnsi="Calibri" w:cs="Calibri"/>
                <w:sz w:val="22"/>
                <w:szCs w:val="22"/>
                <w:lang w:val="hr-HR"/>
              </w:rPr>
              <w:t>z.k</w:t>
            </w:r>
            <w:proofErr w:type="spellEnd"/>
            <w:r w:rsidRPr="00213C4F">
              <w:rPr>
                <w:rFonts w:ascii="Calibri" w:hAnsi="Calibri" w:cs="Calibri"/>
                <w:sz w:val="22"/>
                <w:szCs w:val="22"/>
                <w:lang w:val="hr-HR"/>
              </w:rPr>
              <w:t xml:space="preserve">. uložak br. 2162 broj katastarske čestice:2664 - </w:t>
            </w:r>
            <w:proofErr w:type="spellStart"/>
            <w:r w:rsidRPr="00213C4F">
              <w:rPr>
                <w:rFonts w:ascii="Calibri" w:hAnsi="Calibri" w:cs="Calibri"/>
                <w:sz w:val="22"/>
                <w:szCs w:val="22"/>
                <w:lang w:val="hr-HR"/>
              </w:rPr>
              <w:t>z.k</w:t>
            </w:r>
            <w:proofErr w:type="spellEnd"/>
            <w:r w:rsidRPr="00213C4F">
              <w:rPr>
                <w:rFonts w:ascii="Calibri" w:hAnsi="Calibri" w:cs="Calibri"/>
                <w:sz w:val="22"/>
                <w:szCs w:val="22"/>
                <w:lang w:val="hr-HR"/>
              </w:rPr>
              <w:t xml:space="preserve">. uložak br. 2096 broj katastarske čestice:2698 - </w:t>
            </w:r>
            <w:proofErr w:type="spellStart"/>
            <w:r w:rsidRPr="00213C4F">
              <w:rPr>
                <w:rFonts w:ascii="Calibri" w:hAnsi="Calibri" w:cs="Calibri"/>
                <w:sz w:val="22"/>
                <w:szCs w:val="22"/>
                <w:lang w:val="hr-HR"/>
              </w:rPr>
              <w:t>z.k</w:t>
            </w:r>
            <w:proofErr w:type="spellEnd"/>
            <w:r w:rsidRPr="00213C4F">
              <w:rPr>
                <w:rFonts w:ascii="Calibri" w:hAnsi="Calibri" w:cs="Calibri"/>
                <w:sz w:val="22"/>
                <w:szCs w:val="22"/>
                <w:lang w:val="hr-HR"/>
              </w:rPr>
              <w:t xml:space="preserve">. uložak br. 2096 broj katastarske čestice:2695 - </w:t>
            </w:r>
            <w:proofErr w:type="spellStart"/>
            <w:r w:rsidRPr="00213C4F">
              <w:rPr>
                <w:rFonts w:ascii="Calibri" w:hAnsi="Calibri" w:cs="Calibri"/>
                <w:sz w:val="22"/>
                <w:szCs w:val="22"/>
                <w:lang w:val="hr-HR"/>
              </w:rPr>
              <w:t>z.k</w:t>
            </w:r>
            <w:proofErr w:type="spellEnd"/>
            <w:r w:rsidRPr="00213C4F">
              <w:rPr>
                <w:rFonts w:ascii="Calibri" w:hAnsi="Calibri" w:cs="Calibri"/>
                <w:sz w:val="22"/>
                <w:szCs w:val="22"/>
                <w:lang w:val="hr-HR"/>
              </w:rPr>
              <w:t xml:space="preserve">. uložak br. 2096 broj katastarske čestice:2616 - </w:t>
            </w:r>
            <w:proofErr w:type="spellStart"/>
            <w:r w:rsidRPr="00213C4F">
              <w:rPr>
                <w:rFonts w:ascii="Calibri" w:hAnsi="Calibri" w:cs="Calibri"/>
                <w:sz w:val="22"/>
                <w:szCs w:val="22"/>
                <w:lang w:val="hr-HR"/>
              </w:rPr>
              <w:t>z.k</w:t>
            </w:r>
            <w:proofErr w:type="spellEnd"/>
            <w:r w:rsidRPr="00213C4F">
              <w:rPr>
                <w:rFonts w:ascii="Calibri" w:hAnsi="Calibri" w:cs="Calibri"/>
                <w:sz w:val="22"/>
                <w:szCs w:val="22"/>
                <w:lang w:val="hr-HR"/>
              </w:rPr>
              <w:t>. uložak br. 2096 u statusu JAVNO DOBRO-CESTE</w:t>
            </w:r>
          </w:p>
        </w:tc>
      </w:tr>
      <w:tr w:rsidR="007E247C" w:rsidRPr="00213C4F" w14:paraId="63430BB5" w14:textId="77777777" w:rsidTr="00627FF6">
        <w:tc>
          <w:tcPr>
            <w:tcW w:w="1985" w:type="dxa"/>
          </w:tcPr>
          <w:p w14:paraId="7672078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0F985D6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2026.</w:t>
            </w:r>
          </w:p>
        </w:tc>
      </w:tr>
      <w:tr w:rsidR="007E247C" w:rsidRPr="00213C4F" w14:paraId="74A16065" w14:textId="77777777" w:rsidTr="00627FF6">
        <w:tc>
          <w:tcPr>
            <w:tcW w:w="1985" w:type="dxa"/>
          </w:tcPr>
          <w:p w14:paraId="1E2504C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0D363BD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2028.</w:t>
            </w:r>
          </w:p>
        </w:tc>
      </w:tr>
      <w:tr w:rsidR="007E247C" w:rsidRPr="00F42869" w14:paraId="1495336C" w14:textId="77777777" w:rsidTr="00627FF6">
        <w:tc>
          <w:tcPr>
            <w:tcW w:w="1985" w:type="dxa"/>
          </w:tcPr>
          <w:p w14:paraId="6DFBE79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73F18C0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Izrada projektnih zadataka, javna nabava, izrada tehničke dokumentacije, ishođenje dozvola, izvođenje radova, opremanje, usluge stručnog nadzora, koordinacija zaštite na radu.</w:t>
            </w:r>
          </w:p>
        </w:tc>
      </w:tr>
      <w:tr w:rsidR="007E247C" w:rsidRPr="00213C4F" w14:paraId="653D3E86" w14:textId="77777777" w:rsidTr="00627FF6">
        <w:tc>
          <w:tcPr>
            <w:tcW w:w="1985" w:type="dxa"/>
          </w:tcPr>
          <w:p w14:paraId="3AE2721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1C402E4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Ovisno o početku provedbe..</w:t>
            </w:r>
          </w:p>
        </w:tc>
      </w:tr>
      <w:tr w:rsidR="007E247C" w:rsidRPr="00213C4F" w14:paraId="2E782C31" w14:textId="77777777" w:rsidTr="00627FF6">
        <w:tc>
          <w:tcPr>
            <w:tcW w:w="1985" w:type="dxa"/>
          </w:tcPr>
          <w:p w14:paraId="799492D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Ukupno procijenjena vrijednost projekta </w:t>
            </w:r>
          </w:p>
        </w:tc>
        <w:tc>
          <w:tcPr>
            <w:tcW w:w="7041" w:type="dxa"/>
            <w:vAlign w:val="center"/>
          </w:tcPr>
          <w:p w14:paraId="53D30F9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1.935.596,39 EUR</w:t>
            </w:r>
          </w:p>
          <w:p w14:paraId="630AC017" w14:textId="77777777" w:rsidR="007E247C" w:rsidRPr="00213C4F" w:rsidRDefault="007E247C" w:rsidP="00627FF6">
            <w:pPr>
              <w:ind w:firstLine="720"/>
              <w:jc w:val="both"/>
              <w:rPr>
                <w:rFonts w:ascii="Calibri" w:hAnsi="Calibri" w:cs="Calibri"/>
                <w:sz w:val="22"/>
                <w:szCs w:val="22"/>
                <w:lang w:val="hr-HR"/>
              </w:rPr>
            </w:pPr>
          </w:p>
        </w:tc>
      </w:tr>
      <w:tr w:rsidR="007E247C" w:rsidRPr="00213C4F" w14:paraId="3AC59C28" w14:textId="77777777" w:rsidTr="00627FF6">
        <w:tc>
          <w:tcPr>
            <w:tcW w:w="1985" w:type="dxa"/>
          </w:tcPr>
          <w:p w14:paraId="5344149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75D7A97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290.339,46 EUR</w:t>
            </w:r>
          </w:p>
          <w:p w14:paraId="6D8C4F28" w14:textId="77777777" w:rsidR="007E247C" w:rsidRPr="00213C4F" w:rsidRDefault="007E247C" w:rsidP="00627FF6">
            <w:pPr>
              <w:tabs>
                <w:tab w:val="left" w:pos="1396"/>
              </w:tabs>
              <w:jc w:val="both"/>
              <w:rPr>
                <w:rFonts w:ascii="Calibri" w:hAnsi="Calibri" w:cs="Calibri"/>
                <w:sz w:val="22"/>
                <w:szCs w:val="22"/>
                <w:lang w:val="hr-HR"/>
              </w:rPr>
            </w:pPr>
            <w:r w:rsidRPr="00213C4F">
              <w:rPr>
                <w:rFonts w:ascii="Calibri" w:hAnsi="Calibri" w:cs="Calibri"/>
                <w:sz w:val="22"/>
                <w:szCs w:val="22"/>
                <w:lang w:val="hr-HR"/>
              </w:rPr>
              <w:tab/>
            </w:r>
          </w:p>
        </w:tc>
      </w:tr>
      <w:tr w:rsidR="007E247C" w:rsidRPr="00F42869" w14:paraId="6A17131D" w14:textId="77777777" w:rsidTr="00627FF6">
        <w:tc>
          <w:tcPr>
            <w:tcW w:w="1985" w:type="dxa"/>
          </w:tcPr>
          <w:p w14:paraId="4A04704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2754A4D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 fondovi (ITU mehanizam), državni proračun, Krapinsko-zagorska županija</w:t>
            </w:r>
          </w:p>
          <w:p w14:paraId="7544C3C3" w14:textId="77777777" w:rsidR="007E247C" w:rsidRPr="00213C4F" w:rsidRDefault="007E247C" w:rsidP="00627FF6">
            <w:pPr>
              <w:ind w:firstLine="720"/>
              <w:jc w:val="both"/>
              <w:rPr>
                <w:rFonts w:ascii="Calibri" w:hAnsi="Calibri" w:cs="Calibri"/>
                <w:sz w:val="22"/>
                <w:szCs w:val="22"/>
                <w:lang w:val="hr-HR"/>
              </w:rPr>
            </w:pPr>
          </w:p>
        </w:tc>
      </w:tr>
      <w:tr w:rsidR="007E247C" w:rsidRPr="00213C4F" w14:paraId="3172FC21" w14:textId="77777777" w:rsidTr="00627FF6">
        <w:tc>
          <w:tcPr>
            <w:tcW w:w="1985" w:type="dxa"/>
          </w:tcPr>
          <w:p w14:paraId="1245225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01443A0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16DF8BCE" w14:textId="77777777" w:rsidTr="00627FF6">
        <w:tc>
          <w:tcPr>
            <w:tcW w:w="1985" w:type="dxa"/>
          </w:tcPr>
          <w:p w14:paraId="233F52C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4F58A5D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Vlasništvo</w:t>
            </w:r>
          </w:p>
        </w:tc>
      </w:tr>
      <w:tr w:rsidR="007E247C" w:rsidRPr="00213C4F" w14:paraId="59225FBC" w14:textId="77777777" w:rsidTr="00627FF6">
        <w:tc>
          <w:tcPr>
            <w:tcW w:w="1985" w:type="dxa"/>
          </w:tcPr>
          <w:p w14:paraId="1903135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2609983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7D12CA8A" w14:textId="77777777" w:rsidTr="00627FF6">
        <w:tc>
          <w:tcPr>
            <w:tcW w:w="1985" w:type="dxa"/>
          </w:tcPr>
          <w:p w14:paraId="16BF87A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4CC357F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Treba izraditi </w:t>
            </w:r>
          </w:p>
        </w:tc>
      </w:tr>
    </w:tbl>
    <w:p w14:paraId="54F0FD3A" w14:textId="77777777" w:rsidR="007E247C" w:rsidRPr="00213C4F" w:rsidRDefault="007E247C" w:rsidP="007E247C">
      <w:pPr>
        <w:rPr>
          <w:rFonts w:ascii="Calibri" w:hAnsi="Calibri" w:cs="Calibri"/>
          <w:lang w:val="hr-HR"/>
        </w:rPr>
      </w:pPr>
    </w:p>
    <w:p w14:paraId="3C2F85E5" w14:textId="77777777" w:rsidR="007E247C" w:rsidRPr="00213C4F" w:rsidRDefault="007E247C" w:rsidP="007E247C">
      <w:pPr>
        <w:rPr>
          <w:rFonts w:ascii="Calibri" w:hAnsi="Calibri" w:cs="Calibri"/>
          <w:lang w:val="hr-HR"/>
        </w:rPr>
      </w:pPr>
    </w:p>
    <w:p w14:paraId="06306448" w14:textId="77777777" w:rsidR="007E247C" w:rsidRPr="00213C4F" w:rsidRDefault="007E247C" w:rsidP="007E247C">
      <w:pPr>
        <w:pStyle w:val="Naslov3"/>
        <w:rPr>
          <w:rFonts w:cs="Calibri"/>
          <w:sz w:val="22"/>
          <w:szCs w:val="22"/>
          <w:lang w:val="hr-HR"/>
        </w:rPr>
      </w:pPr>
      <w:r w:rsidRPr="00213C4F">
        <w:rPr>
          <w:rFonts w:cs="Calibri"/>
          <w:sz w:val="22"/>
          <w:szCs w:val="22"/>
          <w:lang w:val="hr-HR"/>
        </w:rPr>
        <w:t>Crna kraljica I - Obnova kulturnog dobra Arheološka zona Stari grad u Krapini</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5B1E977A" w14:textId="77777777" w:rsidTr="00627FF6">
        <w:tc>
          <w:tcPr>
            <w:tcW w:w="1985" w:type="dxa"/>
            <w:shd w:val="clear" w:color="auto" w:fill="FFFFFF" w:themeFill="background1"/>
          </w:tcPr>
          <w:p w14:paraId="0983D994"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223EB7D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12CBB411" w14:textId="77777777" w:rsidTr="00627FF6">
        <w:tc>
          <w:tcPr>
            <w:tcW w:w="1985" w:type="dxa"/>
            <w:shd w:val="clear" w:color="auto" w:fill="FFFFFF" w:themeFill="background1"/>
          </w:tcPr>
          <w:p w14:paraId="3FA61942"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6223CF1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F42869" w14:paraId="389B71E1" w14:textId="77777777" w:rsidTr="00627FF6">
        <w:tc>
          <w:tcPr>
            <w:tcW w:w="1985" w:type="dxa"/>
            <w:shd w:val="clear" w:color="auto" w:fill="F2F2F2" w:themeFill="background1" w:themeFillShade="F2"/>
          </w:tcPr>
          <w:p w14:paraId="2BC7B171"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26EEF78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Crna kraljica I - Obnova kulturnog dobra Arheološka zona Stari grad u Krapini</w:t>
            </w:r>
          </w:p>
        </w:tc>
      </w:tr>
      <w:tr w:rsidR="007E247C" w:rsidRPr="00F42869" w14:paraId="2D5F3166" w14:textId="77777777" w:rsidTr="00627FF6">
        <w:tc>
          <w:tcPr>
            <w:tcW w:w="1985" w:type="dxa"/>
          </w:tcPr>
          <w:p w14:paraId="3E6C8B2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6523E6E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Projektom Crna kraljica I ulaže se u </w:t>
            </w:r>
            <w:proofErr w:type="spellStart"/>
            <w:r w:rsidRPr="00213C4F">
              <w:rPr>
                <w:rFonts w:ascii="Calibri" w:hAnsi="Calibri" w:cs="Calibri"/>
                <w:sz w:val="22"/>
                <w:szCs w:val="22"/>
                <w:lang w:val="hr-HR"/>
              </w:rPr>
              <w:t>posjetiteljsku</w:t>
            </w:r>
            <w:proofErr w:type="spellEnd"/>
            <w:r w:rsidRPr="00213C4F">
              <w:rPr>
                <w:rFonts w:ascii="Calibri" w:hAnsi="Calibri" w:cs="Calibri"/>
                <w:sz w:val="22"/>
                <w:szCs w:val="22"/>
                <w:lang w:val="hr-HR"/>
              </w:rPr>
              <w:t xml:space="preserve"> infrastrukturu u funkciji valorizacije kulturne baštine turističke destinacije Krapina. Navedeni projektom Krapina dobiva atraktivan interpretacijski centar materijalne i nematerijalne baštine na zaštićenom kulturnom dobru Arheološka zona Stari grad koji će obogatiti turističku ponudu destinacije. U zgradi </w:t>
            </w:r>
            <w:proofErr w:type="spellStart"/>
            <w:r w:rsidRPr="00213C4F">
              <w:rPr>
                <w:rFonts w:ascii="Calibri" w:hAnsi="Calibri" w:cs="Calibri"/>
                <w:sz w:val="22"/>
                <w:szCs w:val="22"/>
                <w:lang w:val="hr-HR"/>
              </w:rPr>
              <w:t>Palasa</w:t>
            </w:r>
            <w:proofErr w:type="spellEnd"/>
            <w:r w:rsidRPr="00213C4F">
              <w:rPr>
                <w:rFonts w:ascii="Calibri" w:hAnsi="Calibri" w:cs="Calibri"/>
                <w:sz w:val="22"/>
                <w:szCs w:val="22"/>
                <w:lang w:val="hr-HR"/>
              </w:rPr>
              <w:t xml:space="preserve"> i u pećini pored zgrade baština će biti interpretirana multimedijskim rješenjima. U vanjskom dijelu urediti će se staze i izgraditi promatračnica za razgledavanje nalazišta te amfiteatar za događanja na otvorenom. U </w:t>
            </w:r>
            <w:proofErr w:type="spellStart"/>
            <w:r w:rsidRPr="00213C4F">
              <w:rPr>
                <w:rFonts w:ascii="Calibri" w:hAnsi="Calibri" w:cs="Calibri"/>
                <w:sz w:val="22"/>
                <w:szCs w:val="22"/>
                <w:lang w:val="hr-HR"/>
              </w:rPr>
              <w:t>Palasu</w:t>
            </w:r>
            <w:proofErr w:type="spellEnd"/>
            <w:r w:rsidRPr="00213C4F">
              <w:rPr>
                <w:rFonts w:ascii="Calibri" w:hAnsi="Calibri" w:cs="Calibri"/>
                <w:sz w:val="22"/>
                <w:szCs w:val="22"/>
                <w:lang w:val="hr-HR"/>
              </w:rPr>
              <w:t xml:space="preserve"> će biti i mala multimedijska dvorana, bar te suvenirnica. Uvode se rješenja koja doprinose zelenoj i digitalnoj tranziciji. Na projektu su Gradu Krapini partneri Krapinsko-zagorska županija, Muzeji Hrvatskog zagorja, Pučko otvoreno učilište Krapina i Turistička zajednica grada Krapine.</w:t>
            </w:r>
          </w:p>
        </w:tc>
      </w:tr>
      <w:tr w:rsidR="007E247C" w:rsidRPr="00F42869" w14:paraId="0981C341" w14:textId="77777777" w:rsidTr="00627FF6">
        <w:tc>
          <w:tcPr>
            <w:tcW w:w="1985" w:type="dxa"/>
          </w:tcPr>
          <w:p w14:paraId="37F6CFF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12956CF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Svrha projekta je povećanje privlačnosti grada Krapine kao turističke destinacije kroz razvoj interpretacijskog centra kao novog turističkog sadržaja te stavljanje kulturne baštine u funkciju čime se ujedno potiče razvoj održivih oblika turizma i razvoj javne turističke infrastrukture u kontinentalnoj Hrvatskoj. Projektom se generira viša dodana vrijednost, potiče poduzetništvo i doprinosi zapošljavanju te demografskom oporavku.</w:t>
            </w:r>
          </w:p>
        </w:tc>
      </w:tr>
      <w:tr w:rsidR="007E247C" w:rsidRPr="00F42869" w14:paraId="3D9EE1DE" w14:textId="77777777" w:rsidTr="00627FF6">
        <w:tc>
          <w:tcPr>
            <w:tcW w:w="1985" w:type="dxa"/>
          </w:tcPr>
          <w:p w14:paraId="522C5CB2" w14:textId="77777777" w:rsidR="007E247C" w:rsidRPr="00213C4F" w:rsidRDefault="007E247C" w:rsidP="00627FF6">
            <w:pPr>
              <w:rPr>
                <w:rFonts w:ascii="Calibri" w:hAnsi="Calibri" w:cs="Calibri"/>
                <w:sz w:val="22"/>
                <w:szCs w:val="22"/>
                <w:highlight w:val="yellow"/>
                <w:lang w:val="hr-HR"/>
              </w:rPr>
            </w:pPr>
            <w:r w:rsidRPr="00213C4F">
              <w:rPr>
                <w:rFonts w:ascii="Calibri" w:hAnsi="Calibri" w:cs="Calibri"/>
                <w:sz w:val="22"/>
                <w:szCs w:val="22"/>
                <w:lang w:val="hr-HR"/>
              </w:rPr>
              <w:t>Način doprinosa ostvarenju pokazatelja održivosti</w:t>
            </w:r>
            <w:r w:rsidRPr="00213C4F">
              <w:rPr>
                <w:rFonts w:ascii="Calibri" w:hAnsi="Calibri" w:cs="Calibri"/>
                <w:sz w:val="22"/>
                <w:szCs w:val="22"/>
                <w:highlight w:val="yellow"/>
                <w:lang w:val="hr-HR"/>
              </w:rPr>
              <w:t xml:space="preserve"> </w:t>
            </w:r>
          </w:p>
        </w:tc>
        <w:tc>
          <w:tcPr>
            <w:tcW w:w="7041" w:type="dxa"/>
            <w:vAlign w:val="center"/>
          </w:tcPr>
          <w:p w14:paraId="0AECE87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doprinosi pokazateljima P.1 (intenzitet turizma), P.3 (zadovoljstvo turista), P.4 (pristupačnost atrakcija), P.8 (zaštićena područja), P.15 (atrakcije), P.16 (provedba mjera) i S.1 (zadovoljstvo elementima ponude) </w:t>
            </w:r>
            <w:r w:rsidRPr="00213C4F">
              <w:rPr>
                <w:rFonts w:ascii="Calibri" w:hAnsi="Calibri" w:cs="Calibri"/>
                <w:sz w:val="22"/>
                <w:szCs w:val="22"/>
                <w:lang w:val="hr-HR"/>
              </w:rPr>
              <w:lastRenderedPageBreak/>
              <w:t>kroz valorizaciju kulturne baštine, interpretacijski centar, zelenu i digitalnu tranziciju te suradnju lokalnih dionika.</w:t>
            </w:r>
          </w:p>
        </w:tc>
      </w:tr>
      <w:tr w:rsidR="007E247C" w:rsidRPr="00213C4F" w14:paraId="11C77592" w14:textId="77777777" w:rsidTr="00627FF6">
        <w:tc>
          <w:tcPr>
            <w:tcW w:w="1985" w:type="dxa"/>
          </w:tcPr>
          <w:p w14:paraId="134BC3D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Nositelj provedbe projekta </w:t>
            </w:r>
          </w:p>
        </w:tc>
        <w:tc>
          <w:tcPr>
            <w:tcW w:w="7041" w:type="dxa"/>
            <w:vAlign w:val="center"/>
          </w:tcPr>
          <w:p w14:paraId="5CA3C4F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F42869" w14:paraId="7D815D4A" w14:textId="77777777" w:rsidTr="00627FF6">
        <w:tc>
          <w:tcPr>
            <w:tcW w:w="1985" w:type="dxa"/>
          </w:tcPr>
          <w:p w14:paraId="2BF62CF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1E27F22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 više čestica u vlasništvu Grada Krapine, POU Krapina, RH i kao javno dobro, sa riješenim pravima građenja i služnosti.</w:t>
            </w:r>
          </w:p>
        </w:tc>
      </w:tr>
      <w:tr w:rsidR="007E247C" w:rsidRPr="00F42869" w14:paraId="70BD7DCB" w14:textId="77777777" w:rsidTr="00627FF6">
        <w:tc>
          <w:tcPr>
            <w:tcW w:w="1985" w:type="dxa"/>
          </w:tcPr>
          <w:p w14:paraId="66E4D6A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740B4E0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početak u razdoblju važenja Plana upravljanja destinacijom</w:t>
            </w:r>
          </w:p>
        </w:tc>
      </w:tr>
      <w:tr w:rsidR="007E247C" w:rsidRPr="00F42869" w14:paraId="7D125A66" w14:textId="77777777" w:rsidTr="00627FF6">
        <w:tc>
          <w:tcPr>
            <w:tcW w:w="1985" w:type="dxa"/>
          </w:tcPr>
          <w:p w14:paraId="308FBC6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153A6A72"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završetak u razdoblju važenja Plana upravljanja destinacijom</w:t>
            </w:r>
          </w:p>
        </w:tc>
      </w:tr>
      <w:tr w:rsidR="007E247C" w:rsidRPr="00F42869" w14:paraId="26AE8BE6" w14:textId="77777777" w:rsidTr="00627FF6">
        <w:tc>
          <w:tcPr>
            <w:tcW w:w="1985" w:type="dxa"/>
          </w:tcPr>
          <w:p w14:paraId="4422E3B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09874D5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Rekonstrukcija zgrade </w:t>
            </w:r>
            <w:proofErr w:type="spellStart"/>
            <w:r w:rsidRPr="00213C4F">
              <w:rPr>
                <w:rFonts w:ascii="Calibri" w:hAnsi="Calibri" w:cs="Calibri"/>
                <w:sz w:val="22"/>
                <w:szCs w:val="22"/>
                <w:lang w:val="hr-HR"/>
              </w:rPr>
              <w:t>Palasa</w:t>
            </w:r>
            <w:proofErr w:type="spellEnd"/>
            <w:r w:rsidRPr="00213C4F">
              <w:rPr>
                <w:rFonts w:ascii="Calibri" w:hAnsi="Calibri" w:cs="Calibri"/>
                <w:sz w:val="22"/>
                <w:szCs w:val="22"/>
                <w:lang w:val="hr-HR"/>
              </w:rPr>
              <w:t>, uređenje šetnica i vidikovca, izrada multimedijskog sadržaja, opremanje centra, konzervatorsko-restauratorski radovi, promocija i edukacija.</w:t>
            </w:r>
          </w:p>
        </w:tc>
      </w:tr>
      <w:tr w:rsidR="007E247C" w:rsidRPr="00213C4F" w14:paraId="6451CFDA" w14:textId="77777777" w:rsidTr="00627FF6">
        <w:tc>
          <w:tcPr>
            <w:tcW w:w="1985" w:type="dxa"/>
          </w:tcPr>
          <w:p w14:paraId="1139BE1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6F3F23E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Ovisno o početku provedbe, unutar trogodišnjeg razdoblja provedbe.</w:t>
            </w:r>
          </w:p>
        </w:tc>
      </w:tr>
      <w:tr w:rsidR="007E247C" w:rsidRPr="00213C4F" w14:paraId="7B60B339" w14:textId="77777777" w:rsidTr="00627FF6">
        <w:tc>
          <w:tcPr>
            <w:tcW w:w="1985" w:type="dxa"/>
          </w:tcPr>
          <w:p w14:paraId="319FC42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5935ADF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6.551.464,38 EUR</w:t>
            </w:r>
          </w:p>
        </w:tc>
      </w:tr>
      <w:tr w:rsidR="007E247C" w:rsidRPr="00213C4F" w14:paraId="493A07EC" w14:textId="77777777" w:rsidTr="00627FF6">
        <w:tc>
          <w:tcPr>
            <w:tcW w:w="1985" w:type="dxa"/>
          </w:tcPr>
          <w:p w14:paraId="47C89CA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762D76F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0,00 EUR</w:t>
            </w:r>
          </w:p>
        </w:tc>
      </w:tr>
      <w:tr w:rsidR="007E247C" w:rsidRPr="00F42869" w14:paraId="4D7E07DA" w14:textId="77777777" w:rsidTr="00627FF6">
        <w:tc>
          <w:tcPr>
            <w:tcW w:w="1985" w:type="dxa"/>
          </w:tcPr>
          <w:p w14:paraId="524EBE1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31DEDAD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kulture i medija RH, drugi javni izvori</w:t>
            </w:r>
          </w:p>
        </w:tc>
      </w:tr>
      <w:tr w:rsidR="007E247C" w:rsidRPr="00213C4F" w14:paraId="021C5CC9" w14:textId="77777777" w:rsidTr="00627FF6">
        <w:tc>
          <w:tcPr>
            <w:tcW w:w="1985" w:type="dxa"/>
          </w:tcPr>
          <w:p w14:paraId="7700144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5917D392"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6560B635" w14:textId="77777777" w:rsidTr="00627FF6">
        <w:tc>
          <w:tcPr>
            <w:tcW w:w="1985" w:type="dxa"/>
          </w:tcPr>
          <w:p w14:paraId="15204F35"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138B62F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Ostalo</w:t>
            </w:r>
          </w:p>
        </w:tc>
      </w:tr>
      <w:tr w:rsidR="007E247C" w:rsidRPr="00213C4F" w14:paraId="59058AF7" w14:textId="77777777" w:rsidTr="00627FF6">
        <w:tc>
          <w:tcPr>
            <w:tcW w:w="1985" w:type="dxa"/>
          </w:tcPr>
          <w:p w14:paraId="4A3B019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54B9051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5A02D6A1" w14:textId="77777777" w:rsidTr="00627FF6">
        <w:tc>
          <w:tcPr>
            <w:tcW w:w="1985" w:type="dxa"/>
          </w:tcPr>
          <w:p w14:paraId="44B0FB6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54A85CF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bl>
    <w:p w14:paraId="39F0BE19" w14:textId="77777777" w:rsidR="007E247C" w:rsidRPr="00213C4F" w:rsidRDefault="007E247C" w:rsidP="007E247C">
      <w:pPr>
        <w:rPr>
          <w:rFonts w:ascii="Calibri" w:hAnsi="Calibri" w:cs="Calibri"/>
          <w:lang w:val="hr-HR"/>
        </w:rPr>
      </w:pPr>
    </w:p>
    <w:p w14:paraId="63B9963A" w14:textId="77777777" w:rsidR="007E247C" w:rsidRPr="00213C4F" w:rsidRDefault="007E247C" w:rsidP="007E247C">
      <w:pPr>
        <w:pStyle w:val="Naslov3"/>
        <w:rPr>
          <w:rFonts w:cs="Calibri"/>
          <w:sz w:val="22"/>
          <w:szCs w:val="22"/>
          <w:lang w:val="hr-HR"/>
        </w:rPr>
      </w:pPr>
      <w:r w:rsidRPr="00213C4F">
        <w:rPr>
          <w:rFonts w:cs="Calibri"/>
          <w:sz w:val="22"/>
          <w:szCs w:val="22"/>
          <w:lang w:val="hr-HR"/>
        </w:rPr>
        <w:t>Crna kraljica II - Obnova kulturnog dobra Park skulptura Forma prima u šumi Josipovac</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5AE55EB0" w14:textId="77777777" w:rsidTr="00627FF6">
        <w:tc>
          <w:tcPr>
            <w:tcW w:w="1985" w:type="dxa"/>
            <w:shd w:val="clear" w:color="auto" w:fill="FFFFFF" w:themeFill="background1"/>
          </w:tcPr>
          <w:p w14:paraId="61C52468"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631294D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15483B61" w14:textId="77777777" w:rsidTr="00627FF6">
        <w:tc>
          <w:tcPr>
            <w:tcW w:w="1985" w:type="dxa"/>
            <w:shd w:val="clear" w:color="auto" w:fill="FFFFFF" w:themeFill="background1"/>
          </w:tcPr>
          <w:p w14:paraId="2C6E6A91"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22FB145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F42869" w14:paraId="67A866C3" w14:textId="77777777" w:rsidTr="00627FF6">
        <w:tc>
          <w:tcPr>
            <w:tcW w:w="1985" w:type="dxa"/>
            <w:shd w:val="clear" w:color="auto" w:fill="F2F2F2" w:themeFill="background1" w:themeFillShade="F2"/>
          </w:tcPr>
          <w:p w14:paraId="0F1AAFB0"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0DD2B64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Crna kraljica II - Obnova kulturnog dobra Park skulptura Forma prima u šumi Josipovac</w:t>
            </w:r>
          </w:p>
        </w:tc>
      </w:tr>
      <w:tr w:rsidR="007E247C" w:rsidRPr="00F42869" w14:paraId="19B52B77" w14:textId="77777777" w:rsidTr="00627FF6">
        <w:tc>
          <w:tcPr>
            <w:tcW w:w="1985" w:type="dxa"/>
          </w:tcPr>
          <w:p w14:paraId="427B28E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09DDB6A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Projektom Crna kraljica II - Obnova kulturnog dobra Park skulptura Forma prima u šumi Josipovac, na navedenom kulturnom dobru izvršit će se krajobrazno uređenje, obilježit će se i osvijetliti skulpture te izraditi aplikacija proširene stvarnosti s informacijama o destinaciji i dobrima. Predviđena su ulaganja u obnovu staza, mostića, postamenata, električnih instalacija, </w:t>
            </w:r>
            <w:r w:rsidRPr="00213C4F">
              <w:rPr>
                <w:rFonts w:ascii="Calibri" w:hAnsi="Calibri" w:cs="Calibri"/>
                <w:sz w:val="22"/>
                <w:szCs w:val="22"/>
                <w:lang w:val="hr-HR"/>
              </w:rPr>
              <w:lastRenderedPageBreak/>
              <w:t>hortikulturno uređenje, informativne ploče i razvoj mobilne aplikacije. Projekt uključuje restauraciju i rekonstrukciju drvenih skulptura nastalih tijekom međunarodnih kiparskih simpozija od 1976. do 1982. godine.</w:t>
            </w:r>
          </w:p>
        </w:tc>
      </w:tr>
      <w:tr w:rsidR="007E247C" w:rsidRPr="00F42869" w14:paraId="39B72A3B" w14:textId="77777777" w:rsidTr="00627FF6">
        <w:tc>
          <w:tcPr>
            <w:tcW w:w="1985" w:type="dxa"/>
          </w:tcPr>
          <w:p w14:paraId="5651454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Kratki opis svrhe projekta</w:t>
            </w:r>
          </w:p>
        </w:tc>
        <w:tc>
          <w:tcPr>
            <w:tcW w:w="7041" w:type="dxa"/>
            <w:vAlign w:val="center"/>
          </w:tcPr>
          <w:p w14:paraId="06DC895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Svrha projekta je doprinijeti održivom društveno-gospodarskom razvoju u Krapini obnovom i unaprjeđenjem upravljanja kulturnog dobra. Obnovljeni park omogućit će produljenje boravka turista i veću potrošnju, doprinoseći lokalnom gospodarstvu.</w:t>
            </w:r>
          </w:p>
          <w:p w14:paraId="558DBDCC" w14:textId="77777777" w:rsidR="007E247C" w:rsidRPr="00213C4F" w:rsidRDefault="007E247C" w:rsidP="00627FF6">
            <w:pPr>
              <w:tabs>
                <w:tab w:val="left" w:pos="1076"/>
              </w:tabs>
              <w:jc w:val="both"/>
              <w:rPr>
                <w:rFonts w:ascii="Calibri" w:hAnsi="Calibri" w:cs="Calibri"/>
                <w:iCs/>
                <w:sz w:val="22"/>
                <w:szCs w:val="22"/>
                <w:lang w:val="hr-HR"/>
              </w:rPr>
            </w:pPr>
          </w:p>
        </w:tc>
      </w:tr>
      <w:tr w:rsidR="007E247C" w:rsidRPr="00F42869" w14:paraId="501075EE" w14:textId="77777777" w:rsidTr="00627FF6">
        <w:tc>
          <w:tcPr>
            <w:tcW w:w="1985" w:type="dxa"/>
          </w:tcPr>
          <w:p w14:paraId="42DBDB39" w14:textId="77777777" w:rsidR="007E247C" w:rsidRPr="00213C4F" w:rsidRDefault="007E247C" w:rsidP="00627FF6">
            <w:pPr>
              <w:rPr>
                <w:rFonts w:ascii="Calibri" w:hAnsi="Calibri" w:cs="Calibri"/>
                <w:sz w:val="22"/>
                <w:szCs w:val="22"/>
                <w:highlight w:val="yellow"/>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0775DF9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doprinosi pokazateljima P.1 (intenzitet turizma), P.3 (zadovoljstvo turista), P.4 (pristupačnost atrakcija), P.8 (zaštićena područja), P.15 (atrakcije), P.16 (provedba mjera) i S.1 (zadovoljstvo elementima ponude) kroz obnovu i interpretaciju kulturnog dobra na otvorenom, stvaranje uvjeta za održavanje kulturnih događanja, povećanje pristupačnosti te integraciju sadržaja u ponudu destinacije.</w:t>
            </w:r>
          </w:p>
        </w:tc>
      </w:tr>
      <w:tr w:rsidR="007E247C" w:rsidRPr="00213C4F" w14:paraId="20FDAFD8" w14:textId="77777777" w:rsidTr="00627FF6">
        <w:tc>
          <w:tcPr>
            <w:tcW w:w="1985" w:type="dxa"/>
          </w:tcPr>
          <w:p w14:paraId="22891AE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00D9076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F42869" w14:paraId="1234EA89" w14:textId="77777777" w:rsidTr="00627FF6">
        <w:tc>
          <w:tcPr>
            <w:tcW w:w="1985" w:type="dxa"/>
          </w:tcPr>
          <w:p w14:paraId="3F4FB88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7065F35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Grad Krapina; cca 1,5 ha, </w:t>
            </w:r>
            <w:proofErr w:type="spellStart"/>
            <w:r w:rsidRPr="00213C4F">
              <w:rPr>
                <w:rFonts w:ascii="Calibri" w:hAnsi="Calibri" w:cs="Calibri"/>
                <w:sz w:val="22"/>
                <w:szCs w:val="22"/>
                <w:lang w:val="hr-HR"/>
              </w:rPr>
              <w:t>k.č</w:t>
            </w:r>
            <w:proofErr w:type="spellEnd"/>
            <w:r w:rsidRPr="00213C4F">
              <w:rPr>
                <w:rFonts w:ascii="Calibri" w:hAnsi="Calibri" w:cs="Calibri"/>
                <w:sz w:val="22"/>
                <w:szCs w:val="22"/>
                <w:lang w:val="hr-HR"/>
              </w:rPr>
              <w:t xml:space="preserve">. 250 i 15418/3 te dijelovi </w:t>
            </w:r>
            <w:proofErr w:type="spellStart"/>
            <w:r w:rsidRPr="00213C4F">
              <w:rPr>
                <w:rFonts w:ascii="Calibri" w:hAnsi="Calibri" w:cs="Calibri"/>
                <w:sz w:val="22"/>
                <w:szCs w:val="22"/>
                <w:lang w:val="hr-HR"/>
              </w:rPr>
              <w:t>k.č</w:t>
            </w:r>
            <w:proofErr w:type="spellEnd"/>
            <w:r w:rsidRPr="00213C4F">
              <w:rPr>
                <w:rFonts w:ascii="Calibri" w:hAnsi="Calibri" w:cs="Calibri"/>
                <w:sz w:val="22"/>
                <w:szCs w:val="22"/>
                <w:lang w:val="hr-HR"/>
              </w:rPr>
              <w:t>. 244/1, 245, 246, 247/1, 248, 249, 9816/1, 9830/4, 10494/1, 15418/5, k.o. Krapina. Skulpture su zaštićeno kulturno dobro upisano u Registar kulturnih dobara RH (Z-3865).</w:t>
            </w:r>
          </w:p>
        </w:tc>
      </w:tr>
      <w:tr w:rsidR="007E247C" w:rsidRPr="00F42869" w14:paraId="6D9BB6A5" w14:textId="77777777" w:rsidTr="00627FF6">
        <w:tc>
          <w:tcPr>
            <w:tcW w:w="1985" w:type="dxa"/>
          </w:tcPr>
          <w:p w14:paraId="1316378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565DF56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početak u razdoblju važenja Plana upravljanja destinacijom</w:t>
            </w:r>
          </w:p>
        </w:tc>
      </w:tr>
      <w:tr w:rsidR="007E247C" w:rsidRPr="00F42869" w14:paraId="7F630F70" w14:textId="77777777" w:rsidTr="00627FF6">
        <w:tc>
          <w:tcPr>
            <w:tcW w:w="1985" w:type="dxa"/>
          </w:tcPr>
          <w:p w14:paraId="09BAD66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5FC0B81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završetak u razdoblju važenja Plana upravljanja destinacijom</w:t>
            </w:r>
          </w:p>
        </w:tc>
      </w:tr>
      <w:tr w:rsidR="007E247C" w:rsidRPr="00F42869" w14:paraId="630A1847" w14:textId="77777777" w:rsidTr="00627FF6">
        <w:tc>
          <w:tcPr>
            <w:tcW w:w="1985" w:type="dxa"/>
          </w:tcPr>
          <w:p w14:paraId="165427A9"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35824E7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Restauracija skulptura, krajobrazno uređenje, obnova staza i mostića, informativne ploče, mobilna aplikacija, javna rasvjeta.</w:t>
            </w:r>
          </w:p>
        </w:tc>
      </w:tr>
      <w:tr w:rsidR="007E247C" w:rsidRPr="00F42869" w14:paraId="29111DB7" w14:textId="77777777" w:rsidTr="00627FF6">
        <w:tc>
          <w:tcPr>
            <w:tcW w:w="1985" w:type="dxa"/>
          </w:tcPr>
          <w:p w14:paraId="15525A3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135B1A6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Unutar trogodišnjeg razdoblja provedbe, ovisno o početku provedbe projekta.</w:t>
            </w:r>
          </w:p>
        </w:tc>
      </w:tr>
      <w:tr w:rsidR="007E247C" w:rsidRPr="00213C4F" w14:paraId="12E61E54" w14:textId="77777777" w:rsidTr="00627FF6">
        <w:tc>
          <w:tcPr>
            <w:tcW w:w="1985" w:type="dxa"/>
          </w:tcPr>
          <w:p w14:paraId="10ADBAB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73E0D20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2.500.000,00 EUR</w:t>
            </w:r>
          </w:p>
        </w:tc>
      </w:tr>
      <w:tr w:rsidR="007E247C" w:rsidRPr="00213C4F" w14:paraId="44F4106E" w14:textId="77777777" w:rsidTr="00627FF6">
        <w:tc>
          <w:tcPr>
            <w:tcW w:w="1985" w:type="dxa"/>
          </w:tcPr>
          <w:p w14:paraId="2126309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5122F3E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0,00 EUR</w:t>
            </w:r>
          </w:p>
        </w:tc>
      </w:tr>
      <w:tr w:rsidR="007E247C" w:rsidRPr="00F42869" w14:paraId="78CB0267" w14:textId="77777777" w:rsidTr="00627FF6">
        <w:tc>
          <w:tcPr>
            <w:tcW w:w="1985" w:type="dxa"/>
          </w:tcPr>
          <w:p w14:paraId="62271D2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11976A0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kulture i medija RH, drugi javni izvori</w:t>
            </w:r>
          </w:p>
        </w:tc>
      </w:tr>
      <w:tr w:rsidR="007E247C" w:rsidRPr="00213C4F" w14:paraId="33C5516C" w14:textId="77777777" w:rsidTr="00627FF6">
        <w:tc>
          <w:tcPr>
            <w:tcW w:w="1985" w:type="dxa"/>
          </w:tcPr>
          <w:p w14:paraId="1F28194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605EE6B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3CB91EF8" w14:textId="77777777" w:rsidTr="00627FF6">
        <w:tc>
          <w:tcPr>
            <w:tcW w:w="1985" w:type="dxa"/>
          </w:tcPr>
          <w:p w14:paraId="33D16165"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02922C4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Ostalo</w:t>
            </w:r>
          </w:p>
        </w:tc>
      </w:tr>
      <w:tr w:rsidR="007E247C" w:rsidRPr="00213C4F" w14:paraId="32188EB7" w14:textId="77777777" w:rsidTr="00627FF6">
        <w:tc>
          <w:tcPr>
            <w:tcW w:w="1985" w:type="dxa"/>
          </w:tcPr>
          <w:p w14:paraId="24E5EA0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234F3E5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48BB9487" w14:textId="77777777" w:rsidTr="00627FF6">
        <w:tc>
          <w:tcPr>
            <w:tcW w:w="1985" w:type="dxa"/>
          </w:tcPr>
          <w:p w14:paraId="7327D1E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59AC797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bl>
    <w:p w14:paraId="5F3DECE3" w14:textId="77777777" w:rsidR="007E247C" w:rsidRPr="00213C4F" w:rsidRDefault="007E247C" w:rsidP="007E247C">
      <w:pPr>
        <w:rPr>
          <w:rFonts w:ascii="Calibri" w:hAnsi="Calibri" w:cs="Calibri"/>
          <w:lang w:val="hr-HR"/>
        </w:rPr>
      </w:pPr>
    </w:p>
    <w:p w14:paraId="65B5A53E" w14:textId="77777777" w:rsidR="007E247C" w:rsidRPr="00213C4F" w:rsidRDefault="007E247C" w:rsidP="007E247C">
      <w:pPr>
        <w:pStyle w:val="Naslov3"/>
        <w:rPr>
          <w:rFonts w:cs="Calibri"/>
          <w:sz w:val="22"/>
          <w:szCs w:val="22"/>
          <w:lang w:val="hr-HR"/>
        </w:rPr>
      </w:pPr>
      <w:r w:rsidRPr="00213C4F">
        <w:rPr>
          <w:rFonts w:cs="Calibri"/>
          <w:sz w:val="22"/>
          <w:szCs w:val="22"/>
          <w:lang w:val="hr-HR"/>
        </w:rPr>
        <w:lastRenderedPageBreak/>
        <w:t>Crna kraljica III - Izgradnja pješačkog mosta s prilazom</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6B15ECBA" w14:textId="77777777" w:rsidTr="00627FF6">
        <w:tc>
          <w:tcPr>
            <w:tcW w:w="1985" w:type="dxa"/>
            <w:shd w:val="clear" w:color="auto" w:fill="FFFFFF" w:themeFill="background1"/>
          </w:tcPr>
          <w:p w14:paraId="04912121"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4EB0AE2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2C4CF049" w14:textId="77777777" w:rsidTr="00627FF6">
        <w:tc>
          <w:tcPr>
            <w:tcW w:w="1985" w:type="dxa"/>
            <w:shd w:val="clear" w:color="auto" w:fill="FFFFFF" w:themeFill="background1"/>
          </w:tcPr>
          <w:p w14:paraId="43277E40"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5D233FA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F42869" w14:paraId="5F3E718A" w14:textId="77777777" w:rsidTr="00627FF6">
        <w:tc>
          <w:tcPr>
            <w:tcW w:w="1985" w:type="dxa"/>
            <w:shd w:val="clear" w:color="auto" w:fill="F2F2F2" w:themeFill="background1" w:themeFillShade="F2"/>
          </w:tcPr>
          <w:p w14:paraId="1EAAF078"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1ED7FE2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Crna kraljica III - Izgradnja pješačkog mosta s prilazom</w:t>
            </w:r>
          </w:p>
        </w:tc>
      </w:tr>
      <w:tr w:rsidR="007E247C" w:rsidRPr="00F42869" w14:paraId="034ECC9B" w14:textId="77777777" w:rsidTr="00627FF6">
        <w:tc>
          <w:tcPr>
            <w:tcW w:w="1985" w:type="dxa"/>
          </w:tcPr>
          <w:p w14:paraId="7996A4A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2336AB1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Projektom se planira izgradnja pješačkog visećeg mosta dužine 300 m koji će povezati dvije atrakcije – Arheološku zonu Stari grad Krapina i Park skulptura Forma prima u šumi Josipovac – omogućujući direktan i atraktivan pristup Starom gradu. Most će predstavljati jedinstvenu atrakciju u Hrvatskoj i šire, s potencijalom da postane prepoznatljiv simbol Krapine. Obuhvaćena je i izgradnja pristupnih staza i platoa, uređenje prostora, ugradnja rasvjete i sustava za grijanje </w:t>
            </w:r>
            <w:proofErr w:type="spellStart"/>
            <w:r w:rsidRPr="00213C4F">
              <w:rPr>
                <w:rFonts w:ascii="Calibri" w:hAnsi="Calibri" w:cs="Calibri"/>
                <w:sz w:val="22"/>
                <w:szCs w:val="22"/>
                <w:lang w:val="hr-HR"/>
              </w:rPr>
              <w:t>hodne</w:t>
            </w:r>
            <w:proofErr w:type="spellEnd"/>
            <w:r w:rsidRPr="00213C4F">
              <w:rPr>
                <w:rFonts w:ascii="Calibri" w:hAnsi="Calibri" w:cs="Calibri"/>
                <w:sz w:val="22"/>
                <w:szCs w:val="22"/>
                <w:lang w:val="hr-HR"/>
              </w:rPr>
              <w:t xml:space="preserve"> površine, postavljanje automata za karte i razvoj multimedijalnih interpretacijskih rješenja. Most će povezati prostore koji su danas prometno, fizički i vizualno razdvojeni, a omogućit će i produljenje boravka posjetitelja i razvoj cjelovite turističke ponude.</w:t>
            </w:r>
          </w:p>
        </w:tc>
      </w:tr>
      <w:tr w:rsidR="007E247C" w:rsidRPr="00F42869" w14:paraId="1C31C22C" w14:textId="77777777" w:rsidTr="00627FF6">
        <w:tc>
          <w:tcPr>
            <w:tcW w:w="1985" w:type="dxa"/>
          </w:tcPr>
          <w:p w14:paraId="010C06B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456A5AF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Doprinos održivom društveno-gospodarskom razvoju Krapine, prostorno povezivanje ključnih turističkih sadržaja te stvaranje nove atrakcije međunarodne prepoznatljivosti koja će motivirati dolaske i produljenje boravka.</w:t>
            </w:r>
          </w:p>
        </w:tc>
      </w:tr>
      <w:tr w:rsidR="007E247C" w:rsidRPr="00F42869" w14:paraId="537AD508" w14:textId="77777777" w:rsidTr="00627FF6">
        <w:tc>
          <w:tcPr>
            <w:tcW w:w="1985" w:type="dxa"/>
          </w:tcPr>
          <w:p w14:paraId="3BF2DB0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6EC9EC4A" w14:textId="77777777" w:rsidR="007E247C" w:rsidRPr="00213C4F" w:rsidRDefault="007E247C" w:rsidP="00627FF6">
            <w:pPr>
              <w:jc w:val="both"/>
              <w:rPr>
                <w:lang w:val="hr-HR"/>
              </w:rPr>
            </w:pPr>
            <w:r w:rsidRPr="00213C4F">
              <w:rPr>
                <w:rFonts w:ascii="Calibri" w:hAnsi="Calibri" w:cs="Calibri"/>
                <w:sz w:val="22"/>
                <w:szCs w:val="22"/>
                <w:lang w:val="hr-HR"/>
              </w:rPr>
              <w:t>Projekt doprinosi pokazateljima P.1 (intenzitet turizma), P.3 (zadovoljstvo turista), P.4 (pristupačnost atrakcija), P.15 (atrakcije) i P.16 (provedba mjera) kroz unaprjeđenje prostorne povezanosti kulturnih lokaliteta, bolju pristupačnost za sve posjetitelje i integraciju sadržaja u koherentnu cjelinu destinacije.</w:t>
            </w:r>
          </w:p>
        </w:tc>
      </w:tr>
      <w:tr w:rsidR="007E247C" w:rsidRPr="00213C4F" w14:paraId="33A51A32" w14:textId="77777777" w:rsidTr="00627FF6">
        <w:tc>
          <w:tcPr>
            <w:tcW w:w="1985" w:type="dxa"/>
          </w:tcPr>
          <w:p w14:paraId="2A4B816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2DAF282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F42869" w14:paraId="19434C52" w14:textId="77777777" w:rsidTr="00627FF6">
        <w:tc>
          <w:tcPr>
            <w:tcW w:w="1985" w:type="dxa"/>
          </w:tcPr>
          <w:p w14:paraId="5FEAAD7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490D2B4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Grad Krapina, lokaliteti Arheološka zona Stari grad Krapina i šuma Josipovac, više </w:t>
            </w:r>
            <w:proofErr w:type="spellStart"/>
            <w:r w:rsidRPr="00213C4F">
              <w:rPr>
                <w:rFonts w:ascii="Calibri" w:hAnsi="Calibri" w:cs="Calibri"/>
                <w:sz w:val="22"/>
                <w:szCs w:val="22"/>
                <w:lang w:val="hr-HR"/>
              </w:rPr>
              <w:t>k.č</w:t>
            </w:r>
            <w:proofErr w:type="spellEnd"/>
            <w:r w:rsidRPr="00213C4F">
              <w:rPr>
                <w:rFonts w:ascii="Calibri" w:hAnsi="Calibri" w:cs="Calibri"/>
                <w:sz w:val="22"/>
                <w:szCs w:val="22"/>
                <w:lang w:val="hr-HR"/>
              </w:rPr>
              <w:t>. u k.o. Krapina (uključujući 148/1, 148/4, 633/1, 245, 249).</w:t>
            </w:r>
          </w:p>
        </w:tc>
      </w:tr>
      <w:tr w:rsidR="007E247C" w:rsidRPr="00F42869" w14:paraId="638E2093" w14:textId="77777777" w:rsidTr="00627FF6">
        <w:tc>
          <w:tcPr>
            <w:tcW w:w="1985" w:type="dxa"/>
          </w:tcPr>
          <w:p w14:paraId="45D3985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618918E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početak u razdoblju važenja Plana upravljanja destinacijom</w:t>
            </w:r>
          </w:p>
        </w:tc>
      </w:tr>
      <w:tr w:rsidR="007E247C" w:rsidRPr="00F42869" w14:paraId="723BA614" w14:textId="77777777" w:rsidTr="00627FF6">
        <w:tc>
          <w:tcPr>
            <w:tcW w:w="1985" w:type="dxa"/>
          </w:tcPr>
          <w:p w14:paraId="5E84977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1FB4B2C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završetak u razdoblju važenja Plana upravljanja destinacijom</w:t>
            </w:r>
          </w:p>
        </w:tc>
      </w:tr>
      <w:tr w:rsidR="007E247C" w:rsidRPr="00F42869" w14:paraId="41BBA290" w14:textId="77777777" w:rsidTr="00627FF6">
        <w:tc>
          <w:tcPr>
            <w:tcW w:w="1985" w:type="dxa"/>
          </w:tcPr>
          <w:p w14:paraId="755F3E0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61DBA0F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Projektiranje, javna nabava, izgradnja mosta i prilaza, tehnički pregled, uporabna dozvola, uspostava sustava upravljanja i interpretacije.</w:t>
            </w:r>
          </w:p>
        </w:tc>
      </w:tr>
      <w:tr w:rsidR="007E247C" w:rsidRPr="00F42869" w14:paraId="6AAE1DF1" w14:textId="77777777" w:rsidTr="00627FF6">
        <w:tc>
          <w:tcPr>
            <w:tcW w:w="1985" w:type="dxa"/>
          </w:tcPr>
          <w:p w14:paraId="56583EE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127341C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Unutar trogodišnjeg razdoblja od početka provedbe.</w:t>
            </w:r>
          </w:p>
        </w:tc>
      </w:tr>
      <w:tr w:rsidR="007E247C" w:rsidRPr="00213C4F" w14:paraId="4A733F9E" w14:textId="77777777" w:rsidTr="00627FF6">
        <w:tc>
          <w:tcPr>
            <w:tcW w:w="1985" w:type="dxa"/>
          </w:tcPr>
          <w:p w14:paraId="34BF936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34876D2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4.300.000,00 EUR</w:t>
            </w:r>
          </w:p>
        </w:tc>
      </w:tr>
      <w:tr w:rsidR="007E247C" w:rsidRPr="00213C4F" w14:paraId="525DA3D1" w14:textId="77777777" w:rsidTr="00627FF6">
        <w:tc>
          <w:tcPr>
            <w:tcW w:w="1985" w:type="dxa"/>
          </w:tcPr>
          <w:p w14:paraId="425C710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6F6A0C1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0,00 EUR</w:t>
            </w:r>
          </w:p>
        </w:tc>
      </w:tr>
      <w:tr w:rsidR="007E247C" w:rsidRPr="00F42869" w14:paraId="19BEE41E" w14:textId="77777777" w:rsidTr="00627FF6">
        <w:tc>
          <w:tcPr>
            <w:tcW w:w="1985" w:type="dxa"/>
          </w:tcPr>
          <w:p w14:paraId="6D62793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75D2241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kulture i medija RH, drugi javni izvori</w:t>
            </w:r>
          </w:p>
        </w:tc>
      </w:tr>
      <w:tr w:rsidR="007E247C" w:rsidRPr="00F42869" w14:paraId="13E6C6B0" w14:textId="77777777" w:rsidTr="00627FF6">
        <w:tc>
          <w:tcPr>
            <w:tcW w:w="1985" w:type="dxa"/>
          </w:tcPr>
          <w:p w14:paraId="4B42061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3EEFE311"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kulture i medija RH, drugi javni izvori</w:t>
            </w:r>
          </w:p>
        </w:tc>
      </w:tr>
      <w:tr w:rsidR="007E247C" w:rsidRPr="00F42869" w14:paraId="19D15042" w14:textId="77777777" w:rsidTr="00627FF6">
        <w:tc>
          <w:tcPr>
            <w:tcW w:w="1985" w:type="dxa"/>
          </w:tcPr>
          <w:p w14:paraId="17611AA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Osnova za raspolaganje nekretninama</w:t>
            </w:r>
          </w:p>
        </w:tc>
        <w:tc>
          <w:tcPr>
            <w:tcW w:w="7041" w:type="dxa"/>
            <w:vAlign w:val="center"/>
          </w:tcPr>
          <w:p w14:paraId="0348C59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Nisu riješeni imovinsko-pravni odnosi</w:t>
            </w:r>
          </w:p>
        </w:tc>
      </w:tr>
      <w:tr w:rsidR="007E247C" w:rsidRPr="00213C4F" w14:paraId="7150A7E7" w14:textId="77777777" w:rsidTr="00627FF6">
        <w:tc>
          <w:tcPr>
            <w:tcW w:w="1985" w:type="dxa"/>
          </w:tcPr>
          <w:p w14:paraId="0E00A70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4A13B69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5447C01C" w14:textId="77777777" w:rsidTr="00627FF6">
        <w:tc>
          <w:tcPr>
            <w:tcW w:w="1985" w:type="dxa"/>
          </w:tcPr>
          <w:p w14:paraId="3E463C15"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277BD28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bl>
    <w:p w14:paraId="5FA1C7D0" w14:textId="77777777" w:rsidR="007E247C" w:rsidRPr="00213C4F" w:rsidRDefault="007E247C" w:rsidP="007E247C">
      <w:pPr>
        <w:rPr>
          <w:rFonts w:ascii="Calibri" w:hAnsi="Calibri" w:cs="Calibri"/>
          <w:lang w:val="hr-HR"/>
        </w:rPr>
      </w:pPr>
    </w:p>
    <w:p w14:paraId="5C7B6801" w14:textId="77777777" w:rsidR="007E247C" w:rsidRPr="00213C4F" w:rsidRDefault="007E247C" w:rsidP="007E247C">
      <w:pPr>
        <w:rPr>
          <w:rFonts w:ascii="Calibri" w:hAnsi="Calibri" w:cs="Calibri"/>
          <w:lang w:val="hr-HR"/>
        </w:rPr>
      </w:pPr>
    </w:p>
    <w:p w14:paraId="0551C85B" w14:textId="77777777" w:rsidR="007E247C" w:rsidRPr="00213C4F" w:rsidRDefault="007E247C" w:rsidP="007E247C">
      <w:pPr>
        <w:rPr>
          <w:rFonts w:ascii="Calibri" w:hAnsi="Calibri" w:cs="Calibri"/>
          <w:lang w:val="hr-HR"/>
        </w:rPr>
      </w:pPr>
    </w:p>
    <w:p w14:paraId="2D80044E" w14:textId="77777777" w:rsidR="007E247C" w:rsidRPr="00213C4F" w:rsidRDefault="007E247C" w:rsidP="007E247C">
      <w:pPr>
        <w:pStyle w:val="Naslov3"/>
        <w:rPr>
          <w:rFonts w:cs="Calibri"/>
          <w:sz w:val="22"/>
          <w:szCs w:val="22"/>
          <w:lang w:val="hr-HR"/>
        </w:rPr>
      </w:pPr>
      <w:r w:rsidRPr="00213C4F">
        <w:rPr>
          <w:rFonts w:cs="Calibri"/>
          <w:sz w:val="22"/>
          <w:szCs w:val="22"/>
          <w:lang w:val="hr-HR"/>
        </w:rPr>
        <w:t>Rekonstrukcija zgrade Magistratska 13 u Krapini</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6D675BE3" w14:textId="77777777" w:rsidTr="00627FF6">
        <w:tc>
          <w:tcPr>
            <w:tcW w:w="1985" w:type="dxa"/>
            <w:shd w:val="clear" w:color="auto" w:fill="FFFFFF" w:themeFill="background1"/>
          </w:tcPr>
          <w:p w14:paraId="2331F57C"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4EA3650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0A8CFF85" w14:textId="77777777" w:rsidTr="00627FF6">
        <w:tc>
          <w:tcPr>
            <w:tcW w:w="1985" w:type="dxa"/>
            <w:shd w:val="clear" w:color="auto" w:fill="FFFFFF" w:themeFill="background1"/>
          </w:tcPr>
          <w:p w14:paraId="313D02F6"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0CA755A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213C4F" w14:paraId="057E762E" w14:textId="77777777" w:rsidTr="00627FF6">
        <w:tc>
          <w:tcPr>
            <w:tcW w:w="1985" w:type="dxa"/>
            <w:shd w:val="clear" w:color="auto" w:fill="F2F2F2" w:themeFill="background1" w:themeFillShade="F2"/>
          </w:tcPr>
          <w:p w14:paraId="5E3358B9"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72DF8F0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Rekonstrukcija zgrade Magistratska 13 u Krapini</w:t>
            </w:r>
          </w:p>
        </w:tc>
      </w:tr>
      <w:tr w:rsidR="007E247C" w:rsidRPr="00F42869" w14:paraId="2ED9A7F2" w14:textId="77777777" w:rsidTr="00627FF6">
        <w:tc>
          <w:tcPr>
            <w:tcW w:w="1985" w:type="dxa"/>
          </w:tcPr>
          <w:p w14:paraId="5F88819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12DFCD7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Centar za posjetitelje nalazit će se na lokaciji u centru grada Krapine, na adresi Magistratska ulica 13 (</w:t>
            </w:r>
            <w:proofErr w:type="spellStart"/>
            <w:r w:rsidRPr="00213C4F">
              <w:rPr>
                <w:rFonts w:ascii="Calibri" w:hAnsi="Calibri" w:cs="Calibri"/>
                <w:sz w:val="22"/>
                <w:szCs w:val="22"/>
                <w:lang w:val="hr-HR"/>
              </w:rPr>
              <w:t>brownfield</w:t>
            </w:r>
            <w:proofErr w:type="spellEnd"/>
            <w:r w:rsidRPr="00213C4F">
              <w:rPr>
                <w:rFonts w:ascii="Calibri" w:hAnsi="Calibri" w:cs="Calibri"/>
                <w:sz w:val="22"/>
                <w:szCs w:val="22"/>
                <w:lang w:val="hr-HR"/>
              </w:rPr>
              <w:t xml:space="preserve"> objekt). Na uličnoj strani objekta nalazit će se prijavni prostor Centra za posjetitelje, odnosno ured Turističke zajednice grada Krapine. Kao glavni prostor predviđen je onaj u dvorištu koji će služiti kao muzejski prostor (centar za posjetitelje na temu festivala i tradicije) te kao suvenirnica sa autohtonim suvenirima. Podrumski dio zgrade služit će kao prostor za održavanje radionica na temu kulinarstva i restorana (zagorski </w:t>
            </w:r>
            <w:proofErr w:type="spellStart"/>
            <w:r w:rsidRPr="00213C4F">
              <w:rPr>
                <w:rFonts w:ascii="Calibri" w:hAnsi="Calibri" w:cs="Calibri"/>
                <w:sz w:val="22"/>
                <w:szCs w:val="22"/>
                <w:lang w:val="hr-HR"/>
              </w:rPr>
              <w:t>štruklji</w:t>
            </w:r>
            <w:proofErr w:type="spellEnd"/>
            <w:r w:rsidRPr="00213C4F">
              <w:rPr>
                <w:rFonts w:ascii="Calibri" w:hAnsi="Calibri" w:cs="Calibri"/>
                <w:sz w:val="22"/>
                <w:szCs w:val="22"/>
                <w:lang w:val="hr-HR"/>
              </w:rPr>
              <w:t xml:space="preserve">, </w:t>
            </w:r>
            <w:proofErr w:type="spellStart"/>
            <w:r w:rsidRPr="00213C4F">
              <w:rPr>
                <w:rFonts w:ascii="Calibri" w:hAnsi="Calibri" w:cs="Calibri"/>
                <w:sz w:val="22"/>
                <w:szCs w:val="22"/>
                <w:lang w:val="hr-HR"/>
              </w:rPr>
              <w:t>klošter</w:t>
            </w:r>
            <w:proofErr w:type="spellEnd"/>
            <w:r w:rsidRPr="00213C4F">
              <w:rPr>
                <w:rFonts w:ascii="Calibri" w:hAnsi="Calibri" w:cs="Calibri"/>
                <w:sz w:val="22"/>
                <w:szCs w:val="22"/>
                <w:lang w:val="hr-HR"/>
              </w:rPr>
              <w:t xml:space="preserve"> </w:t>
            </w:r>
            <w:proofErr w:type="spellStart"/>
            <w:r w:rsidRPr="00213C4F">
              <w:rPr>
                <w:rFonts w:ascii="Calibri" w:hAnsi="Calibri" w:cs="Calibri"/>
                <w:sz w:val="22"/>
                <w:szCs w:val="22"/>
                <w:lang w:val="hr-HR"/>
              </w:rPr>
              <w:t>kiflini</w:t>
            </w:r>
            <w:proofErr w:type="spellEnd"/>
            <w:r w:rsidRPr="00213C4F">
              <w:rPr>
                <w:rFonts w:ascii="Calibri" w:hAnsi="Calibri" w:cs="Calibri"/>
                <w:sz w:val="22"/>
                <w:szCs w:val="22"/>
                <w:lang w:val="hr-HR"/>
              </w:rPr>
              <w:t xml:space="preserve">, krapinski doručak i sl.) u kojem će se učenici srednjih škola moći educirati na temu kulinarske tradicije te promocija i radionice o autohtonim zagorskim vinima. Kat objekta služit će kao prostor za udrugu "Društvo za kajkavsko kulturno stvaralaštvo", arhivu notnih zapisa te ostalih dokumenata vezanih za festival kajkavskih </w:t>
            </w:r>
            <w:proofErr w:type="spellStart"/>
            <w:r w:rsidRPr="00213C4F">
              <w:rPr>
                <w:rFonts w:ascii="Calibri" w:hAnsi="Calibri" w:cs="Calibri"/>
                <w:sz w:val="22"/>
                <w:szCs w:val="22"/>
                <w:lang w:val="hr-HR"/>
              </w:rPr>
              <w:t>popevki</w:t>
            </w:r>
            <w:proofErr w:type="spellEnd"/>
            <w:r w:rsidRPr="00213C4F">
              <w:rPr>
                <w:rFonts w:ascii="Calibri" w:hAnsi="Calibri" w:cs="Calibri"/>
                <w:sz w:val="22"/>
                <w:szCs w:val="22"/>
                <w:lang w:val="hr-HR"/>
              </w:rPr>
              <w:t xml:space="preserve"> kao i za kongresnu dvoranu te prostore za TZ Krapinsko-zagorske županije. U kongresnim dvoranama moći će se uz razna okupljanja i sastanke održavati i skupovi na temu tradicije i kajkavskog jezika. Planirane aktivnosti: Aktivnost – </w:t>
            </w:r>
            <w:proofErr w:type="spellStart"/>
            <w:r w:rsidRPr="00213C4F">
              <w:rPr>
                <w:rFonts w:ascii="Calibri" w:hAnsi="Calibri" w:cs="Calibri"/>
                <w:sz w:val="22"/>
                <w:szCs w:val="22"/>
                <w:lang w:val="hr-HR"/>
              </w:rPr>
              <w:t>Novelacija</w:t>
            </w:r>
            <w:proofErr w:type="spellEnd"/>
            <w:r w:rsidRPr="00213C4F">
              <w:rPr>
                <w:rFonts w:ascii="Calibri" w:hAnsi="Calibri" w:cs="Calibri"/>
                <w:sz w:val="22"/>
                <w:szCs w:val="22"/>
                <w:lang w:val="hr-HR"/>
              </w:rPr>
              <w:t xml:space="preserve"> projektno tehničke dokumentacije Aktivnost – Izvođenje radova i opremanje Aktivnost partnera u projektu - Savjetovanje u oblikovanju programa koji će se u prostoru nuditi Aktivnost – Upravljanje projektom Aktivnost – Promidžba i vidljivost</w:t>
            </w:r>
          </w:p>
        </w:tc>
      </w:tr>
      <w:tr w:rsidR="007E247C" w:rsidRPr="00F42869" w14:paraId="06D4594D" w14:textId="77777777" w:rsidTr="00627FF6">
        <w:tc>
          <w:tcPr>
            <w:tcW w:w="1985" w:type="dxa"/>
          </w:tcPr>
          <w:p w14:paraId="6F0CA95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53C9FBF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predstavlja ulaganje u turističku infrastrukturu povezanu s aktivnim oblicima turizma, primarno povezanu s valorizacijom prirodnih vrijednosti dijelova JLS UP Krapina kroz mjeru 2.2.3. Održivi, otporni i </w:t>
            </w:r>
            <w:proofErr w:type="spellStart"/>
            <w:r w:rsidRPr="00213C4F">
              <w:rPr>
                <w:rFonts w:ascii="Calibri" w:hAnsi="Calibri" w:cs="Calibri"/>
                <w:sz w:val="22"/>
                <w:szCs w:val="22"/>
                <w:lang w:val="hr-HR"/>
              </w:rPr>
              <w:t>diverzificirani</w:t>
            </w:r>
            <w:proofErr w:type="spellEnd"/>
            <w:r w:rsidRPr="00213C4F">
              <w:rPr>
                <w:rFonts w:ascii="Calibri" w:hAnsi="Calibri" w:cs="Calibri"/>
                <w:sz w:val="22"/>
                <w:szCs w:val="22"/>
                <w:lang w:val="hr-HR"/>
              </w:rPr>
              <w:t xml:space="preserve"> turistički razvoj. Predviđeno je pružanje podrške stvaranju i promociji geografski prepoznatljivih </w:t>
            </w:r>
            <w:proofErr w:type="spellStart"/>
            <w:r w:rsidRPr="00213C4F">
              <w:rPr>
                <w:rFonts w:ascii="Calibri" w:hAnsi="Calibri" w:cs="Calibri"/>
                <w:sz w:val="22"/>
                <w:szCs w:val="22"/>
                <w:lang w:val="hr-HR"/>
              </w:rPr>
              <w:t>enogastronomskih</w:t>
            </w:r>
            <w:proofErr w:type="spellEnd"/>
            <w:r w:rsidRPr="00213C4F">
              <w:rPr>
                <w:rFonts w:ascii="Calibri" w:hAnsi="Calibri" w:cs="Calibri"/>
                <w:sz w:val="22"/>
                <w:szCs w:val="22"/>
                <w:lang w:val="hr-HR"/>
              </w:rPr>
              <w:t xml:space="preserve"> proizvoda te promociji lokalne </w:t>
            </w:r>
            <w:proofErr w:type="spellStart"/>
            <w:r w:rsidRPr="00213C4F">
              <w:rPr>
                <w:rFonts w:ascii="Calibri" w:hAnsi="Calibri" w:cs="Calibri"/>
                <w:sz w:val="22"/>
                <w:szCs w:val="22"/>
                <w:lang w:val="hr-HR"/>
              </w:rPr>
              <w:t>enogastronomske</w:t>
            </w:r>
            <w:proofErr w:type="spellEnd"/>
            <w:r w:rsidRPr="00213C4F">
              <w:rPr>
                <w:rFonts w:ascii="Calibri" w:hAnsi="Calibri" w:cs="Calibri"/>
                <w:sz w:val="22"/>
                <w:szCs w:val="22"/>
                <w:lang w:val="hr-HR"/>
              </w:rPr>
              <w:t xml:space="preserve"> i turističke ponude, kao i aktivnosti kojom se potiče integrirana turistička valorizacija planinarskih staza i aktivnog turizma UP Krapina. Također, potiče se suradnja udruga u kulturi posebice u području nematerijalne kulturne baštine urbanog područja (kajkavskih </w:t>
            </w:r>
            <w:proofErr w:type="spellStart"/>
            <w:r w:rsidRPr="00213C4F">
              <w:rPr>
                <w:rFonts w:ascii="Calibri" w:hAnsi="Calibri" w:cs="Calibri"/>
                <w:sz w:val="22"/>
                <w:szCs w:val="22"/>
                <w:lang w:val="hr-HR"/>
              </w:rPr>
              <w:t>popevki</w:t>
            </w:r>
            <w:proofErr w:type="spellEnd"/>
            <w:r w:rsidRPr="00213C4F">
              <w:rPr>
                <w:rFonts w:ascii="Calibri" w:hAnsi="Calibri" w:cs="Calibri"/>
                <w:sz w:val="22"/>
                <w:szCs w:val="22"/>
                <w:lang w:val="hr-HR"/>
              </w:rPr>
              <w:t>)</w:t>
            </w:r>
          </w:p>
        </w:tc>
      </w:tr>
      <w:tr w:rsidR="007E247C" w:rsidRPr="00F42869" w14:paraId="07BA5A17" w14:textId="77777777" w:rsidTr="00627FF6">
        <w:tc>
          <w:tcPr>
            <w:tcW w:w="1985" w:type="dxa"/>
          </w:tcPr>
          <w:p w14:paraId="1B728A49"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w:t>
            </w:r>
            <w:r w:rsidRPr="00213C4F">
              <w:rPr>
                <w:rFonts w:ascii="Calibri" w:hAnsi="Calibri" w:cs="Calibri"/>
                <w:sz w:val="22"/>
                <w:szCs w:val="22"/>
                <w:lang w:val="hr-HR"/>
              </w:rPr>
              <w:lastRenderedPageBreak/>
              <w:t xml:space="preserve">pokazatelja održivosti </w:t>
            </w:r>
          </w:p>
        </w:tc>
        <w:tc>
          <w:tcPr>
            <w:tcW w:w="7041" w:type="dxa"/>
            <w:vAlign w:val="center"/>
          </w:tcPr>
          <w:p w14:paraId="142FC58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lastRenderedPageBreak/>
              <w:t xml:space="preserve">Projekt doprinosi pokazateljima P.1 (intenzitet turizma), P.3 (zadovoljstvo turista), P.4 (pristupačnost atrakcija), P.15 (atrakcije), P.16 (provedba mjera) </w:t>
            </w:r>
            <w:r w:rsidRPr="00213C4F">
              <w:rPr>
                <w:rFonts w:ascii="Calibri" w:hAnsi="Calibri" w:cs="Calibri"/>
                <w:sz w:val="22"/>
                <w:szCs w:val="22"/>
                <w:lang w:val="hr-HR"/>
              </w:rPr>
              <w:lastRenderedPageBreak/>
              <w:t xml:space="preserve">i S.1 (zadovoljstvo elementima ponude) kroz obnovu povijesne zgrade i uspostavu centra za posjetitelje s interpretacijskim, informativnim i prezentacijskim sadržajima u srcu Krapine. </w:t>
            </w:r>
          </w:p>
        </w:tc>
      </w:tr>
      <w:tr w:rsidR="007E247C" w:rsidRPr="00213C4F" w14:paraId="539980AB" w14:textId="77777777" w:rsidTr="00627FF6">
        <w:tc>
          <w:tcPr>
            <w:tcW w:w="1985" w:type="dxa"/>
          </w:tcPr>
          <w:p w14:paraId="131EC9B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Nositelj provedbe projekta </w:t>
            </w:r>
          </w:p>
        </w:tc>
        <w:tc>
          <w:tcPr>
            <w:tcW w:w="7041" w:type="dxa"/>
            <w:vAlign w:val="center"/>
          </w:tcPr>
          <w:p w14:paraId="1F2E705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213C4F" w14:paraId="54170EC9" w14:textId="77777777" w:rsidTr="00627FF6">
        <w:tc>
          <w:tcPr>
            <w:tcW w:w="1985" w:type="dxa"/>
          </w:tcPr>
          <w:p w14:paraId="42E9F4A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245B0D3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se provodi u gradu Krapini, Urbano područje Krapina, k.o. Krapina-grad, Glavna knjiga, na k.č.br. 1654. </w:t>
            </w:r>
            <w:proofErr w:type="spellStart"/>
            <w:r w:rsidRPr="00213C4F">
              <w:rPr>
                <w:rFonts w:ascii="Calibri" w:hAnsi="Calibri" w:cs="Calibri"/>
                <w:sz w:val="22"/>
                <w:szCs w:val="22"/>
                <w:lang w:val="hr-HR"/>
              </w:rPr>
              <w:t>Zk.ul</w:t>
            </w:r>
            <w:proofErr w:type="spellEnd"/>
            <w:r w:rsidRPr="00213C4F">
              <w:rPr>
                <w:rFonts w:ascii="Calibri" w:hAnsi="Calibri" w:cs="Calibri"/>
                <w:sz w:val="22"/>
                <w:szCs w:val="22"/>
                <w:lang w:val="hr-HR"/>
              </w:rPr>
              <w:t>. 3529</w:t>
            </w:r>
          </w:p>
        </w:tc>
      </w:tr>
      <w:tr w:rsidR="007E247C" w:rsidRPr="00F42869" w14:paraId="6A607763" w14:textId="77777777" w:rsidTr="00627FF6">
        <w:tc>
          <w:tcPr>
            <w:tcW w:w="1985" w:type="dxa"/>
          </w:tcPr>
          <w:p w14:paraId="139F0F0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580F9F5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početak provedbe projekta je u razdoblju važenja plana upravljanja destinacijom kojim je predviđen</w:t>
            </w:r>
          </w:p>
        </w:tc>
      </w:tr>
      <w:tr w:rsidR="007E247C" w:rsidRPr="00F42869" w14:paraId="5CDACC7D" w14:textId="77777777" w:rsidTr="00627FF6">
        <w:tc>
          <w:tcPr>
            <w:tcW w:w="1985" w:type="dxa"/>
          </w:tcPr>
          <w:p w14:paraId="11D1064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1AEBA30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Planirani početak provedbe projekta je u razdoblju važenja plana upravljanja destinacijom kojim je predviđen</w:t>
            </w:r>
          </w:p>
        </w:tc>
      </w:tr>
      <w:tr w:rsidR="007E247C" w:rsidRPr="00F42869" w14:paraId="78D28860" w14:textId="77777777" w:rsidTr="00627FF6">
        <w:tc>
          <w:tcPr>
            <w:tcW w:w="1985" w:type="dxa"/>
          </w:tcPr>
          <w:p w14:paraId="50E3BC0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4BB1A34C" w14:textId="77777777" w:rsidR="007E247C" w:rsidRPr="00213C4F" w:rsidRDefault="007E247C" w:rsidP="00627FF6">
            <w:pPr>
              <w:jc w:val="both"/>
              <w:rPr>
                <w:rFonts w:ascii="Calibri" w:hAnsi="Calibri" w:cs="Calibri"/>
                <w:sz w:val="22"/>
                <w:szCs w:val="22"/>
                <w:lang w:val="hr-HR"/>
              </w:rPr>
            </w:pPr>
            <w:proofErr w:type="spellStart"/>
            <w:r w:rsidRPr="00213C4F">
              <w:rPr>
                <w:rFonts w:ascii="Calibri" w:hAnsi="Calibri" w:cs="Calibri"/>
                <w:sz w:val="22"/>
                <w:szCs w:val="22"/>
                <w:lang w:val="hr-HR"/>
              </w:rPr>
              <w:t>Novelacija</w:t>
            </w:r>
            <w:proofErr w:type="spellEnd"/>
            <w:r w:rsidRPr="00213C4F">
              <w:rPr>
                <w:rFonts w:ascii="Calibri" w:hAnsi="Calibri" w:cs="Calibri"/>
                <w:sz w:val="22"/>
                <w:szCs w:val="22"/>
                <w:lang w:val="hr-HR"/>
              </w:rPr>
              <w:t xml:space="preserve"> projektno-tehničke dokumentacije, izvođenje radova, opremanje, savjetovanje za sadržaj, upravljanje projektom, promidžba i vidljivost</w:t>
            </w:r>
          </w:p>
        </w:tc>
      </w:tr>
      <w:tr w:rsidR="007E247C" w:rsidRPr="00213C4F" w14:paraId="6957AFC8" w14:textId="77777777" w:rsidTr="00627FF6">
        <w:tc>
          <w:tcPr>
            <w:tcW w:w="1985" w:type="dxa"/>
          </w:tcPr>
          <w:p w14:paraId="3FC6CF0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4901E91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Unutar trogodišnjeg razdoblja provedbe</w:t>
            </w:r>
          </w:p>
        </w:tc>
      </w:tr>
      <w:tr w:rsidR="007E247C" w:rsidRPr="00213C4F" w14:paraId="7E4C808F" w14:textId="77777777" w:rsidTr="00627FF6">
        <w:tc>
          <w:tcPr>
            <w:tcW w:w="1985" w:type="dxa"/>
          </w:tcPr>
          <w:p w14:paraId="63FF6DB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5921BC9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3.318.100,00 EUR</w:t>
            </w:r>
          </w:p>
        </w:tc>
      </w:tr>
      <w:tr w:rsidR="007E247C" w:rsidRPr="00213C4F" w14:paraId="569EAF07" w14:textId="77777777" w:rsidTr="00627FF6">
        <w:tc>
          <w:tcPr>
            <w:tcW w:w="1985" w:type="dxa"/>
          </w:tcPr>
          <w:p w14:paraId="57ECE56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3628CF1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497.715,00 EUR</w:t>
            </w:r>
          </w:p>
        </w:tc>
      </w:tr>
      <w:tr w:rsidR="007E247C" w:rsidRPr="00F42869" w14:paraId="7EA02DCB" w14:textId="77777777" w:rsidTr="00627FF6">
        <w:tc>
          <w:tcPr>
            <w:tcW w:w="1985" w:type="dxa"/>
          </w:tcPr>
          <w:p w14:paraId="20AD866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3C0A9FC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kulture i medija RH, drugi javni izvori</w:t>
            </w:r>
          </w:p>
        </w:tc>
      </w:tr>
      <w:tr w:rsidR="007E247C" w:rsidRPr="00213C4F" w14:paraId="1B3C8632" w14:textId="77777777" w:rsidTr="00627FF6">
        <w:tc>
          <w:tcPr>
            <w:tcW w:w="1985" w:type="dxa"/>
          </w:tcPr>
          <w:p w14:paraId="6209ADC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285D381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0706AA9F" w14:textId="77777777" w:rsidTr="00627FF6">
        <w:tc>
          <w:tcPr>
            <w:tcW w:w="1985" w:type="dxa"/>
          </w:tcPr>
          <w:p w14:paraId="7BF4F17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7EE0897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Vlasništvo</w:t>
            </w:r>
          </w:p>
        </w:tc>
      </w:tr>
      <w:tr w:rsidR="007E247C" w:rsidRPr="00213C4F" w14:paraId="561C0D75" w14:textId="77777777" w:rsidTr="00627FF6">
        <w:tc>
          <w:tcPr>
            <w:tcW w:w="1985" w:type="dxa"/>
          </w:tcPr>
          <w:p w14:paraId="25CC4A2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2944F94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0A85B15C" w14:textId="77777777" w:rsidTr="00627FF6">
        <w:tc>
          <w:tcPr>
            <w:tcW w:w="1985" w:type="dxa"/>
          </w:tcPr>
          <w:p w14:paraId="0D3D143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7B3DBCE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bl>
    <w:p w14:paraId="45F1C135" w14:textId="77777777" w:rsidR="007E247C" w:rsidRPr="00213C4F" w:rsidRDefault="007E247C" w:rsidP="007E247C">
      <w:pPr>
        <w:rPr>
          <w:rFonts w:ascii="Calibri" w:hAnsi="Calibri" w:cs="Calibri"/>
          <w:lang w:val="hr-HR"/>
        </w:rPr>
      </w:pPr>
    </w:p>
    <w:p w14:paraId="668DDD3A" w14:textId="77777777" w:rsidR="007E247C" w:rsidRPr="00213C4F" w:rsidRDefault="007E247C" w:rsidP="007E247C">
      <w:pPr>
        <w:pStyle w:val="Naslov3"/>
        <w:rPr>
          <w:rFonts w:cs="Calibri"/>
          <w:sz w:val="22"/>
          <w:szCs w:val="22"/>
          <w:lang w:val="hr-HR"/>
        </w:rPr>
      </w:pPr>
      <w:proofErr w:type="spellStart"/>
      <w:r w:rsidRPr="00213C4F">
        <w:rPr>
          <w:rFonts w:cs="Calibri"/>
          <w:sz w:val="22"/>
          <w:szCs w:val="22"/>
          <w:lang w:val="hr-HR"/>
        </w:rPr>
        <w:t>Šemničke</w:t>
      </w:r>
      <w:proofErr w:type="spellEnd"/>
      <w:r w:rsidRPr="00213C4F">
        <w:rPr>
          <w:rFonts w:cs="Calibri"/>
          <w:sz w:val="22"/>
          <w:szCs w:val="22"/>
          <w:lang w:val="hr-HR"/>
        </w:rPr>
        <w:t xml:space="preserve"> toplice</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41D416AB" w14:textId="77777777" w:rsidTr="00627FF6">
        <w:tc>
          <w:tcPr>
            <w:tcW w:w="1985" w:type="dxa"/>
            <w:shd w:val="clear" w:color="auto" w:fill="FFFFFF" w:themeFill="background1"/>
          </w:tcPr>
          <w:p w14:paraId="6B6CE524"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4B9F8592"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79F95C31" w14:textId="77777777" w:rsidTr="00627FF6">
        <w:tc>
          <w:tcPr>
            <w:tcW w:w="1985" w:type="dxa"/>
            <w:shd w:val="clear" w:color="auto" w:fill="FFFFFF" w:themeFill="background1"/>
          </w:tcPr>
          <w:p w14:paraId="007675CB"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5B918DC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213C4F" w14:paraId="7ED560CE" w14:textId="77777777" w:rsidTr="00627FF6">
        <w:tc>
          <w:tcPr>
            <w:tcW w:w="1985" w:type="dxa"/>
            <w:shd w:val="clear" w:color="auto" w:fill="F2F2F2" w:themeFill="background1" w:themeFillShade="F2"/>
          </w:tcPr>
          <w:p w14:paraId="6E52B8FC"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768F9F0B" w14:textId="77777777" w:rsidR="007E247C" w:rsidRPr="00213C4F" w:rsidRDefault="007E247C" w:rsidP="00627FF6">
            <w:pPr>
              <w:jc w:val="both"/>
              <w:rPr>
                <w:rFonts w:ascii="Calibri" w:hAnsi="Calibri" w:cs="Calibri"/>
                <w:sz w:val="22"/>
                <w:szCs w:val="22"/>
                <w:lang w:val="hr-HR"/>
              </w:rPr>
            </w:pPr>
            <w:proofErr w:type="spellStart"/>
            <w:r w:rsidRPr="00213C4F">
              <w:rPr>
                <w:rFonts w:ascii="Calibri" w:hAnsi="Calibri" w:cs="Calibri"/>
                <w:sz w:val="22"/>
                <w:szCs w:val="22"/>
                <w:lang w:val="hr-HR"/>
              </w:rPr>
              <w:t>Šemničke</w:t>
            </w:r>
            <w:proofErr w:type="spellEnd"/>
            <w:r w:rsidRPr="00213C4F">
              <w:rPr>
                <w:rFonts w:ascii="Calibri" w:hAnsi="Calibri" w:cs="Calibri"/>
                <w:sz w:val="22"/>
                <w:szCs w:val="22"/>
                <w:lang w:val="hr-HR"/>
              </w:rPr>
              <w:t xml:space="preserve"> toplice</w:t>
            </w:r>
          </w:p>
        </w:tc>
      </w:tr>
      <w:tr w:rsidR="007E247C" w:rsidRPr="00F42869" w14:paraId="207754A6" w14:textId="77777777" w:rsidTr="00627FF6">
        <w:tc>
          <w:tcPr>
            <w:tcW w:w="1985" w:type="dxa"/>
          </w:tcPr>
          <w:p w14:paraId="5AEFA9C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3750591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Predmet ovog projekta je izgradnja bazenskog kompleksa sa popratnim sadržajima. Projekt je od regionalnog i nacionalnog značaja kojim se obuhvaća izgradnja sljedećih sadržaja: unutarnji bazen veličine 50 x 25 metara, vanjski bazen dimenzija 30 x 25 metara, kapaciteta za 500 kupača, dječji vanjski bazen veličine 5 x 10 metara, parkiralište za 3 autobusa i 120 automobila, krajobrazno uređenje okoliša te ugostiteljski objekt s terasom za </w:t>
            </w:r>
            <w:r w:rsidRPr="00213C4F">
              <w:rPr>
                <w:rFonts w:ascii="Calibri" w:hAnsi="Calibri" w:cs="Calibri"/>
                <w:sz w:val="22"/>
                <w:szCs w:val="22"/>
                <w:lang w:val="hr-HR"/>
              </w:rPr>
              <w:lastRenderedPageBreak/>
              <w:t>25 stolova uz manje trgovačko uslužne lokale. Projekt će imati veliki utjecaj na podizanje kvalitete života zajednice, otvorit će se nova radna mjesta, potaknuti stanovništvo na redovito bavljenje sportom, a čime će se također pozitivno utjecati na zdravlje svih korisnika. Cilj projekta je stvaranje dodatnog sadržaja turističke ponude Zagorja kao i profiliranje destinacije kao destinacije sporta (s obzirom da u HR postoji potreba za dodatnim zatvorenim olimpijskim bazenima te bi takav kompleks dodatno privukao sportaše i ekipe vodenih sportova iz regije). Krajnji korisnik su turisti. Područje obuhvata projekta je u vlasništvu Grada Krapine, a sveukupna bruto površina iznosi 14.731 m2</w:t>
            </w:r>
          </w:p>
        </w:tc>
      </w:tr>
      <w:tr w:rsidR="007E247C" w:rsidRPr="00F42869" w14:paraId="3595C734" w14:textId="77777777" w:rsidTr="00627FF6">
        <w:tc>
          <w:tcPr>
            <w:tcW w:w="1985" w:type="dxa"/>
          </w:tcPr>
          <w:p w14:paraId="1CF7371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Kratki opis svrhe projekta</w:t>
            </w:r>
          </w:p>
        </w:tc>
        <w:tc>
          <w:tcPr>
            <w:tcW w:w="7041" w:type="dxa"/>
            <w:vAlign w:val="center"/>
          </w:tcPr>
          <w:p w14:paraId="5309AF4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Cjelokupno slabije razvijeno područje će oživjeti kako turistički, tako i gospodarski. Projektom će predmetno područje dobiti na važnosti, a novi turistički proizvod će donijeti višestruke koristi. Isto tako, realizacija projekta imat će širok utjecaj na zadovoljavanje potreba ciljane skupine. Stvara se inovativni turistički proizvod koji upotpunjuje turističku ponudu Krapinsko-zagorske županije. Formira se dodatno tržište za poljoprivredne proizvode regije te se doprinosi cjelokupnom gospodarskom i društvenom razvoju regije.</w:t>
            </w:r>
          </w:p>
        </w:tc>
      </w:tr>
      <w:tr w:rsidR="007E247C" w:rsidRPr="00F42869" w14:paraId="4C7D180D" w14:textId="77777777" w:rsidTr="00627FF6">
        <w:tc>
          <w:tcPr>
            <w:tcW w:w="1985" w:type="dxa"/>
          </w:tcPr>
          <w:p w14:paraId="4E07E74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203FD93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doprinosi pokazateljima P.1 (intenzitet turizma), P.3 (zadovoljstvo turista), P.4 (pristupačnost atrakcija), P.10 (prilagodba klimatskim promjenama), P.16 (provedba mjera) i S.1 (zadovoljstvo elementima ponude) kroz izgradnju bazenskog kompleksa s regionalnim dosegom, razvoj sportskog turizma, osnaživanje lokalne ponude i infrastrukturno oživljavanje prostora </w:t>
            </w:r>
            <w:proofErr w:type="spellStart"/>
            <w:r w:rsidRPr="00213C4F">
              <w:rPr>
                <w:rFonts w:ascii="Calibri" w:hAnsi="Calibri" w:cs="Calibri"/>
                <w:sz w:val="22"/>
                <w:szCs w:val="22"/>
                <w:lang w:val="hr-HR"/>
              </w:rPr>
              <w:t>Šemničkih</w:t>
            </w:r>
            <w:proofErr w:type="spellEnd"/>
            <w:r w:rsidRPr="00213C4F">
              <w:rPr>
                <w:rFonts w:ascii="Calibri" w:hAnsi="Calibri" w:cs="Calibri"/>
                <w:sz w:val="22"/>
                <w:szCs w:val="22"/>
                <w:lang w:val="hr-HR"/>
              </w:rPr>
              <w:t xml:space="preserve"> Toplica.</w:t>
            </w:r>
          </w:p>
        </w:tc>
      </w:tr>
      <w:tr w:rsidR="007E247C" w:rsidRPr="00213C4F" w14:paraId="65B8B0D9" w14:textId="77777777" w:rsidTr="00627FF6">
        <w:tc>
          <w:tcPr>
            <w:tcW w:w="1985" w:type="dxa"/>
          </w:tcPr>
          <w:p w14:paraId="76109B5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762432A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F42869" w14:paraId="642EEC52" w14:textId="77777777" w:rsidTr="00627FF6">
        <w:tc>
          <w:tcPr>
            <w:tcW w:w="1985" w:type="dxa"/>
          </w:tcPr>
          <w:p w14:paraId="79654FD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3EB5EC1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se provodi u gradu Krapini, na jugozapadu naselja Donja </w:t>
            </w:r>
            <w:proofErr w:type="spellStart"/>
            <w:r w:rsidRPr="00213C4F">
              <w:rPr>
                <w:rFonts w:ascii="Calibri" w:hAnsi="Calibri" w:cs="Calibri"/>
                <w:sz w:val="22"/>
                <w:szCs w:val="22"/>
                <w:lang w:val="hr-HR"/>
              </w:rPr>
              <w:t>Šemnica</w:t>
            </w:r>
            <w:proofErr w:type="spellEnd"/>
            <w:r w:rsidRPr="00213C4F">
              <w:rPr>
                <w:rFonts w:ascii="Calibri" w:hAnsi="Calibri" w:cs="Calibri"/>
                <w:sz w:val="22"/>
                <w:szCs w:val="22"/>
                <w:lang w:val="hr-HR"/>
              </w:rPr>
              <w:t xml:space="preserve"> istočno od državne ceste D- 35, a na udaljenosti oko 1 km od autoceste Zagreb - Macelj kod mjesta Sv. Križ Začretje. Područje obuhvata projekta je u vlasništvu Grada Krapine, Donja </w:t>
            </w:r>
            <w:proofErr w:type="spellStart"/>
            <w:r w:rsidRPr="00213C4F">
              <w:rPr>
                <w:rFonts w:ascii="Calibri" w:hAnsi="Calibri" w:cs="Calibri"/>
                <w:sz w:val="22"/>
                <w:szCs w:val="22"/>
                <w:lang w:val="hr-HR"/>
              </w:rPr>
              <w:t>Šemnica</w:t>
            </w:r>
            <w:proofErr w:type="spellEnd"/>
            <w:r w:rsidRPr="00213C4F">
              <w:rPr>
                <w:rFonts w:ascii="Calibri" w:hAnsi="Calibri" w:cs="Calibri"/>
                <w:sz w:val="22"/>
                <w:szCs w:val="22"/>
                <w:lang w:val="hr-HR"/>
              </w:rPr>
              <w:t xml:space="preserve"> </w:t>
            </w:r>
            <w:proofErr w:type="spellStart"/>
            <w:r w:rsidRPr="00213C4F">
              <w:rPr>
                <w:rFonts w:ascii="Calibri" w:hAnsi="Calibri" w:cs="Calibri"/>
                <w:sz w:val="22"/>
                <w:szCs w:val="22"/>
                <w:lang w:val="hr-HR"/>
              </w:rPr>
              <w:t>k.č</w:t>
            </w:r>
            <w:proofErr w:type="spellEnd"/>
            <w:r w:rsidRPr="00213C4F">
              <w:rPr>
                <w:rFonts w:ascii="Calibri" w:hAnsi="Calibri" w:cs="Calibri"/>
                <w:sz w:val="22"/>
                <w:szCs w:val="22"/>
                <w:lang w:val="hr-HR"/>
              </w:rPr>
              <w:t xml:space="preserve">. br. 2342/1 i </w:t>
            </w:r>
            <w:proofErr w:type="spellStart"/>
            <w:r w:rsidRPr="00213C4F">
              <w:rPr>
                <w:rFonts w:ascii="Calibri" w:hAnsi="Calibri" w:cs="Calibri"/>
                <w:sz w:val="22"/>
                <w:szCs w:val="22"/>
                <w:lang w:val="hr-HR"/>
              </w:rPr>
              <w:t>k.č</w:t>
            </w:r>
            <w:proofErr w:type="spellEnd"/>
            <w:r w:rsidRPr="00213C4F">
              <w:rPr>
                <w:rFonts w:ascii="Calibri" w:hAnsi="Calibri" w:cs="Calibri"/>
                <w:sz w:val="22"/>
                <w:szCs w:val="22"/>
                <w:lang w:val="hr-HR"/>
              </w:rPr>
              <w:t xml:space="preserve">. br. 2342/2, k.o. Donja </w:t>
            </w:r>
            <w:proofErr w:type="spellStart"/>
            <w:r w:rsidRPr="00213C4F">
              <w:rPr>
                <w:rFonts w:ascii="Calibri" w:hAnsi="Calibri" w:cs="Calibri"/>
                <w:sz w:val="22"/>
                <w:szCs w:val="22"/>
                <w:lang w:val="hr-HR"/>
              </w:rPr>
              <w:t>Šemnica</w:t>
            </w:r>
            <w:proofErr w:type="spellEnd"/>
            <w:r w:rsidRPr="00213C4F">
              <w:rPr>
                <w:rFonts w:ascii="Calibri" w:hAnsi="Calibri" w:cs="Calibri"/>
                <w:sz w:val="22"/>
                <w:szCs w:val="22"/>
                <w:lang w:val="hr-HR"/>
              </w:rPr>
              <w:t>.</w:t>
            </w:r>
          </w:p>
        </w:tc>
      </w:tr>
      <w:tr w:rsidR="007E247C" w:rsidRPr="00F42869" w14:paraId="57D0E939" w14:textId="77777777" w:rsidTr="00627FF6">
        <w:tc>
          <w:tcPr>
            <w:tcW w:w="1985" w:type="dxa"/>
          </w:tcPr>
          <w:p w14:paraId="772CE7F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10CB06C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U razdoblju važenja plana upravljanja destinacijom </w:t>
            </w:r>
          </w:p>
        </w:tc>
      </w:tr>
      <w:tr w:rsidR="007E247C" w:rsidRPr="00F42869" w14:paraId="6E328BDF" w14:textId="77777777" w:rsidTr="00627FF6">
        <w:tc>
          <w:tcPr>
            <w:tcW w:w="1985" w:type="dxa"/>
          </w:tcPr>
          <w:p w14:paraId="0490082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249473F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U razdoblju važenja plana upravljanja destinacijom </w:t>
            </w:r>
          </w:p>
        </w:tc>
      </w:tr>
      <w:tr w:rsidR="007E247C" w:rsidRPr="00F42869" w14:paraId="074B8444" w14:textId="77777777" w:rsidTr="00627FF6">
        <w:tc>
          <w:tcPr>
            <w:tcW w:w="1985" w:type="dxa"/>
          </w:tcPr>
          <w:p w14:paraId="242CD77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6753720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Izgradnja unutarnjeg i vanjskog bazena, uređenje okoliša, izgradnja ugostiteljskog objekta, prometna infrastruktura, opremanje i promocija.</w:t>
            </w:r>
          </w:p>
        </w:tc>
      </w:tr>
      <w:tr w:rsidR="007E247C" w:rsidRPr="00213C4F" w14:paraId="5216AED5" w14:textId="77777777" w:rsidTr="00627FF6">
        <w:tc>
          <w:tcPr>
            <w:tcW w:w="1985" w:type="dxa"/>
          </w:tcPr>
          <w:p w14:paraId="771DDDD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4FD5A48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Unutar četverogodišnjeg razdoblja provedbe.</w:t>
            </w:r>
          </w:p>
        </w:tc>
      </w:tr>
      <w:tr w:rsidR="007E247C" w:rsidRPr="00213C4F" w14:paraId="30F75CE3" w14:textId="77777777" w:rsidTr="00627FF6">
        <w:tc>
          <w:tcPr>
            <w:tcW w:w="1985" w:type="dxa"/>
          </w:tcPr>
          <w:p w14:paraId="4B3DF3A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22B9121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15.468.344,28 EUR</w:t>
            </w:r>
          </w:p>
        </w:tc>
      </w:tr>
      <w:tr w:rsidR="007E247C" w:rsidRPr="00213C4F" w14:paraId="71F2424C" w14:textId="77777777" w:rsidTr="00627FF6">
        <w:tc>
          <w:tcPr>
            <w:tcW w:w="1985" w:type="dxa"/>
          </w:tcPr>
          <w:p w14:paraId="1CB33F3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238CF72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0,00 EUR</w:t>
            </w:r>
          </w:p>
        </w:tc>
      </w:tr>
      <w:tr w:rsidR="007E247C" w:rsidRPr="00F42869" w14:paraId="0DCE5924" w14:textId="77777777" w:rsidTr="00627FF6">
        <w:tc>
          <w:tcPr>
            <w:tcW w:w="1985" w:type="dxa"/>
          </w:tcPr>
          <w:p w14:paraId="75E6411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1D5CD7C5"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turizma i sporta RH, državni proračun, drugi javni izvori</w:t>
            </w:r>
          </w:p>
        </w:tc>
      </w:tr>
      <w:tr w:rsidR="007E247C" w:rsidRPr="00213C4F" w14:paraId="7633C59A" w14:textId="77777777" w:rsidTr="00627FF6">
        <w:tc>
          <w:tcPr>
            <w:tcW w:w="1985" w:type="dxa"/>
          </w:tcPr>
          <w:p w14:paraId="403E72E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Imovinsko-pravni odnosi </w:t>
            </w:r>
          </w:p>
        </w:tc>
        <w:tc>
          <w:tcPr>
            <w:tcW w:w="7041" w:type="dxa"/>
            <w:vAlign w:val="center"/>
          </w:tcPr>
          <w:p w14:paraId="36C9C91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487F17B1" w14:textId="77777777" w:rsidTr="00627FF6">
        <w:tc>
          <w:tcPr>
            <w:tcW w:w="1985" w:type="dxa"/>
          </w:tcPr>
          <w:p w14:paraId="3B308DC5"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50BB9CE7"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Vlasništvo</w:t>
            </w:r>
          </w:p>
        </w:tc>
      </w:tr>
      <w:tr w:rsidR="007E247C" w:rsidRPr="00213C4F" w14:paraId="12800DBF" w14:textId="77777777" w:rsidTr="00627FF6">
        <w:tc>
          <w:tcPr>
            <w:tcW w:w="1985" w:type="dxa"/>
          </w:tcPr>
          <w:p w14:paraId="4EBCCFF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3C8341C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51084D53" w14:textId="77777777" w:rsidTr="00627FF6">
        <w:tc>
          <w:tcPr>
            <w:tcW w:w="1985" w:type="dxa"/>
          </w:tcPr>
          <w:p w14:paraId="559C1BAC"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60DE73A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bl>
    <w:p w14:paraId="468B39B3" w14:textId="77777777" w:rsidR="007E247C" w:rsidRPr="00213C4F" w:rsidRDefault="007E247C" w:rsidP="007E247C">
      <w:pPr>
        <w:rPr>
          <w:rFonts w:ascii="Calibri" w:hAnsi="Calibri" w:cs="Calibri"/>
          <w:lang w:val="hr-HR"/>
        </w:rPr>
      </w:pPr>
    </w:p>
    <w:p w14:paraId="66316BFB" w14:textId="77777777" w:rsidR="007E247C" w:rsidRPr="00213C4F" w:rsidRDefault="007E247C" w:rsidP="007E247C">
      <w:pPr>
        <w:rPr>
          <w:rFonts w:ascii="Calibri" w:hAnsi="Calibri" w:cs="Calibri"/>
          <w:lang w:val="hr-HR"/>
        </w:rPr>
      </w:pPr>
    </w:p>
    <w:p w14:paraId="110861DD" w14:textId="77777777" w:rsidR="007E247C" w:rsidRPr="00213C4F" w:rsidRDefault="007E247C" w:rsidP="007E247C">
      <w:pPr>
        <w:pStyle w:val="Naslov3"/>
        <w:rPr>
          <w:rFonts w:cs="Calibri"/>
          <w:sz w:val="22"/>
          <w:szCs w:val="22"/>
          <w:lang w:val="hr-HR"/>
        </w:rPr>
      </w:pPr>
      <w:r w:rsidRPr="00213C4F">
        <w:rPr>
          <w:rFonts w:cs="Calibri"/>
          <w:sz w:val="22"/>
          <w:szCs w:val="22"/>
          <w:lang w:val="hr-HR"/>
        </w:rPr>
        <w:t xml:space="preserve">Rekonstrukcija zgrade </w:t>
      </w:r>
      <w:proofErr w:type="spellStart"/>
      <w:r w:rsidRPr="00213C4F">
        <w:rPr>
          <w:rFonts w:cs="Calibri"/>
          <w:sz w:val="22"/>
          <w:szCs w:val="22"/>
          <w:lang w:val="hr-HR"/>
        </w:rPr>
        <w:t>Kneippovog</w:t>
      </w:r>
      <w:proofErr w:type="spellEnd"/>
      <w:r w:rsidRPr="00213C4F">
        <w:rPr>
          <w:rFonts w:cs="Calibri"/>
          <w:sz w:val="22"/>
          <w:szCs w:val="22"/>
          <w:lang w:val="hr-HR"/>
        </w:rPr>
        <w:t xml:space="preserve"> lječilišta u Krapini</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669719C1" w14:textId="77777777" w:rsidTr="00627FF6">
        <w:tc>
          <w:tcPr>
            <w:tcW w:w="1985" w:type="dxa"/>
            <w:shd w:val="clear" w:color="auto" w:fill="FFFFFF" w:themeFill="background1"/>
          </w:tcPr>
          <w:p w14:paraId="099F216C"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38D1E04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0B74E73D" w14:textId="77777777" w:rsidTr="00627FF6">
        <w:tc>
          <w:tcPr>
            <w:tcW w:w="1985" w:type="dxa"/>
            <w:shd w:val="clear" w:color="auto" w:fill="FFFFFF" w:themeFill="background1"/>
          </w:tcPr>
          <w:p w14:paraId="4DC3DFE6"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6E714BC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F42869" w14:paraId="0EF4829D" w14:textId="77777777" w:rsidTr="00627FF6">
        <w:tc>
          <w:tcPr>
            <w:tcW w:w="1985" w:type="dxa"/>
            <w:shd w:val="clear" w:color="auto" w:fill="F2F2F2" w:themeFill="background1" w:themeFillShade="F2"/>
          </w:tcPr>
          <w:p w14:paraId="1ED7CFD3"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584CA22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Rekonstrukcija zgrade </w:t>
            </w:r>
            <w:proofErr w:type="spellStart"/>
            <w:r w:rsidRPr="00213C4F">
              <w:rPr>
                <w:rFonts w:ascii="Calibri" w:hAnsi="Calibri" w:cs="Calibri"/>
                <w:sz w:val="22"/>
                <w:szCs w:val="22"/>
                <w:lang w:val="hr-HR"/>
              </w:rPr>
              <w:t>Kneippovog</w:t>
            </w:r>
            <w:proofErr w:type="spellEnd"/>
            <w:r w:rsidRPr="00213C4F">
              <w:rPr>
                <w:rFonts w:ascii="Calibri" w:hAnsi="Calibri" w:cs="Calibri"/>
                <w:sz w:val="22"/>
                <w:szCs w:val="22"/>
                <w:lang w:val="hr-HR"/>
              </w:rPr>
              <w:t xml:space="preserve"> lječilišta u Krapini</w:t>
            </w:r>
          </w:p>
        </w:tc>
      </w:tr>
      <w:tr w:rsidR="007E247C" w:rsidRPr="00F42869" w14:paraId="5222D971" w14:textId="77777777" w:rsidTr="00627FF6">
        <w:tc>
          <w:tcPr>
            <w:tcW w:w="1985" w:type="dxa"/>
          </w:tcPr>
          <w:p w14:paraId="5543847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1A3DDBB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Zgrada </w:t>
            </w:r>
            <w:proofErr w:type="spellStart"/>
            <w:r w:rsidRPr="00213C4F">
              <w:rPr>
                <w:rFonts w:ascii="Calibri" w:hAnsi="Calibri" w:cs="Calibri"/>
                <w:sz w:val="22"/>
                <w:szCs w:val="22"/>
                <w:lang w:val="hr-HR"/>
              </w:rPr>
              <w:t>Kneippovog</w:t>
            </w:r>
            <w:proofErr w:type="spellEnd"/>
            <w:r w:rsidRPr="00213C4F">
              <w:rPr>
                <w:rFonts w:ascii="Calibri" w:hAnsi="Calibri" w:cs="Calibri"/>
                <w:sz w:val="22"/>
                <w:szCs w:val="22"/>
                <w:lang w:val="hr-HR"/>
              </w:rPr>
              <w:t xml:space="preserve"> lječilišta sa pripadajućim parkom nalazi se na adresi Šetalište </w:t>
            </w:r>
            <w:proofErr w:type="spellStart"/>
            <w:r w:rsidRPr="00213C4F">
              <w:rPr>
                <w:rFonts w:ascii="Calibri" w:hAnsi="Calibri" w:cs="Calibri"/>
                <w:sz w:val="22"/>
                <w:szCs w:val="22"/>
                <w:lang w:val="hr-HR"/>
              </w:rPr>
              <w:t>Vilibalda</w:t>
            </w:r>
            <w:proofErr w:type="spellEnd"/>
            <w:r w:rsidRPr="00213C4F">
              <w:rPr>
                <w:rFonts w:ascii="Calibri" w:hAnsi="Calibri" w:cs="Calibri"/>
                <w:sz w:val="22"/>
                <w:szCs w:val="22"/>
                <w:lang w:val="hr-HR"/>
              </w:rPr>
              <w:t xml:space="preserve"> Sluge 1. Zgrada se nalazi unutar granica zaštićenog kulturnog dobra kulturno - povijesne cjeline grada Krapine, upisane u registar kulturnih dobara pod brojem Z-4182 (zona C) te je u neposrednoj blizini zaštićenog paleontološkog lokaliteta i spomenika prirode. Današnje stanje zgrade je izuzetno narušeno uslijed građevinskih intervencija na samom objektu kroz dulje razdoblje (dogradnje, razne adaptacije neadekvatno izvedene i sl.), te je time ozbiljno narušena statika objekta. Zgrada nema potrebnu hidro izolaciju, te je podložna prodoru podzemnih voda i vlazi, te je zbog toga došlo do pucanja i slijeganja samog objekta. Krovište zgrade je dotrajalo, te prokišnjava zbog starosti samog crijepa i krovne konstrukcije. Kompletne električne instalacije su dotrajale i potrebna je temeljita obnova. U zimskim uvjetima zgrada nema energetsku učinkovitost uslijed čega dolazi do nepotrebnog rasipanja energije (veliki troškovi grijanja, održavanja i sl.). Planirani zahvat obuhvaća rekonstrukciju zgrade </w:t>
            </w:r>
            <w:proofErr w:type="spellStart"/>
            <w:r w:rsidRPr="00213C4F">
              <w:rPr>
                <w:rFonts w:ascii="Calibri" w:hAnsi="Calibri" w:cs="Calibri"/>
                <w:sz w:val="22"/>
                <w:szCs w:val="22"/>
                <w:lang w:val="hr-HR"/>
              </w:rPr>
              <w:t>Kneippovog</w:t>
            </w:r>
            <w:proofErr w:type="spellEnd"/>
            <w:r w:rsidRPr="00213C4F">
              <w:rPr>
                <w:rFonts w:ascii="Calibri" w:hAnsi="Calibri" w:cs="Calibri"/>
                <w:sz w:val="22"/>
                <w:szCs w:val="22"/>
                <w:lang w:val="hr-HR"/>
              </w:rPr>
              <w:t xml:space="preserve"> lječilišta i vraćanje u njenu prvotnu fazu te dogradnju suvremenog aneksa koji će povezati dva dijela građevine. Rekonstruirana građevina sastoji se od tri etaže, podrum, prizemlje i kat, a dogradnja od dvije etaže, podrum i prizemlje. Rekonstrukcijom će se vratiti sva stilska obilježja iz vremena iz kojih je građevina nastala dok se dogradnja planira u suvremenom izričaju. Planira se i rekonstrukcija, odnosno vraćanje parka istočno od objekta u prvotnu fazu uz zadržavanje visokog vrijednog raslinja. Preostali dio tog područja hortikulturno će se urediti. Vraćanje građevine u prvobitno stanje nudi još jedan turistički proizvod u gradu Krapini, ali i u Krapinsko-zagorskoj županiji. Ujedno će se očuvati još jedan vrijedan kulturno-povijesni spomenik, a kroz realizaciju cjelokupnog projekta doprinijet će se povećanju dolazaka turista u Krapinu.</w:t>
            </w:r>
          </w:p>
        </w:tc>
      </w:tr>
      <w:tr w:rsidR="007E247C" w:rsidRPr="00F42869" w14:paraId="077EB15C" w14:textId="77777777" w:rsidTr="00627FF6">
        <w:tc>
          <w:tcPr>
            <w:tcW w:w="1985" w:type="dxa"/>
          </w:tcPr>
          <w:p w14:paraId="1DFC955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7DFA543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Planirani zahvat obuhvaća rekonstrukciju zgrade </w:t>
            </w:r>
            <w:proofErr w:type="spellStart"/>
            <w:r w:rsidRPr="00213C4F">
              <w:rPr>
                <w:rFonts w:ascii="Calibri" w:hAnsi="Calibri" w:cs="Calibri"/>
                <w:sz w:val="22"/>
                <w:szCs w:val="22"/>
                <w:lang w:val="hr-HR"/>
              </w:rPr>
              <w:t>Kneippovog</w:t>
            </w:r>
            <w:proofErr w:type="spellEnd"/>
            <w:r w:rsidRPr="00213C4F">
              <w:rPr>
                <w:rFonts w:ascii="Calibri" w:hAnsi="Calibri" w:cs="Calibri"/>
                <w:sz w:val="22"/>
                <w:szCs w:val="22"/>
                <w:lang w:val="hr-HR"/>
              </w:rPr>
              <w:t xml:space="preserve"> lječilišta i vraćanje u njenu prvotnu fazu te dogradnju suvremenog aneksa koji će </w:t>
            </w:r>
            <w:r w:rsidRPr="00213C4F">
              <w:rPr>
                <w:rFonts w:ascii="Calibri" w:hAnsi="Calibri" w:cs="Calibri"/>
                <w:sz w:val="22"/>
                <w:szCs w:val="22"/>
                <w:lang w:val="hr-HR"/>
              </w:rPr>
              <w:lastRenderedPageBreak/>
              <w:t>povezati dva dijela građevine. Rekonstrukcijom će se vratiti sva stilska obilježja iz vremena iz kojih je građevina nastala dok se dogradnja planira u suvremenom izričaju. Planira se i rekonstrukcija, odnosno vraćanje parka istočno od objekta u prvotnu fazu uz zadržavanje visokog vrijednog raslinja. Vraćanje građevine u prvobitno stanje nudi još jedan turistički proizvod u gradu Krapini, ali i u Krapinsko-zagorskoj županiji. Ujedno će se očuvati još jedan vrijedan kulturno-povijesni spomenik, a kroz realizaciju cjelokupnog projekta doprinijet će se povećanju dolazaka turista u Krapinu.</w:t>
            </w:r>
          </w:p>
        </w:tc>
      </w:tr>
      <w:tr w:rsidR="007E247C" w:rsidRPr="00F42869" w14:paraId="09E22FA5" w14:textId="77777777" w:rsidTr="00627FF6">
        <w:tc>
          <w:tcPr>
            <w:tcW w:w="1985" w:type="dxa"/>
          </w:tcPr>
          <w:p w14:paraId="2266BA0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Način doprinosa ostvarenju pokazatelja održivosti </w:t>
            </w:r>
          </w:p>
        </w:tc>
        <w:tc>
          <w:tcPr>
            <w:tcW w:w="7041" w:type="dxa"/>
            <w:vAlign w:val="center"/>
          </w:tcPr>
          <w:p w14:paraId="59FAE9A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doprinosi pokazateljima P.1 (intenzitet turizma), P.3 (zadovoljstvo turista), P.4 (pristupačnost atrakcija), P.15 (atrakcije), P.16 (provedba mjera) i S.1 (zadovoljstvo elementima ponude) kroz obnovu zaštićenog kulturnog dobra, uređenje povijesnog parka i stvaranje novog kulturno-turističkog proizvoda u urbanom centru Krapine.</w:t>
            </w:r>
          </w:p>
        </w:tc>
      </w:tr>
      <w:tr w:rsidR="007E247C" w:rsidRPr="00213C4F" w14:paraId="5E6E5EC4" w14:textId="77777777" w:rsidTr="00627FF6">
        <w:tc>
          <w:tcPr>
            <w:tcW w:w="1985" w:type="dxa"/>
          </w:tcPr>
          <w:p w14:paraId="454A721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5408533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Grad Krapina</w:t>
            </w:r>
          </w:p>
        </w:tc>
      </w:tr>
      <w:tr w:rsidR="007E247C" w:rsidRPr="00F42869" w14:paraId="291180EF" w14:textId="77777777" w:rsidTr="00627FF6">
        <w:tc>
          <w:tcPr>
            <w:tcW w:w="1985" w:type="dxa"/>
          </w:tcPr>
          <w:p w14:paraId="4B367EF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04B1839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se provodi u gradu Krapini, obuhvat zahvata se nalazi na građevnoj čestici kat.čest.br. 1495/1 k.o. Krapina-grad (nastala spajanjem kat.čest.br. 1495/1 i 1495/3 k.o. Krapina-grad), Grad Krapina, Šetalište </w:t>
            </w:r>
            <w:proofErr w:type="spellStart"/>
            <w:r w:rsidRPr="00213C4F">
              <w:rPr>
                <w:rFonts w:ascii="Calibri" w:hAnsi="Calibri" w:cs="Calibri"/>
                <w:sz w:val="22"/>
                <w:szCs w:val="22"/>
                <w:lang w:val="hr-HR"/>
              </w:rPr>
              <w:t>Vilibalda</w:t>
            </w:r>
            <w:proofErr w:type="spellEnd"/>
            <w:r w:rsidRPr="00213C4F">
              <w:rPr>
                <w:rFonts w:ascii="Calibri" w:hAnsi="Calibri" w:cs="Calibri"/>
                <w:sz w:val="22"/>
                <w:szCs w:val="22"/>
                <w:lang w:val="hr-HR"/>
              </w:rPr>
              <w:t xml:space="preserve"> Sluge.</w:t>
            </w:r>
          </w:p>
        </w:tc>
      </w:tr>
      <w:tr w:rsidR="007E247C" w:rsidRPr="00F42869" w14:paraId="4B235C55" w14:textId="77777777" w:rsidTr="00627FF6">
        <w:tc>
          <w:tcPr>
            <w:tcW w:w="1985" w:type="dxa"/>
          </w:tcPr>
          <w:p w14:paraId="1F8C253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5E7BB6DE" w14:textId="77777777" w:rsidR="007E247C" w:rsidRPr="00213C4F" w:rsidRDefault="007E247C" w:rsidP="00627FF6">
            <w:pPr>
              <w:tabs>
                <w:tab w:val="left" w:pos="1251"/>
              </w:tabs>
              <w:jc w:val="both"/>
              <w:rPr>
                <w:rFonts w:ascii="Calibri" w:hAnsi="Calibri" w:cs="Calibri"/>
                <w:sz w:val="22"/>
                <w:szCs w:val="22"/>
                <w:lang w:val="hr-HR"/>
              </w:rPr>
            </w:pPr>
            <w:r w:rsidRPr="00213C4F">
              <w:rPr>
                <w:rFonts w:ascii="Calibri" w:hAnsi="Calibri" w:cs="Calibri"/>
                <w:sz w:val="22"/>
                <w:szCs w:val="22"/>
                <w:lang w:val="hr-HR"/>
              </w:rPr>
              <w:t xml:space="preserve">U razdoblju važenja plana upravljanja destinacijom </w:t>
            </w:r>
          </w:p>
        </w:tc>
      </w:tr>
      <w:tr w:rsidR="007E247C" w:rsidRPr="00F42869" w14:paraId="05D73839" w14:textId="77777777" w:rsidTr="00627FF6">
        <w:tc>
          <w:tcPr>
            <w:tcW w:w="1985" w:type="dxa"/>
          </w:tcPr>
          <w:p w14:paraId="269A021F"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7D501F8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 razdoblju važenja plana upravljanja destinacijom</w:t>
            </w:r>
          </w:p>
        </w:tc>
      </w:tr>
      <w:tr w:rsidR="007E247C" w:rsidRPr="00F42869" w14:paraId="7013EBFC" w14:textId="77777777" w:rsidTr="00627FF6">
        <w:tc>
          <w:tcPr>
            <w:tcW w:w="1985" w:type="dxa"/>
          </w:tcPr>
          <w:p w14:paraId="2C9487A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5924B3D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Rekonstrukcija zgrade, izgradnja aneksa, vraćanje parka u prvotno stanje, hortikulturno uređenje, energetska obnova, promocija</w:t>
            </w:r>
          </w:p>
        </w:tc>
      </w:tr>
      <w:tr w:rsidR="007E247C" w:rsidRPr="00213C4F" w14:paraId="66AE8E68" w14:textId="77777777" w:rsidTr="00627FF6">
        <w:tc>
          <w:tcPr>
            <w:tcW w:w="1985" w:type="dxa"/>
          </w:tcPr>
          <w:p w14:paraId="47511B2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0D8C9EA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Unutar četverogodišnjeg razdoblja provedbe.</w:t>
            </w:r>
          </w:p>
        </w:tc>
      </w:tr>
      <w:tr w:rsidR="007E247C" w:rsidRPr="00213C4F" w14:paraId="546769F1" w14:textId="77777777" w:rsidTr="00627FF6">
        <w:tc>
          <w:tcPr>
            <w:tcW w:w="1985" w:type="dxa"/>
          </w:tcPr>
          <w:p w14:paraId="519A18A7"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Ukupno procijenjena vrijednost projekta </w:t>
            </w:r>
          </w:p>
        </w:tc>
        <w:tc>
          <w:tcPr>
            <w:tcW w:w="7041" w:type="dxa"/>
            <w:vAlign w:val="center"/>
          </w:tcPr>
          <w:p w14:paraId="1FB09596"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6.636.140,42 EUR</w:t>
            </w:r>
          </w:p>
        </w:tc>
      </w:tr>
      <w:tr w:rsidR="007E247C" w:rsidRPr="00213C4F" w14:paraId="0B9C4F71" w14:textId="77777777" w:rsidTr="00627FF6">
        <w:tc>
          <w:tcPr>
            <w:tcW w:w="1985" w:type="dxa"/>
          </w:tcPr>
          <w:p w14:paraId="1E58233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364B8E3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0,00 EUR</w:t>
            </w:r>
          </w:p>
        </w:tc>
      </w:tr>
      <w:tr w:rsidR="007E247C" w:rsidRPr="00F42869" w14:paraId="16197612" w14:textId="77777777" w:rsidTr="00627FF6">
        <w:tc>
          <w:tcPr>
            <w:tcW w:w="1985" w:type="dxa"/>
          </w:tcPr>
          <w:p w14:paraId="06A06C02"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535C46EB"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kulture i medija RH, drugi javni izvori</w:t>
            </w:r>
          </w:p>
        </w:tc>
      </w:tr>
      <w:tr w:rsidR="007E247C" w:rsidRPr="00213C4F" w14:paraId="7F32AEEA" w14:textId="77777777" w:rsidTr="00627FF6">
        <w:tc>
          <w:tcPr>
            <w:tcW w:w="1985" w:type="dxa"/>
          </w:tcPr>
          <w:p w14:paraId="69D35C11"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6C7FD59C"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5F667553" w14:textId="77777777" w:rsidTr="00627FF6">
        <w:tc>
          <w:tcPr>
            <w:tcW w:w="1985" w:type="dxa"/>
          </w:tcPr>
          <w:p w14:paraId="566D40E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38603F3A"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Vlasništvo</w:t>
            </w:r>
          </w:p>
        </w:tc>
      </w:tr>
      <w:tr w:rsidR="007E247C" w:rsidRPr="00213C4F" w14:paraId="02996D3B" w14:textId="77777777" w:rsidTr="00627FF6">
        <w:tc>
          <w:tcPr>
            <w:tcW w:w="1985" w:type="dxa"/>
          </w:tcPr>
          <w:p w14:paraId="78AFE88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0F77D0FF"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Izrađena</w:t>
            </w:r>
          </w:p>
        </w:tc>
      </w:tr>
      <w:tr w:rsidR="007E247C" w:rsidRPr="00213C4F" w14:paraId="15347A4C" w14:textId="77777777" w:rsidTr="00627FF6">
        <w:tc>
          <w:tcPr>
            <w:tcW w:w="1985" w:type="dxa"/>
          </w:tcPr>
          <w:p w14:paraId="5300127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44D0B17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Treba izraditi</w:t>
            </w:r>
          </w:p>
        </w:tc>
      </w:tr>
    </w:tbl>
    <w:p w14:paraId="19447035" w14:textId="77777777" w:rsidR="007E247C" w:rsidRPr="00213C4F" w:rsidRDefault="007E247C" w:rsidP="007E247C">
      <w:pPr>
        <w:rPr>
          <w:rFonts w:ascii="Calibri" w:hAnsi="Calibri" w:cs="Calibri"/>
          <w:lang w:val="hr-HR"/>
        </w:rPr>
      </w:pPr>
    </w:p>
    <w:p w14:paraId="71915660" w14:textId="77777777" w:rsidR="007E247C" w:rsidRPr="00213C4F" w:rsidRDefault="007E247C" w:rsidP="007E247C">
      <w:pPr>
        <w:rPr>
          <w:rFonts w:ascii="Calibri" w:hAnsi="Calibri" w:cs="Calibri"/>
          <w:lang w:val="hr-HR"/>
        </w:rPr>
      </w:pPr>
    </w:p>
    <w:p w14:paraId="6FAB98C2" w14:textId="77777777" w:rsidR="007E247C" w:rsidRPr="00213C4F" w:rsidRDefault="007E247C" w:rsidP="007E247C">
      <w:pPr>
        <w:pStyle w:val="Naslov3"/>
        <w:rPr>
          <w:rFonts w:cs="Calibri"/>
          <w:sz w:val="22"/>
          <w:szCs w:val="22"/>
          <w:lang w:val="hr-HR"/>
        </w:rPr>
      </w:pPr>
      <w:r w:rsidRPr="00213C4F">
        <w:rPr>
          <w:rFonts w:cs="Calibri"/>
          <w:sz w:val="22"/>
          <w:szCs w:val="22"/>
          <w:lang w:val="hr-HR"/>
        </w:rPr>
        <w:lastRenderedPageBreak/>
        <w:t>Rekonstrukcija i prenamjena dijela zgrade POU Krapina u Kulturni centar Krapina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7041"/>
      </w:tblGrid>
      <w:tr w:rsidR="007E247C" w:rsidRPr="00213C4F" w14:paraId="5FC71A5A" w14:textId="77777777" w:rsidTr="00627FF6">
        <w:tc>
          <w:tcPr>
            <w:tcW w:w="1985" w:type="dxa"/>
            <w:shd w:val="clear" w:color="auto" w:fill="FFFFFF" w:themeFill="background1"/>
          </w:tcPr>
          <w:p w14:paraId="25103C4B"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Prioritet </w:t>
            </w:r>
          </w:p>
        </w:tc>
        <w:tc>
          <w:tcPr>
            <w:tcW w:w="7041" w:type="dxa"/>
            <w:shd w:val="clear" w:color="auto" w:fill="FFFFFF" w:themeFill="background1"/>
            <w:vAlign w:val="center"/>
          </w:tcPr>
          <w:p w14:paraId="7AE5DFC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 Razvoj i modernizacija turističke infrastrukture</w:t>
            </w:r>
          </w:p>
        </w:tc>
      </w:tr>
      <w:tr w:rsidR="007E247C" w:rsidRPr="00F42869" w14:paraId="2B085D5B" w14:textId="77777777" w:rsidTr="00627FF6">
        <w:tc>
          <w:tcPr>
            <w:tcW w:w="1985" w:type="dxa"/>
            <w:shd w:val="clear" w:color="auto" w:fill="FFFFFF" w:themeFill="background1"/>
          </w:tcPr>
          <w:p w14:paraId="744AE41B" w14:textId="77777777" w:rsidR="007E247C" w:rsidRPr="00213C4F" w:rsidRDefault="007E247C" w:rsidP="00627FF6">
            <w:pPr>
              <w:tabs>
                <w:tab w:val="center" w:pos="2221"/>
              </w:tabs>
              <w:rPr>
                <w:rFonts w:ascii="Calibri" w:hAnsi="Calibri" w:cs="Calibri"/>
                <w:sz w:val="22"/>
                <w:szCs w:val="22"/>
                <w:lang w:val="hr-HR"/>
              </w:rPr>
            </w:pPr>
            <w:r w:rsidRPr="00213C4F">
              <w:rPr>
                <w:rFonts w:ascii="Calibri" w:hAnsi="Calibri" w:cs="Calibri"/>
                <w:sz w:val="22"/>
                <w:szCs w:val="22"/>
                <w:lang w:val="hr-HR"/>
              </w:rPr>
              <w:t xml:space="preserve">Mjera </w:t>
            </w:r>
          </w:p>
        </w:tc>
        <w:tc>
          <w:tcPr>
            <w:tcW w:w="7041" w:type="dxa"/>
            <w:shd w:val="clear" w:color="auto" w:fill="FFFFFF" w:themeFill="background1"/>
            <w:vAlign w:val="center"/>
          </w:tcPr>
          <w:p w14:paraId="781DD1D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4.1. Razvoj turističke infrastrukture te prometnih i komunalnih rješenja važnih za turizam</w:t>
            </w:r>
          </w:p>
        </w:tc>
      </w:tr>
      <w:tr w:rsidR="007E247C" w:rsidRPr="00F42869" w14:paraId="0FD96FDB" w14:textId="77777777" w:rsidTr="00627FF6">
        <w:tc>
          <w:tcPr>
            <w:tcW w:w="1985" w:type="dxa"/>
            <w:shd w:val="clear" w:color="auto" w:fill="F2F2F2" w:themeFill="background1" w:themeFillShade="F2"/>
          </w:tcPr>
          <w:p w14:paraId="7AF238B5" w14:textId="77777777" w:rsidR="007E247C" w:rsidRPr="00213C4F" w:rsidRDefault="007E247C" w:rsidP="00627FF6">
            <w:pPr>
              <w:tabs>
                <w:tab w:val="center" w:pos="2221"/>
              </w:tabs>
              <w:rPr>
                <w:rFonts w:ascii="Calibri" w:hAnsi="Calibri" w:cs="Calibri"/>
                <w:b/>
                <w:bCs/>
                <w:sz w:val="22"/>
                <w:szCs w:val="22"/>
                <w:lang w:val="hr-HR"/>
              </w:rPr>
            </w:pPr>
            <w:r w:rsidRPr="00213C4F">
              <w:rPr>
                <w:rFonts w:ascii="Calibri" w:hAnsi="Calibri" w:cs="Calibri"/>
                <w:b/>
                <w:bCs/>
                <w:sz w:val="22"/>
                <w:szCs w:val="22"/>
                <w:lang w:val="hr-HR"/>
              </w:rPr>
              <w:t>Naziv projekta</w:t>
            </w:r>
            <w:r w:rsidRPr="00213C4F">
              <w:rPr>
                <w:rFonts w:ascii="Calibri" w:hAnsi="Calibri" w:cs="Calibri"/>
                <w:b/>
                <w:bCs/>
                <w:sz w:val="22"/>
                <w:szCs w:val="22"/>
                <w:lang w:val="hr-HR"/>
              </w:rPr>
              <w:tab/>
            </w:r>
          </w:p>
        </w:tc>
        <w:tc>
          <w:tcPr>
            <w:tcW w:w="7041" w:type="dxa"/>
            <w:shd w:val="clear" w:color="auto" w:fill="F2F2F2" w:themeFill="background1" w:themeFillShade="F2"/>
            <w:vAlign w:val="center"/>
          </w:tcPr>
          <w:p w14:paraId="397670FD" w14:textId="77777777" w:rsidR="007E247C" w:rsidRPr="00213C4F" w:rsidRDefault="007E247C" w:rsidP="00627FF6">
            <w:pPr>
              <w:pStyle w:val="StandardWeb"/>
              <w:rPr>
                <w:rFonts w:ascii="Calibri" w:hAnsi="Calibri" w:cs="Calibri"/>
                <w:sz w:val="22"/>
                <w:szCs w:val="22"/>
                <w:lang w:val="hr-HR"/>
              </w:rPr>
            </w:pPr>
            <w:r w:rsidRPr="00213C4F">
              <w:rPr>
                <w:rFonts w:ascii="Calibri" w:hAnsi="Calibri" w:cs="Calibri"/>
                <w:sz w:val="22"/>
                <w:szCs w:val="22"/>
                <w:lang w:val="hr-HR"/>
              </w:rPr>
              <w:t>Rekonstrukcija i prenamjena dijela zgrade POU Krapina u Kulturni centar Krapina</w:t>
            </w:r>
          </w:p>
        </w:tc>
      </w:tr>
      <w:tr w:rsidR="007E247C" w:rsidRPr="00F42869" w14:paraId="439A33CE" w14:textId="77777777" w:rsidTr="00627FF6">
        <w:tc>
          <w:tcPr>
            <w:tcW w:w="1985" w:type="dxa"/>
          </w:tcPr>
          <w:p w14:paraId="23A4E52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predmeta projekta</w:t>
            </w:r>
          </w:p>
        </w:tc>
        <w:tc>
          <w:tcPr>
            <w:tcW w:w="7041" w:type="dxa"/>
            <w:vAlign w:val="center"/>
          </w:tcPr>
          <w:p w14:paraId="07F7AC5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Projekt obuhvaća rekonstrukciju nedovršenog dijela zgrade POU Krapina koji je sada u </w:t>
            </w:r>
            <w:proofErr w:type="spellStart"/>
            <w:r w:rsidRPr="00213C4F">
              <w:rPr>
                <w:rFonts w:ascii="Calibri" w:hAnsi="Calibri" w:cs="Calibri"/>
                <w:sz w:val="22"/>
                <w:szCs w:val="22"/>
                <w:lang w:val="hr-HR"/>
              </w:rPr>
              <w:t>roh</w:t>
            </w:r>
            <w:proofErr w:type="spellEnd"/>
            <w:r w:rsidRPr="00213C4F">
              <w:rPr>
                <w:rFonts w:ascii="Calibri" w:hAnsi="Calibri" w:cs="Calibri"/>
                <w:sz w:val="22"/>
                <w:szCs w:val="22"/>
                <w:lang w:val="hr-HR"/>
              </w:rPr>
              <w:t xml:space="preserve"> </w:t>
            </w:r>
            <w:proofErr w:type="spellStart"/>
            <w:r w:rsidRPr="00213C4F">
              <w:rPr>
                <w:rFonts w:ascii="Calibri" w:hAnsi="Calibri" w:cs="Calibri"/>
                <w:sz w:val="22"/>
                <w:szCs w:val="22"/>
                <w:lang w:val="hr-HR"/>
              </w:rPr>
              <w:t>bau</w:t>
            </w:r>
            <w:proofErr w:type="spellEnd"/>
            <w:r w:rsidRPr="00213C4F">
              <w:rPr>
                <w:rFonts w:ascii="Calibri" w:hAnsi="Calibri" w:cs="Calibri"/>
                <w:sz w:val="22"/>
                <w:szCs w:val="22"/>
                <w:lang w:val="hr-HR"/>
              </w:rPr>
              <w:t xml:space="preserve"> fazi te je potrebno izvesti građevinske radove i opremiti prostor kako bi isti dobio svoju namjenu kulturnog centra. Najnovija digitalna oprema za prikazivanje filmova preduvjet je za kvalitetno medijsko opismenjavanje gledatelja, prikazivanje art filmova renomiranih europskih autora. Planirano je opremanje za snimanje audio i video materijala koji bi bili dostupni široj publici. Opći cilj projekta je poboljšanje temeljnih usluga u području kulture i slobodnog vremena za stanovništvo grada Krapine i šire okolice. Specifičnim ciljevima se ostvaruje ranije navedeni opći cilj Projekta. Specifični ciljevi su: 1. Poboljšanje infrastrukture za pružanje usluga u području kulture i slobodnog vremena za stanovnike naselja Krapina rekonstrukcijom i opremanjem dijela zgrade POU Krapina 2. Kvalitativni i kvantitativni razvoj infrastrukturnih kapaciteta za djelovanje udruga civilnog društva, pojedinaca i institucija s područja kulture u gradu Krapini 3. Razvoj kapaciteta i aktivnosti za kvalitetno provođenje slobodnog vremena, razvoj kulture te podizanje kvalitete života stanovnika grada Krapine.</w:t>
            </w:r>
          </w:p>
        </w:tc>
      </w:tr>
      <w:tr w:rsidR="007E247C" w:rsidRPr="00F42869" w14:paraId="08A44DF8" w14:textId="77777777" w:rsidTr="00627FF6">
        <w:tc>
          <w:tcPr>
            <w:tcW w:w="1985" w:type="dxa"/>
          </w:tcPr>
          <w:p w14:paraId="0DC24F43"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Kratki opis svrhe projekta</w:t>
            </w:r>
          </w:p>
        </w:tc>
        <w:tc>
          <w:tcPr>
            <w:tcW w:w="7041" w:type="dxa"/>
            <w:vAlign w:val="center"/>
          </w:tcPr>
          <w:p w14:paraId="7267869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Rekonstrukcijom i opremanjem dijela zgrade POU Krapina poboljšat će se infrastruktura za pružanje usluga na području kulture i slobodnog vremena stanovnika Krapine te će se poboljšati kapaciteti za djelovanje udruga, pojedinaca i institucija s područja kulture u gradu Krapini i šireg područja KZŽ.</w:t>
            </w:r>
          </w:p>
        </w:tc>
      </w:tr>
      <w:tr w:rsidR="007E247C" w:rsidRPr="00F42869" w14:paraId="36E6BA99" w14:textId="77777777" w:rsidTr="00627FF6">
        <w:tc>
          <w:tcPr>
            <w:tcW w:w="1985" w:type="dxa"/>
          </w:tcPr>
          <w:p w14:paraId="224FCC3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Način doprinosa ostvarenju pokazatelja održivosti </w:t>
            </w:r>
          </w:p>
        </w:tc>
        <w:tc>
          <w:tcPr>
            <w:tcW w:w="7041" w:type="dxa"/>
            <w:vAlign w:val="center"/>
          </w:tcPr>
          <w:p w14:paraId="6A5AC28E"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doprinosi pokazateljima P.3 (zadovoljstvo turista), P.4 (pristupačnost atrakcija), P.16 (provedba mjera) i S.1 (zadovoljstvo elementima ponude) kroz uspostavu kulturnog centra s digitalnim sadržajima i infrastrukturom za djelovanje udruga, čime se obogaćuje kulturna ponuda i društveni život grada Krapine.</w:t>
            </w:r>
          </w:p>
        </w:tc>
      </w:tr>
      <w:tr w:rsidR="007E247C" w:rsidRPr="00213C4F" w14:paraId="24F4C115" w14:textId="77777777" w:rsidTr="00627FF6">
        <w:tc>
          <w:tcPr>
            <w:tcW w:w="1985" w:type="dxa"/>
          </w:tcPr>
          <w:p w14:paraId="4C914078"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Nositelj provedbe projekta </w:t>
            </w:r>
          </w:p>
        </w:tc>
        <w:tc>
          <w:tcPr>
            <w:tcW w:w="7041" w:type="dxa"/>
            <w:vAlign w:val="center"/>
          </w:tcPr>
          <w:p w14:paraId="7B6320F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Pučko otvoreno učilište Krapina</w:t>
            </w:r>
          </w:p>
        </w:tc>
      </w:tr>
      <w:tr w:rsidR="007E247C" w:rsidRPr="00F42869" w14:paraId="03FA0626" w14:textId="77777777" w:rsidTr="00627FF6">
        <w:tc>
          <w:tcPr>
            <w:tcW w:w="1985" w:type="dxa"/>
          </w:tcPr>
          <w:p w14:paraId="5CA00730"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Lokacija provedbe projekta (grad/općina)</w:t>
            </w:r>
          </w:p>
        </w:tc>
        <w:tc>
          <w:tcPr>
            <w:tcW w:w="7041" w:type="dxa"/>
            <w:vAlign w:val="center"/>
          </w:tcPr>
          <w:p w14:paraId="02409E00"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Projekt se provodi u gradu Krapini na građevnoj čestici k.č.br. 2652/1 k.o. Krapina-grad</w:t>
            </w:r>
          </w:p>
        </w:tc>
      </w:tr>
      <w:tr w:rsidR="007E247C" w:rsidRPr="00F42869" w14:paraId="360E52FE" w14:textId="77777777" w:rsidTr="00627FF6">
        <w:tc>
          <w:tcPr>
            <w:tcW w:w="1985" w:type="dxa"/>
          </w:tcPr>
          <w:p w14:paraId="29CA905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Planirani početak provedbe projekta</w:t>
            </w:r>
          </w:p>
        </w:tc>
        <w:tc>
          <w:tcPr>
            <w:tcW w:w="7041" w:type="dxa"/>
            <w:vAlign w:val="center"/>
          </w:tcPr>
          <w:p w14:paraId="5B10FED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 razdoblju važenja plana upravljanja destinacijom kojim je predviđen</w:t>
            </w:r>
          </w:p>
        </w:tc>
      </w:tr>
      <w:tr w:rsidR="007E247C" w:rsidRPr="00F42869" w14:paraId="58BF7DC0" w14:textId="77777777" w:rsidTr="00627FF6">
        <w:tc>
          <w:tcPr>
            <w:tcW w:w="1985" w:type="dxa"/>
          </w:tcPr>
          <w:p w14:paraId="5E92AF3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završetak provedbe projekta </w:t>
            </w:r>
          </w:p>
        </w:tc>
        <w:tc>
          <w:tcPr>
            <w:tcW w:w="7041" w:type="dxa"/>
            <w:vAlign w:val="center"/>
          </w:tcPr>
          <w:p w14:paraId="3C59B69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U razdoblju važenja plana upravljanja destinacijom kojim je predviđen</w:t>
            </w:r>
          </w:p>
        </w:tc>
      </w:tr>
      <w:tr w:rsidR="007E247C" w:rsidRPr="00F42869" w14:paraId="0E3102F0" w14:textId="77777777" w:rsidTr="00627FF6">
        <w:tc>
          <w:tcPr>
            <w:tcW w:w="1985" w:type="dxa"/>
          </w:tcPr>
          <w:p w14:paraId="45480AFD"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Ključne točke ostvarenja projekta </w:t>
            </w:r>
          </w:p>
        </w:tc>
        <w:tc>
          <w:tcPr>
            <w:tcW w:w="7041" w:type="dxa"/>
            <w:vAlign w:val="center"/>
          </w:tcPr>
          <w:p w14:paraId="77DA566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Građevinski radovi, opremanje multimedijalne dvorane, opremanje prostora za snimanje i prikazivanje sadržaja, promocija kulturnih sadržaja, aktivacija za udruge</w:t>
            </w:r>
          </w:p>
        </w:tc>
      </w:tr>
      <w:tr w:rsidR="007E247C" w:rsidRPr="00213C4F" w14:paraId="100B93B3" w14:textId="77777777" w:rsidTr="00627FF6">
        <w:tc>
          <w:tcPr>
            <w:tcW w:w="1985" w:type="dxa"/>
          </w:tcPr>
          <w:p w14:paraId="094A651E"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Planirani rokovi postignuća ključnih točaka ostvarenja projekta </w:t>
            </w:r>
          </w:p>
        </w:tc>
        <w:tc>
          <w:tcPr>
            <w:tcW w:w="7041" w:type="dxa"/>
            <w:vAlign w:val="center"/>
          </w:tcPr>
          <w:p w14:paraId="0615DEA8"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 xml:space="preserve">Unutar tri godine provedbe plana upravljanja. </w:t>
            </w:r>
          </w:p>
        </w:tc>
      </w:tr>
      <w:tr w:rsidR="007E247C" w:rsidRPr="00213C4F" w14:paraId="61198FD3" w14:textId="77777777" w:rsidTr="00627FF6">
        <w:tc>
          <w:tcPr>
            <w:tcW w:w="1985" w:type="dxa"/>
          </w:tcPr>
          <w:p w14:paraId="272DE42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lastRenderedPageBreak/>
              <w:t xml:space="preserve">Ukupno procijenjena vrijednost projekta </w:t>
            </w:r>
          </w:p>
        </w:tc>
        <w:tc>
          <w:tcPr>
            <w:tcW w:w="7041" w:type="dxa"/>
            <w:vAlign w:val="center"/>
          </w:tcPr>
          <w:p w14:paraId="2695EFB4"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2.500.000,00 EUR</w:t>
            </w:r>
          </w:p>
        </w:tc>
      </w:tr>
      <w:tr w:rsidR="007E247C" w:rsidRPr="00213C4F" w14:paraId="320AE620" w14:textId="77777777" w:rsidTr="00627FF6">
        <w:tc>
          <w:tcPr>
            <w:tcW w:w="1985" w:type="dxa"/>
          </w:tcPr>
          <w:p w14:paraId="2CAF7DC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Iznos vlastitog financiranja </w:t>
            </w:r>
          </w:p>
        </w:tc>
        <w:tc>
          <w:tcPr>
            <w:tcW w:w="7041" w:type="dxa"/>
            <w:vAlign w:val="center"/>
          </w:tcPr>
          <w:p w14:paraId="6378F2E3"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0,00 EUR</w:t>
            </w:r>
          </w:p>
        </w:tc>
      </w:tr>
      <w:tr w:rsidR="007E247C" w:rsidRPr="00F42869" w14:paraId="1DCEC5D4" w14:textId="77777777" w:rsidTr="00627FF6">
        <w:tc>
          <w:tcPr>
            <w:tcW w:w="1985" w:type="dxa"/>
          </w:tcPr>
          <w:p w14:paraId="672B3689"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Ostali mogući izvori financiranja</w:t>
            </w:r>
          </w:p>
        </w:tc>
        <w:tc>
          <w:tcPr>
            <w:tcW w:w="7041" w:type="dxa"/>
            <w:vAlign w:val="center"/>
          </w:tcPr>
          <w:p w14:paraId="7FD8089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EU fondovi, Ministarstvo kulture i medija RH, drugi javni izvori</w:t>
            </w:r>
          </w:p>
        </w:tc>
      </w:tr>
      <w:tr w:rsidR="007E247C" w:rsidRPr="00213C4F" w14:paraId="40F5891E" w14:textId="77777777" w:rsidTr="00627FF6">
        <w:tc>
          <w:tcPr>
            <w:tcW w:w="1985" w:type="dxa"/>
          </w:tcPr>
          <w:p w14:paraId="20880D64"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Imovinsko-pravni odnosi </w:t>
            </w:r>
          </w:p>
        </w:tc>
        <w:tc>
          <w:tcPr>
            <w:tcW w:w="7041" w:type="dxa"/>
            <w:vAlign w:val="center"/>
          </w:tcPr>
          <w:p w14:paraId="1E7671B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Riješeni</w:t>
            </w:r>
          </w:p>
        </w:tc>
      </w:tr>
      <w:tr w:rsidR="007E247C" w:rsidRPr="00213C4F" w14:paraId="08AEDDCB" w14:textId="77777777" w:rsidTr="00627FF6">
        <w:tc>
          <w:tcPr>
            <w:tcW w:w="1985" w:type="dxa"/>
          </w:tcPr>
          <w:p w14:paraId="269A259B"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Osnova za raspolaganje nekretninama</w:t>
            </w:r>
          </w:p>
        </w:tc>
        <w:tc>
          <w:tcPr>
            <w:tcW w:w="7041" w:type="dxa"/>
            <w:vAlign w:val="center"/>
          </w:tcPr>
          <w:p w14:paraId="02A17FC2"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Vlasništvo</w:t>
            </w:r>
          </w:p>
        </w:tc>
      </w:tr>
      <w:tr w:rsidR="007E247C" w:rsidRPr="00213C4F" w14:paraId="30B9D671" w14:textId="77777777" w:rsidTr="00627FF6">
        <w:tc>
          <w:tcPr>
            <w:tcW w:w="1985" w:type="dxa"/>
          </w:tcPr>
          <w:p w14:paraId="377F5D96"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Status izrade potrebne studijske dokumentacije</w:t>
            </w:r>
          </w:p>
        </w:tc>
        <w:tc>
          <w:tcPr>
            <w:tcW w:w="7041" w:type="dxa"/>
            <w:vAlign w:val="center"/>
          </w:tcPr>
          <w:p w14:paraId="2C360DBD"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Nije izrađena</w:t>
            </w:r>
          </w:p>
        </w:tc>
      </w:tr>
      <w:tr w:rsidR="007E247C" w:rsidRPr="00213C4F" w14:paraId="16AFBE59" w14:textId="77777777" w:rsidTr="00627FF6">
        <w:tc>
          <w:tcPr>
            <w:tcW w:w="1985" w:type="dxa"/>
          </w:tcPr>
          <w:p w14:paraId="64646B2A" w14:textId="77777777" w:rsidR="007E247C" w:rsidRPr="00213C4F" w:rsidRDefault="007E247C" w:rsidP="00627FF6">
            <w:pPr>
              <w:rPr>
                <w:rFonts w:ascii="Calibri" w:hAnsi="Calibri" w:cs="Calibri"/>
                <w:sz w:val="22"/>
                <w:szCs w:val="22"/>
                <w:lang w:val="hr-HR"/>
              </w:rPr>
            </w:pPr>
            <w:r w:rsidRPr="00213C4F">
              <w:rPr>
                <w:rFonts w:ascii="Calibri" w:hAnsi="Calibri" w:cs="Calibri"/>
                <w:sz w:val="22"/>
                <w:szCs w:val="22"/>
                <w:lang w:val="hr-HR"/>
              </w:rPr>
              <w:t xml:space="preserve">Status izvedbe potrebne projektne dokumentacije </w:t>
            </w:r>
          </w:p>
        </w:tc>
        <w:tc>
          <w:tcPr>
            <w:tcW w:w="7041" w:type="dxa"/>
            <w:vAlign w:val="center"/>
          </w:tcPr>
          <w:p w14:paraId="7B701A59" w14:textId="77777777" w:rsidR="007E247C" w:rsidRPr="00213C4F" w:rsidRDefault="007E247C" w:rsidP="00627FF6">
            <w:pPr>
              <w:jc w:val="both"/>
              <w:rPr>
                <w:rFonts w:ascii="Calibri" w:hAnsi="Calibri" w:cs="Calibri"/>
                <w:sz w:val="22"/>
                <w:szCs w:val="22"/>
                <w:lang w:val="hr-HR"/>
              </w:rPr>
            </w:pPr>
            <w:r w:rsidRPr="00213C4F">
              <w:rPr>
                <w:rFonts w:ascii="Calibri" w:hAnsi="Calibri" w:cs="Calibri"/>
                <w:sz w:val="22"/>
                <w:szCs w:val="22"/>
                <w:lang w:val="hr-HR"/>
              </w:rPr>
              <w:t>Nije izrađena</w:t>
            </w:r>
          </w:p>
        </w:tc>
      </w:tr>
    </w:tbl>
    <w:p w14:paraId="6F26131A" w14:textId="77777777" w:rsidR="007E247C" w:rsidRPr="00213C4F" w:rsidRDefault="007E247C" w:rsidP="007E247C">
      <w:pPr>
        <w:rPr>
          <w:rFonts w:ascii="Calibri" w:hAnsi="Calibri" w:cs="Calibri"/>
          <w:lang w:val="hr-HR"/>
        </w:rPr>
      </w:pPr>
    </w:p>
    <w:p w14:paraId="22B7C42F" w14:textId="77777777" w:rsidR="007E247C" w:rsidRDefault="007E247C" w:rsidP="007E247C">
      <w:pPr>
        <w:rPr>
          <w:rFonts w:ascii="Calibri" w:hAnsi="Calibri" w:cs="Calibri"/>
        </w:rPr>
      </w:pPr>
    </w:p>
    <w:p w14:paraId="7EEDFCBD" w14:textId="77777777" w:rsidR="007E247C" w:rsidRPr="00213C4F" w:rsidRDefault="007E247C" w:rsidP="007E247C">
      <w:pPr>
        <w:pStyle w:val="Naslov2"/>
        <w:numPr>
          <w:ilvl w:val="1"/>
          <w:numId w:val="1"/>
        </w:numPr>
        <w:tabs>
          <w:tab w:val="num" w:pos="360"/>
          <w:tab w:val="num" w:pos="1440"/>
        </w:tabs>
        <w:spacing w:line="276" w:lineRule="auto"/>
        <w:rPr>
          <w:rFonts w:ascii="Calibri" w:hAnsi="Calibri" w:cs="Calibri"/>
          <w:lang w:val="hr-HR"/>
        </w:rPr>
      </w:pPr>
      <w:bookmarkStart w:id="80" w:name="_Toc195527113"/>
      <w:bookmarkStart w:id="81" w:name="_Toc210390163"/>
      <w:r w:rsidRPr="00213C4F">
        <w:rPr>
          <w:rFonts w:ascii="Calibri" w:hAnsi="Calibri" w:cs="Calibri"/>
          <w:lang w:val="hr-HR"/>
        </w:rPr>
        <w:t>Projekti od posebnog značaja za razvoj destinacije</w:t>
      </w:r>
      <w:bookmarkEnd w:id="80"/>
      <w:bookmarkEnd w:id="81"/>
      <w:r w:rsidRPr="00213C4F">
        <w:rPr>
          <w:rFonts w:ascii="Calibri" w:hAnsi="Calibri" w:cs="Calibri"/>
          <w:lang w:val="hr-HR"/>
        </w:rPr>
        <w:t xml:space="preserve"> </w:t>
      </w:r>
    </w:p>
    <w:p w14:paraId="0B05CB4F" w14:textId="77777777" w:rsidR="007E247C" w:rsidRPr="00213C4F" w:rsidRDefault="007E247C" w:rsidP="009A3463">
      <w:pPr>
        <w:spacing w:line="276" w:lineRule="auto"/>
        <w:rPr>
          <w:rFonts w:ascii="Calibri" w:hAnsi="Calibri" w:cs="Calibri"/>
          <w:b/>
          <w:bCs/>
          <w:lang w:val="hr-HR"/>
        </w:rPr>
      </w:pPr>
      <w:r w:rsidRPr="00213C4F">
        <w:rPr>
          <w:rFonts w:ascii="Calibri" w:hAnsi="Calibri" w:cs="Calibri"/>
          <w:lang w:val="hr-HR"/>
        </w:rPr>
        <w:t>Projekti iz tablice u nastavku predstavljaju strateške infrastrukturne investicije čija je vrijednost viša od 1.000.000 EUR. Zbog svog financijskog opsega, prostornog utjecaja te potencijala za transformaciju ponude i kvalitete doživljaja u destinaciji, ovih deset</w:t>
      </w:r>
      <w:r w:rsidRPr="00213C4F">
        <w:rPr>
          <w:rFonts w:ascii="Calibri" w:hAnsi="Calibri" w:cs="Calibri"/>
          <w:color w:val="FFC000"/>
          <w:lang w:val="hr-HR"/>
        </w:rPr>
        <w:t xml:space="preserve"> </w:t>
      </w:r>
      <w:r w:rsidRPr="00213C4F">
        <w:rPr>
          <w:rFonts w:ascii="Calibri" w:hAnsi="Calibri" w:cs="Calibri"/>
          <w:lang w:val="hr-HR"/>
        </w:rPr>
        <w:t xml:space="preserve">projekata izdvojeni su kao </w:t>
      </w:r>
      <w:r w:rsidRPr="00213C4F">
        <w:rPr>
          <w:rStyle w:val="Naglaeno"/>
          <w:rFonts w:ascii="Calibri" w:hAnsi="Calibri" w:cs="Calibri"/>
          <w:b w:val="0"/>
          <w:bCs w:val="0"/>
          <w:lang w:val="hr-HR"/>
        </w:rPr>
        <w:t>projekti od posebnog značaja za razvoj destinacije Krapina.</w:t>
      </w:r>
    </w:p>
    <w:p w14:paraId="785557DC" w14:textId="77777777" w:rsidR="007E247C" w:rsidRPr="00213C4F" w:rsidRDefault="007E247C" w:rsidP="009A3463">
      <w:pPr>
        <w:spacing w:line="276" w:lineRule="auto"/>
        <w:rPr>
          <w:rFonts w:ascii="Calibri" w:hAnsi="Calibri" w:cs="Calibri"/>
          <w:lang w:val="hr-HR"/>
        </w:rPr>
      </w:pPr>
    </w:p>
    <w:p w14:paraId="7D187BAB" w14:textId="4FF2DE76" w:rsidR="007E247C" w:rsidRPr="00213C4F" w:rsidRDefault="00EA25F0" w:rsidP="007E247C">
      <w:pPr>
        <w:rPr>
          <w:rFonts w:ascii="Calibri" w:hAnsi="Calibri" w:cs="Calibri"/>
          <w:lang w:val="hr-HR"/>
        </w:rPr>
      </w:pPr>
      <w:r w:rsidRPr="00213C4F">
        <w:rPr>
          <w:rFonts w:ascii="Calibri" w:hAnsi="Calibri" w:cs="Calibri"/>
          <w:b/>
          <w:bCs/>
          <w:lang w:val="hr-HR"/>
        </w:rPr>
        <w:t>Tablica 8.2.</w:t>
      </w:r>
      <w:r w:rsidRPr="00213C4F">
        <w:rPr>
          <w:rFonts w:ascii="Calibri" w:hAnsi="Calibri" w:cs="Calibri"/>
          <w:lang w:val="hr-HR"/>
        </w:rPr>
        <w:t xml:space="preserve"> Popis strateških razvojnih projekata Grada Krapine</w:t>
      </w:r>
    </w:p>
    <w:tbl>
      <w:tblPr>
        <w:tblStyle w:val="Reetkatablic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158"/>
      </w:tblGrid>
      <w:tr w:rsidR="007E247C" w:rsidRPr="00213C4F" w14:paraId="123ABF6A" w14:textId="77777777" w:rsidTr="00627FF6">
        <w:tc>
          <w:tcPr>
            <w:tcW w:w="6237" w:type="dxa"/>
            <w:tcBorders>
              <w:top w:val="single" w:sz="4" w:space="0" w:color="auto"/>
              <w:bottom w:val="single" w:sz="4" w:space="0" w:color="auto"/>
            </w:tcBorders>
          </w:tcPr>
          <w:p w14:paraId="2F4D4CED" w14:textId="77777777" w:rsidR="007E247C" w:rsidRPr="00213C4F" w:rsidRDefault="007E247C" w:rsidP="00627FF6">
            <w:pPr>
              <w:rPr>
                <w:rFonts w:ascii="Calibri" w:hAnsi="Calibri" w:cs="Calibri"/>
                <w:b/>
                <w:bCs/>
              </w:rPr>
            </w:pPr>
            <w:r w:rsidRPr="00213C4F">
              <w:rPr>
                <w:rFonts w:ascii="Calibri" w:hAnsi="Calibri" w:cs="Calibri"/>
                <w:b/>
                <w:bCs/>
              </w:rPr>
              <w:t>Naziv projekta</w:t>
            </w:r>
          </w:p>
        </w:tc>
        <w:tc>
          <w:tcPr>
            <w:tcW w:w="2158" w:type="dxa"/>
            <w:tcBorders>
              <w:top w:val="single" w:sz="4" w:space="0" w:color="auto"/>
              <w:bottom w:val="single" w:sz="4" w:space="0" w:color="auto"/>
            </w:tcBorders>
          </w:tcPr>
          <w:p w14:paraId="438CF90A" w14:textId="77777777" w:rsidR="007E247C" w:rsidRPr="00213C4F" w:rsidRDefault="007E247C" w:rsidP="00627FF6">
            <w:pPr>
              <w:rPr>
                <w:rFonts w:ascii="Calibri" w:hAnsi="Calibri" w:cs="Calibri"/>
                <w:b/>
                <w:bCs/>
              </w:rPr>
            </w:pPr>
            <w:r w:rsidRPr="00213C4F">
              <w:rPr>
                <w:rFonts w:ascii="Calibri" w:hAnsi="Calibri" w:cs="Calibri"/>
                <w:b/>
                <w:bCs/>
              </w:rPr>
              <w:t>Vrijednost</w:t>
            </w:r>
          </w:p>
        </w:tc>
      </w:tr>
      <w:tr w:rsidR="007E247C" w:rsidRPr="00213C4F" w14:paraId="6571D335" w14:textId="77777777" w:rsidTr="00627FF6">
        <w:tc>
          <w:tcPr>
            <w:tcW w:w="6237" w:type="dxa"/>
            <w:tcBorders>
              <w:top w:val="single" w:sz="4" w:space="0" w:color="auto"/>
              <w:bottom w:val="single" w:sz="4" w:space="0" w:color="auto"/>
            </w:tcBorders>
          </w:tcPr>
          <w:p w14:paraId="72CE039F" w14:textId="77777777" w:rsidR="007E247C" w:rsidRPr="00213C4F" w:rsidRDefault="007E247C" w:rsidP="00627FF6">
            <w:pPr>
              <w:rPr>
                <w:rFonts w:ascii="Calibri" w:hAnsi="Calibri" w:cs="Calibri"/>
              </w:rPr>
            </w:pPr>
            <w:r w:rsidRPr="00213C4F">
              <w:rPr>
                <w:rFonts w:ascii="Calibri" w:hAnsi="Calibri" w:cs="Calibri"/>
              </w:rPr>
              <w:t>Integrirani projekt razvoja višenamjenske sportske infrastrukture - SRC Podgora</w:t>
            </w:r>
          </w:p>
        </w:tc>
        <w:tc>
          <w:tcPr>
            <w:tcW w:w="2158" w:type="dxa"/>
            <w:tcBorders>
              <w:top w:val="single" w:sz="4" w:space="0" w:color="auto"/>
              <w:bottom w:val="single" w:sz="4" w:space="0" w:color="auto"/>
            </w:tcBorders>
          </w:tcPr>
          <w:p w14:paraId="646DDADA" w14:textId="77777777" w:rsidR="007E247C" w:rsidRPr="00213C4F" w:rsidRDefault="007E247C" w:rsidP="00627FF6">
            <w:pPr>
              <w:rPr>
                <w:rFonts w:ascii="Calibri" w:hAnsi="Calibri" w:cs="Calibri"/>
              </w:rPr>
            </w:pPr>
            <w:r w:rsidRPr="00213C4F">
              <w:rPr>
                <w:rFonts w:ascii="Calibri" w:hAnsi="Calibri" w:cs="Calibri"/>
              </w:rPr>
              <w:t>6.351.482,02 EUR</w:t>
            </w:r>
          </w:p>
        </w:tc>
      </w:tr>
      <w:tr w:rsidR="007E247C" w:rsidRPr="00213C4F" w14:paraId="48E5A304" w14:textId="77777777" w:rsidTr="00627FF6">
        <w:tc>
          <w:tcPr>
            <w:tcW w:w="6237" w:type="dxa"/>
            <w:tcBorders>
              <w:top w:val="single" w:sz="4" w:space="0" w:color="auto"/>
              <w:bottom w:val="single" w:sz="4" w:space="0" w:color="auto"/>
            </w:tcBorders>
            <w:vAlign w:val="center"/>
          </w:tcPr>
          <w:p w14:paraId="5AC07550" w14:textId="77777777" w:rsidR="007E247C" w:rsidRPr="00213C4F" w:rsidRDefault="007E247C" w:rsidP="00627FF6">
            <w:pPr>
              <w:rPr>
                <w:rFonts w:ascii="Calibri" w:hAnsi="Calibri" w:cs="Calibri"/>
              </w:rPr>
            </w:pPr>
            <w:r w:rsidRPr="00213C4F">
              <w:rPr>
                <w:rFonts w:ascii="Calibri" w:hAnsi="Calibri" w:cs="Calibri"/>
              </w:rPr>
              <w:t>Razvoj biciklističke infrastrukture na području Grada Krapine</w:t>
            </w:r>
          </w:p>
        </w:tc>
        <w:tc>
          <w:tcPr>
            <w:tcW w:w="2158" w:type="dxa"/>
            <w:tcBorders>
              <w:top w:val="single" w:sz="4" w:space="0" w:color="auto"/>
              <w:bottom w:val="single" w:sz="4" w:space="0" w:color="auto"/>
            </w:tcBorders>
          </w:tcPr>
          <w:p w14:paraId="24616ED5" w14:textId="77777777" w:rsidR="007E247C" w:rsidRPr="00213C4F" w:rsidRDefault="007E247C" w:rsidP="00627FF6">
            <w:pPr>
              <w:rPr>
                <w:rFonts w:ascii="Calibri" w:hAnsi="Calibri" w:cs="Calibri"/>
              </w:rPr>
            </w:pPr>
            <w:r w:rsidRPr="00213C4F">
              <w:rPr>
                <w:rFonts w:ascii="Calibri" w:hAnsi="Calibri" w:cs="Calibri"/>
              </w:rPr>
              <w:t>1.725.400,00 EUR</w:t>
            </w:r>
          </w:p>
        </w:tc>
      </w:tr>
      <w:tr w:rsidR="007E247C" w:rsidRPr="00213C4F" w14:paraId="7845F33A" w14:textId="77777777" w:rsidTr="00627FF6">
        <w:tc>
          <w:tcPr>
            <w:tcW w:w="6237" w:type="dxa"/>
            <w:tcBorders>
              <w:top w:val="single" w:sz="4" w:space="0" w:color="auto"/>
              <w:bottom w:val="single" w:sz="4" w:space="0" w:color="auto"/>
            </w:tcBorders>
          </w:tcPr>
          <w:p w14:paraId="2CABAECA" w14:textId="77777777" w:rsidR="007E247C" w:rsidRPr="00213C4F" w:rsidRDefault="007E247C" w:rsidP="00627FF6">
            <w:pPr>
              <w:rPr>
                <w:rFonts w:ascii="Calibri" w:hAnsi="Calibri" w:cs="Calibri"/>
              </w:rPr>
            </w:pPr>
            <w:r w:rsidRPr="00213C4F">
              <w:rPr>
                <w:rFonts w:ascii="Calibri" w:hAnsi="Calibri" w:cs="Calibri"/>
              </w:rPr>
              <w:t>Uređenje središnjeg gradskog parka</w:t>
            </w:r>
          </w:p>
        </w:tc>
        <w:tc>
          <w:tcPr>
            <w:tcW w:w="2158" w:type="dxa"/>
            <w:tcBorders>
              <w:top w:val="single" w:sz="4" w:space="0" w:color="auto"/>
              <w:bottom w:val="single" w:sz="4" w:space="0" w:color="auto"/>
            </w:tcBorders>
          </w:tcPr>
          <w:p w14:paraId="515D4928" w14:textId="77777777" w:rsidR="007E247C" w:rsidRPr="00213C4F" w:rsidRDefault="007E247C" w:rsidP="00627FF6">
            <w:pPr>
              <w:jc w:val="both"/>
              <w:rPr>
                <w:rFonts w:ascii="Calibri" w:hAnsi="Calibri" w:cs="Calibri"/>
              </w:rPr>
            </w:pPr>
            <w:r w:rsidRPr="00213C4F">
              <w:rPr>
                <w:rFonts w:ascii="Calibri" w:hAnsi="Calibri" w:cs="Calibri"/>
              </w:rPr>
              <w:t>1.935.596,39 EUR</w:t>
            </w:r>
          </w:p>
          <w:p w14:paraId="02CC7234" w14:textId="77777777" w:rsidR="007E247C" w:rsidRPr="00213C4F" w:rsidRDefault="007E247C" w:rsidP="00627FF6">
            <w:pPr>
              <w:rPr>
                <w:rFonts w:ascii="Calibri" w:hAnsi="Calibri" w:cs="Calibri"/>
              </w:rPr>
            </w:pPr>
          </w:p>
        </w:tc>
      </w:tr>
      <w:tr w:rsidR="007E247C" w:rsidRPr="00213C4F" w14:paraId="1C3A1B23" w14:textId="77777777" w:rsidTr="00627FF6">
        <w:tc>
          <w:tcPr>
            <w:tcW w:w="6237" w:type="dxa"/>
            <w:tcBorders>
              <w:top w:val="single" w:sz="4" w:space="0" w:color="auto"/>
              <w:bottom w:val="single" w:sz="4" w:space="0" w:color="auto"/>
            </w:tcBorders>
          </w:tcPr>
          <w:p w14:paraId="2E90FD12" w14:textId="77777777" w:rsidR="007E247C" w:rsidRPr="00213C4F" w:rsidRDefault="007E247C" w:rsidP="00627FF6">
            <w:pPr>
              <w:rPr>
                <w:rFonts w:ascii="Calibri" w:hAnsi="Calibri" w:cs="Calibri"/>
              </w:rPr>
            </w:pPr>
            <w:r w:rsidRPr="00213C4F">
              <w:rPr>
                <w:rFonts w:ascii="Calibri" w:hAnsi="Calibri" w:cs="Calibri"/>
              </w:rPr>
              <w:t>Crna kraljica I - Obnova kulturnog dobra Arheološka zona Stari grad u Krapini</w:t>
            </w:r>
          </w:p>
        </w:tc>
        <w:tc>
          <w:tcPr>
            <w:tcW w:w="2158" w:type="dxa"/>
            <w:tcBorders>
              <w:top w:val="single" w:sz="4" w:space="0" w:color="auto"/>
              <w:bottom w:val="single" w:sz="4" w:space="0" w:color="auto"/>
            </w:tcBorders>
          </w:tcPr>
          <w:p w14:paraId="0B4975D5" w14:textId="79362BF4" w:rsidR="007E247C" w:rsidRPr="00213C4F" w:rsidRDefault="007E247C" w:rsidP="00627FF6">
            <w:pPr>
              <w:rPr>
                <w:rFonts w:ascii="Calibri" w:hAnsi="Calibri" w:cs="Calibri"/>
              </w:rPr>
            </w:pPr>
            <w:r w:rsidRPr="00213C4F">
              <w:rPr>
                <w:rFonts w:ascii="Calibri" w:hAnsi="Calibri" w:cs="Calibri"/>
              </w:rPr>
              <w:t>2</w:t>
            </w:r>
            <w:r w:rsidR="004C2385">
              <w:rPr>
                <w:rFonts w:ascii="Calibri" w:hAnsi="Calibri" w:cs="Calibri"/>
              </w:rPr>
              <w:t>.</w:t>
            </w:r>
            <w:r w:rsidRPr="00213C4F">
              <w:rPr>
                <w:rFonts w:ascii="Calibri" w:hAnsi="Calibri" w:cs="Calibri"/>
              </w:rPr>
              <w:t>500</w:t>
            </w:r>
            <w:r w:rsidR="004C2385">
              <w:rPr>
                <w:rFonts w:ascii="Calibri" w:hAnsi="Calibri" w:cs="Calibri"/>
              </w:rPr>
              <w:t>.</w:t>
            </w:r>
            <w:r w:rsidRPr="00213C4F">
              <w:rPr>
                <w:rFonts w:ascii="Calibri" w:hAnsi="Calibri" w:cs="Calibri"/>
              </w:rPr>
              <w:t>000,00 EUR</w:t>
            </w:r>
          </w:p>
        </w:tc>
      </w:tr>
      <w:tr w:rsidR="007E247C" w:rsidRPr="00213C4F" w14:paraId="01EC3642" w14:textId="77777777" w:rsidTr="00627FF6">
        <w:tc>
          <w:tcPr>
            <w:tcW w:w="6237" w:type="dxa"/>
            <w:tcBorders>
              <w:top w:val="single" w:sz="4" w:space="0" w:color="auto"/>
              <w:bottom w:val="single" w:sz="4" w:space="0" w:color="auto"/>
            </w:tcBorders>
          </w:tcPr>
          <w:p w14:paraId="7C2FCE60" w14:textId="77777777" w:rsidR="007E247C" w:rsidRPr="00213C4F" w:rsidRDefault="007E247C" w:rsidP="00627FF6">
            <w:pPr>
              <w:rPr>
                <w:rFonts w:ascii="Calibri" w:hAnsi="Calibri" w:cs="Calibri"/>
              </w:rPr>
            </w:pPr>
            <w:r w:rsidRPr="00213C4F">
              <w:rPr>
                <w:rFonts w:ascii="Calibri" w:hAnsi="Calibri" w:cs="Calibri"/>
              </w:rPr>
              <w:t>Crna kraljica II - Obnova kulturnog dobra Park skulptura Forma prima u šumi Josipovac</w:t>
            </w:r>
          </w:p>
        </w:tc>
        <w:tc>
          <w:tcPr>
            <w:tcW w:w="2158" w:type="dxa"/>
            <w:tcBorders>
              <w:top w:val="single" w:sz="4" w:space="0" w:color="auto"/>
              <w:bottom w:val="single" w:sz="4" w:space="0" w:color="auto"/>
            </w:tcBorders>
          </w:tcPr>
          <w:p w14:paraId="510D2FB6" w14:textId="158A8695" w:rsidR="007E247C" w:rsidRPr="00213C4F" w:rsidRDefault="007E247C" w:rsidP="00627FF6">
            <w:pPr>
              <w:rPr>
                <w:rFonts w:ascii="Calibri" w:hAnsi="Calibri" w:cs="Calibri"/>
              </w:rPr>
            </w:pPr>
            <w:r w:rsidRPr="00213C4F">
              <w:rPr>
                <w:rFonts w:ascii="Calibri" w:hAnsi="Calibri" w:cs="Calibri"/>
              </w:rPr>
              <w:t>2</w:t>
            </w:r>
            <w:r w:rsidR="004C2385">
              <w:rPr>
                <w:rFonts w:ascii="Calibri" w:hAnsi="Calibri" w:cs="Calibri"/>
              </w:rPr>
              <w:t>.</w:t>
            </w:r>
            <w:r w:rsidRPr="00213C4F">
              <w:rPr>
                <w:rFonts w:ascii="Calibri" w:hAnsi="Calibri" w:cs="Calibri"/>
              </w:rPr>
              <w:t>500</w:t>
            </w:r>
            <w:r w:rsidR="004C2385">
              <w:rPr>
                <w:rFonts w:ascii="Calibri" w:hAnsi="Calibri" w:cs="Calibri"/>
              </w:rPr>
              <w:t>.</w:t>
            </w:r>
            <w:r w:rsidRPr="00213C4F">
              <w:rPr>
                <w:rFonts w:ascii="Calibri" w:hAnsi="Calibri" w:cs="Calibri"/>
              </w:rPr>
              <w:t>000,00 EUR</w:t>
            </w:r>
          </w:p>
        </w:tc>
      </w:tr>
      <w:tr w:rsidR="007E247C" w:rsidRPr="00213C4F" w14:paraId="74A6824F" w14:textId="77777777" w:rsidTr="00627FF6">
        <w:tc>
          <w:tcPr>
            <w:tcW w:w="6237" w:type="dxa"/>
            <w:tcBorders>
              <w:top w:val="single" w:sz="4" w:space="0" w:color="auto"/>
              <w:bottom w:val="single" w:sz="4" w:space="0" w:color="auto"/>
            </w:tcBorders>
          </w:tcPr>
          <w:p w14:paraId="5DEA2CFC" w14:textId="77777777" w:rsidR="007E247C" w:rsidRPr="00213C4F" w:rsidRDefault="007E247C" w:rsidP="00627FF6">
            <w:pPr>
              <w:rPr>
                <w:rFonts w:ascii="Calibri" w:hAnsi="Calibri" w:cs="Calibri"/>
              </w:rPr>
            </w:pPr>
            <w:r w:rsidRPr="00213C4F">
              <w:rPr>
                <w:rFonts w:ascii="Calibri" w:hAnsi="Calibri" w:cs="Calibri"/>
              </w:rPr>
              <w:t xml:space="preserve"> Crna kraljica III - Izgradnja pješačkog mosta s prilazom</w:t>
            </w:r>
          </w:p>
        </w:tc>
        <w:tc>
          <w:tcPr>
            <w:tcW w:w="2158" w:type="dxa"/>
            <w:tcBorders>
              <w:top w:val="single" w:sz="4" w:space="0" w:color="auto"/>
              <w:bottom w:val="single" w:sz="4" w:space="0" w:color="auto"/>
            </w:tcBorders>
          </w:tcPr>
          <w:p w14:paraId="7BCCA36D" w14:textId="52622F70" w:rsidR="007E247C" w:rsidRPr="00213C4F" w:rsidRDefault="007E247C" w:rsidP="00627FF6">
            <w:pPr>
              <w:rPr>
                <w:rFonts w:ascii="Calibri" w:hAnsi="Calibri" w:cs="Calibri"/>
              </w:rPr>
            </w:pPr>
            <w:r w:rsidRPr="00213C4F">
              <w:rPr>
                <w:rFonts w:ascii="Calibri" w:hAnsi="Calibri" w:cs="Calibri"/>
              </w:rPr>
              <w:t>4</w:t>
            </w:r>
            <w:r w:rsidR="004C2385">
              <w:rPr>
                <w:rFonts w:ascii="Calibri" w:hAnsi="Calibri" w:cs="Calibri"/>
              </w:rPr>
              <w:t>.</w:t>
            </w:r>
            <w:r w:rsidRPr="00213C4F">
              <w:rPr>
                <w:rFonts w:ascii="Calibri" w:hAnsi="Calibri" w:cs="Calibri"/>
              </w:rPr>
              <w:t>300</w:t>
            </w:r>
            <w:r w:rsidR="004C2385">
              <w:rPr>
                <w:rFonts w:ascii="Calibri" w:hAnsi="Calibri" w:cs="Calibri"/>
              </w:rPr>
              <w:t>.</w:t>
            </w:r>
            <w:r w:rsidRPr="00213C4F">
              <w:rPr>
                <w:rFonts w:ascii="Calibri" w:hAnsi="Calibri" w:cs="Calibri"/>
              </w:rPr>
              <w:t>000,00 EUR</w:t>
            </w:r>
          </w:p>
        </w:tc>
      </w:tr>
      <w:tr w:rsidR="007E247C" w:rsidRPr="00213C4F" w14:paraId="04F290FB" w14:textId="77777777" w:rsidTr="00627FF6">
        <w:tc>
          <w:tcPr>
            <w:tcW w:w="6237" w:type="dxa"/>
            <w:tcBorders>
              <w:top w:val="single" w:sz="4" w:space="0" w:color="auto"/>
            </w:tcBorders>
          </w:tcPr>
          <w:p w14:paraId="32E1F854" w14:textId="77777777" w:rsidR="007E247C" w:rsidRPr="00213C4F" w:rsidRDefault="007E247C" w:rsidP="00627FF6">
            <w:pPr>
              <w:rPr>
                <w:rFonts w:ascii="Calibri" w:hAnsi="Calibri" w:cs="Calibri"/>
              </w:rPr>
            </w:pPr>
            <w:r w:rsidRPr="00213C4F">
              <w:rPr>
                <w:rFonts w:ascii="Calibri" w:hAnsi="Calibri" w:cs="Calibri"/>
              </w:rPr>
              <w:t>Rekonstrukcija zgrade Magistratska 13 u Krapini</w:t>
            </w:r>
          </w:p>
        </w:tc>
        <w:tc>
          <w:tcPr>
            <w:tcW w:w="2158" w:type="dxa"/>
            <w:tcBorders>
              <w:top w:val="single" w:sz="4" w:space="0" w:color="auto"/>
            </w:tcBorders>
          </w:tcPr>
          <w:p w14:paraId="22006A16" w14:textId="17E8CBA6" w:rsidR="007E247C" w:rsidRPr="00213C4F" w:rsidRDefault="007E247C" w:rsidP="00627FF6">
            <w:pPr>
              <w:rPr>
                <w:rFonts w:ascii="Calibri" w:hAnsi="Calibri" w:cs="Calibri"/>
              </w:rPr>
            </w:pPr>
            <w:r w:rsidRPr="00213C4F">
              <w:rPr>
                <w:rFonts w:ascii="Calibri" w:hAnsi="Calibri" w:cs="Calibri"/>
              </w:rPr>
              <w:t>3</w:t>
            </w:r>
            <w:r w:rsidR="004C2385">
              <w:rPr>
                <w:rFonts w:ascii="Calibri" w:hAnsi="Calibri" w:cs="Calibri"/>
              </w:rPr>
              <w:t>.</w:t>
            </w:r>
            <w:r w:rsidRPr="00213C4F">
              <w:rPr>
                <w:rFonts w:ascii="Calibri" w:hAnsi="Calibri" w:cs="Calibri"/>
              </w:rPr>
              <w:t>318</w:t>
            </w:r>
            <w:r w:rsidR="004C2385">
              <w:rPr>
                <w:rFonts w:ascii="Calibri" w:hAnsi="Calibri" w:cs="Calibri"/>
              </w:rPr>
              <w:t>.</w:t>
            </w:r>
            <w:r w:rsidRPr="00213C4F">
              <w:rPr>
                <w:rFonts w:ascii="Calibri" w:hAnsi="Calibri" w:cs="Calibri"/>
              </w:rPr>
              <w:t>100,00 EUR</w:t>
            </w:r>
          </w:p>
        </w:tc>
      </w:tr>
      <w:tr w:rsidR="007E247C" w:rsidRPr="00213C4F" w14:paraId="64AC5CEA" w14:textId="77777777" w:rsidTr="00627FF6">
        <w:tc>
          <w:tcPr>
            <w:tcW w:w="6237" w:type="dxa"/>
            <w:tcBorders>
              <w:top w:val="single" w:sz="4" w:space="0" w:color="auto"/>
            </w:tcBorders>
          </w:tcPr>
          <w:p w14:paraId="68B0AF7E" w14:textId="77777777" w:rsidR="007E247C" w:rsidRPr="00213C4F" w:rsidRDefault="007E247C" w:rsidP="00627FF6">
            <w:pPr>
              <w:rPr>
                <w:rFonts w:ascii="Calibri" w:hAnsi="Calibri" w:cs="Calibri"/>
              </w:rPr>
            </w:pPr>
            <w:proofErr w:type="spellStart"/>
            <w:r w:rsidRPr="00213C4F">
              <w:rPr>
                <w:rFonts w:ascii="Calibri" w:hAnsi="Calibri" w:cs="Calibri"/>
              </w:rPr>
              <w:t>Šemničke</w:t>
            </w:r>
            <w:proofErr w:type="spellEnd"/>
            <w:r w:rsidRPr="00213C4F">
              <w:rPr>
                <w:rFonts w:ascii="Calibri" w:hAnsi="Calibri" w:cs="Calibri"/>
              </w:rPr>
              <w:t xml:space="preserve"> toplice</w:t>
            </w:r>
          </w:p>
        </w:tc>
        <w:tc>
          <w:tcPr>
            <w:tcW w:w="2158" w:type="dxa"/>
            <w:tcBorders>
              <w:top w:val="single" w:sz="4" w:space="0" w:color="auto"/>
            </w:tcBorders>
          </w:tcPr>
          <w:p w14:paraId="5D496B75" w14:textId="3D13557D" w:rsidR="007E247C" w:rsidRPr="00213C4F" w:rsidRDefault="007E247C" w:rsidP="00627FF6">
            <w:r w:rsidRPr="00213C4F">
              <w:rPr>
                <w:rFonts w:ascii="Calibri" w:hAnsi="Calibri" w:cs="Calibri"/>
              </w:rPr>
              <w:t>15</w:t>
            </w:r>
            <w:r w:rsidR="004C2385">
              <w:rPr>
                <w:rFonts w:ascii="Calibri" w:hAnsi="Calibri" w:cs="Calibri"/>
              </w:rPr>
              <w:t>.</w:t>
            </w:r>
            <w:r w:rsidRPr="00213C4F">
              <w:rPr>
                <w:rFonts w:ascii="Calibri" w:hAnsi="Calibri" w:cs="Calibri"/>
              </w:rPr>
              <w:t>468</w:t>
            </w:r>
            <w:r w:rsidR="004C2385">
              <w:rPr>
                <w:rFonts w:ascii="Calibri" w:hAnsi="Calibri" w:cs="Calibri"/>
              </w:rPr>
              <w:t>.</w:t>
            </w:r>
            <w:r w:rsidRPr="00213C4F">
              <w:rPr>
                <w:rFonts w:ascii="Calibri" w:hAnsi="Calibri" w:cs="Calibri"/>
              </w:rPr>
              <w:t>344,28 EUR</w:t>
            </w:r>
          </w:p>
        </w:tc>
      </w:tr>
      <w:tr w:rsidR="007E247C" w:rsidRPr="00213C4F" w14:paraId="19D28CF1" w14:textId="77777777" w:rsidTr="00627FF6">
        <w:tc>
          <w:tcPr>
            <w:tcW w:w="6237" w:type="dxa"/>
            <w:tcBorders>
              <w:top w:val="single" w:sz="4" w:space="0" w:color="auto"/>
            </w:tcBorders>
          </w:tcPr>
          <w:p w14:paraId="43756F0C" w14:textId="77777777" w:rsidR="007E247C" w:rsidRPr="00213C4F" w:rsidRDefault="007E247C" w:rsidP="00627FF6">
            <w:pPr>
              <w:rPr>
                <w:rFonts w:ascii="Calibri" w:hAnsi="Calibri" w:cs="Calibri"/>
              </w:rPr>
            </w:pPr>
            <w:r w:rsidRPr="00213C4F">
              <w:rPr>
                <w:rFonts w:ascii="Calibri" w:hAnsi="Calibri" w:cs="Calibri"/>
              </w:rPr>
              <w:t xml:space="preserve">Rekonstrukcija zgrade </w:t>
            </w:r>
            <w:proofErr w:type="spellStart"/>
            <w:r w:rsidRPr="00213C4F">
              <w:rPr>
                <w:rFonts w:ascii="Calibri" w:hAnsi="Calibri" w:cs="Calibri"/>
              </w:rPr>
              <w:t>Kneippovog</w:t>
            </w:r>
            <w:proofErr w:type="spellEnd"/>
            <w:r w:rsidRPr="00213C4F">
              <w:rPr>
                <w:rFonts w:ascii="Calibri" w:hAnsi="Calibri" w:cs="Calibri"/>
              </w:rPr>
              <w:t xml:space="preserve"> lječilišta u Krapini</w:t>
            </w:r>
          </w:p>
        </w:tc>
        <w:tc>
          <w:tcPr>
            <w:tcW w:w="2158" w:type="dxa"/>
            <w:tcBorders>
              <w:top w:val="single" w:sz="4" w:space="0" w:color="auto"/>
            </w:tcBorders>
          </w:tcPr>
          <w:p w14:paraId="0B320ABC" w14:textId="4A688940" w:rsidR="007E247C" w:rsidRPr="00213C4F" w:rsidRDefault="007E247C" w:rsidP="00627FF6">
            <w:pPr>
              <w:rPr>
                <w:rFonts w:ascii="Calibri" w:hAnsi="Calibri" w:cs="Calibri"/>
              </w:rPr>
            </w:pPr>
            <w:r w:rsidRPr="00213C4F">
              <w:rPr>
                <w:rFonts w:ascii="Calibri" w:hAnsi="Calibri" w:cs="Calibri"/>
              </w:rPr>
              <w:t>6</w:t>
            </w:r>
            <w:r w:rsidR="004C2385">
              <w:rPr>
                <w:rFonts w:ascii="Calibri" w:hAnsi="Calibri" w:cs="Calibri"/>
              </w:rPr>
              <w:t>.</w:t>
            </w:r>
            <w:r w:rsidRPr="00213C4F">
              <w:rPr>
                <w:rFonts w:ascii="Calibri" w:hAnsi="Calibri" w:cs="Calibri"/>
              </w:rPr>
              <w:t>636</w:t>
            </w:r>
            <w:r w:rsidR="004C2385">
              <w:rPr>
                <w:rFonts w:ascii="Calibri" w:hAnsi="Calibri" w:cs="Calibri"/>
              </w:rPr>
              <w:t>.</w:t>
            </w:r>
            <w:r w:rsidRPr="00213C4F">
              <w:rPr>
                <w:rFonts w:ascii="Calibri" w:hAnsi="Calibri" w:cs="Calibri"/>
              </w:rPr>
              <w:t>140,42 EUR</w:t>
            </w:r>
          </w:p>
        </w:tc>
      </w:tr>
      <w:tr w:rsidR="007E247C" w:rsidRPr="00213C4F" w14:paraId="764922AD" w14:textId="77777777" w:rsidTr="00627FF6">
        <w:tc>
          <w:tcPr>
            <w:tcW w:w="6237" w:type="dxa"/>
            <w:tcBorders>
              <w:top w:val="single" w:sz="4" w:space="0" w:color="auto"/>
            </w:tcBorders>
          </w:tcPr>
          <w:p w14:paraId="3D75A755" w14:textId="77777777" w:rsidR="007E247C" w:rsidRPr="00213C4F" w:rsidRDefault="007E247C" w:rsidP="00627FF6">
            <w:pPr>
              <w:rPr>
                <w:rFonts w:ascii="Calibri" w:hAnsi="Calibri" w:cs="Calibri"/>
              </w:rPr>
            </w:pPr>
            <w:r w:rsidRPr="00213C4F">
              <w:rPr>
                <w:rFonts w:ascii="Calibri" w:hAnsi="Calibri" w:cs="Calibri"/>
              </w:rPr>
              <w:t>Rekonstrukcija i prenamjena dijela zgrade POU Krapina u  Kulturni centar Krapina</w:t>
            </w:r>
          </w:p>
        </w:tc>
        <w:tc>
          <w:tcPr>
            <w:tcW w:w="2158" w:type="dxa"/>
            <w:tcBorders>
              <w:top w:val="single" w:sz="4" w:space="0" w:color="auto"/>
            </w:tcBorders>
          </w:tcPr>
          <w:p w14:paraId="65A1410B" w14:textId="16C2E734" w:rsidR="007E247C" w:rsidRPr="00213C4F" w:rsidRDefault="007E247C" w:rsidP="00627FF6">
            <w:pPr>
              <w:rPr>
                <w:rFonts w:ascii="Calibri" w:hAnsi="Calibri" w:cs="Calibri"/>
              </w:rPr>
            </w:pPr>
            <w:r w:rsidRPr="00213C4F">
              <w:rPr>
                <w:rFonts w:ascii="Calibri" w:hAnsi="Calibri" w:cs="Calibri"/>
              </w:rPr>
              <w:t>2</w:t>
            </w:r>
            <w:r w:rsidR="004C2385">
              <w:rPr>
                <w:rFonts w:ascii="Calibri" w:hAnsi="Calibri" w:cs="Calibri"/>
              </w:rPr>
              <w:t>.</w:t>
            </w:r>
            <w:r w:rsidRPr="00213C4F">
              <w:rPr>
                <w:rFonts w:ascii="Calibri" w:hAnsi="Calibri" w:cs="Calibri"/>
              </w:rPr>
              <w:t>500</w:t>
            </w:r>
            <w:r w:rsidR="004C2385">
              <w:rPr>
                <w:rFonts w:ascii="Calibri" w:hAnsi="Calibri" w:cs="Calibri"/>
              </w:rPr>
              <w:t>.</w:t>
            </w:r>
            <w:r w:rsidRPr="00213C4F">
              <w:rPr>
                <w:rFonts w:ascii="Calibri" w:hAnsi="Calibri" w:cs="Calibri"/>
              </w:rPr>
              <w:t>000,00 EUR</w:t>
            </w:r>
          </w:p>
        </w:tc>
      </w:tr>
    </w:tbl>
    <w:p w14:paraId="6EC44553" w14:textId="77777777" w:rsidR="007E247C" w:rsidRPr="00213C4F" w:rsidRDefault="007E247C" w:rsidP="007E247C">
      <w:pPr>
        <w:rPr>
          <w:rFonts w:ascii="Calibri" w:hAnsi="Calibri" w:cs="Calibri"/>
          <w:lang w:val="hr-HR"/>
        </w:rPr>
      </w:pPr>
    </w:p>
    <w:p w14:paraId="07EB8388" w14:textId="365E1129" w:rsidR="00894DEC" w:rsidRDefault="00894DEC">
      <w:pPr>
        <w:rPr>
          <w:rFonts w:ascii="Calibri" w:hAnsi="Calibri" w:cs="Calibri"/>
          <w:lang w:val="hr-HR"/>
        </w:rPr>
      </w:pPr>
      <w:r>
        <w:rPr>
          <w:rFonts w:ascii="Calibri" w:hAnsi="Calibri" w:cs="Calibri"/>
          <w:lang w:val="hr-HR"/>
        </w:rPr>
        <w:br w:type="page"/>
      </w:r>
    </w:p>
    <w:p w14:paraId="10AAC552" w14:textId="479A94D7" w:rsidR="00894DEC" w:rsidRPr="00EF2C83" w:rsidRDefault="00894DEC" w:rsidP="00130247">
      <w:pPr>
        <w:pStyle w:val="Naslov1"/>
        <w:numPr>
          <w:ilvl w:val="0"/>
          <w:numId w:val="1"/>
        </w:numPr>
        <w:tabs>
          <w:tab w:val="num" w:pos="360"/>
        </w:tabs>
        <w:spacing w:line="276" w:lineRule="auto"/>
        <w:rPr>
          <w:rFonts w:ascii="Calibri" w:hAnsi="Calibri" w:cs="Calibri"/>
          <w:lang w:val="hr-HR"/>
        </w:rPr>
      </w:pPr>
      <w:bookmarkStart w:id="82" w:name="_Toc195527114"/>
      <w:bookmarkStart w:id="83" w:name="_Toc210390164"/>
      <w:r w:rsidRPr="00EF2C83">
        <w:rPr>
          <w:rFonts w:ascii="Calibri" w:hAnsi="Calibri" w:cs="Calibri"/>
          <w:lang w:val="hr-HR"/>
        </w:rPr>
        <w:lastRenderedPageBreak/>
        <w:t>MJERENJE NAPRETKA I IZ</w:t>
      </w:r>
      <w:r w:rsidR="007E247C">
        <w:rPr>
          <w:rFonts w:ascii="Calibri" w:hAnsi="Calibri" w:cs="Calibri"/>
          <w:lang w:val="hr-HR"/>
        </w:rPr>
        <w:t>V</w:t>
      </w:r>
      <w:r w:rsidRPr="00EF2C83">
        <w:rPr>
          <w:rFonts w:ascii="Calibri" w:hAnsi="Calibri" w:cs="Calibri"/>
          <w:lang w:val="hr-HR"/>
        </w:rPr>
        <w:t>JEŠĆE O PROVEDBI</w:t>
      </w:r>
      <w:bookmarkEnd w:id="82"/>
      <w:bookmarkEnd w:id="83"/>
      <w:r w:rsidRPr="00EF2C83">
        <w:rPr>
          <w:rFonts w:ascii="Calibri" w:hAnsi="Calibri" w:cs="Calibri"/>
          <w:lang w:val="hr-HR"/>
        </w:rPr>
        <w:t xml:space="preserve"> </w:t>
      </w:r>
    </w:p>
    <w:p w14:paraId="141F078F" w14:textId="37A74055" w:rsidR="00130247" w:rsidRPr="00130247" w:rsidRDefault="00130247" w:rsidP="009A3463">
      <w:pPr>
        <w:pStyle w:val="StandardWeb"/>
        <w:spacing w:line="276" w:lineRule="auto"/>
        <w:jc w:val="both"/>
        <w:rPr>
          <w:rFonts w:ascii="Calibri" w:hAnsi="Calibri" w:cs="Calibri"/>
          <w:sz w:val="22"/>
          <w:szCs w:val="22"/>
          <w:lang w:val="hr-HR"/>
        </w:rPr>
      </w:pPr>
      <w:r w:rsidRPr="00130247">
        <w:rPr>
          <w:rFonts w:ascii="Calibri" w:hAnsi="Calibri" w:cs="Calibri"/>
          <w:sz w:val="22"/>
          <w:szCs w:val="22"/>
          <w:lang w:val="hr-HR"/>
        </w:rPr>
        <w:t xml:space="preserve">Praćenje provedbe Plana i redovito izvješćivanje propisani su Pravilnikom o metodologiji izrade plana </w:t>
      </w:r>
      <w:r w:rsidRPr="00F42869">
        <w:rPr>
          <w:rFonts w:ascii="Calibri" w:hAnsi="Calibri" w:cs="Calibri"/>
          <w:sz w:val="22"/>
          <w:szCs w:val="22"/>
          <w:lang w:val="hr-HR"/>
        </w:rPr>
        <w:t>upravljanja</w:t>
      </w:r>
      <w:r w:rsidRPr="00130247">
        <w:rPr>
          <w:rFonts w:ascii="Calibri" w:hAnsi="Calibri" w:cs="Calibri"/>
          <w:sz w:val="22"/>
          <w:szCs w:val="22"/>
          <w:lang w:val="hr-HR"/>
        </w:rPr>
        <w:t xml:space="preserve"> destinacijom (NN 112/2024) te se nadovezuju na poglavlje 7, u kojem su definirani pokazatelji za praćenje napretka</w:t>
      </w:r>
      <w:r>
        <w:rPr>
          <w:rFonts w:ascii="Calibri" w:hAnsi="Calibri" w:cs="Calibri"/>
          <w:sz w:val="22"/>
          <w:szCs w:val="22"/>
          <w:lang w:val="hr-HR"/>
        </w:rPr>
        <w:t xml:space="preserve"> po prioritetima i mjerama, te način praćenja pokazatelja održivosti</w:t>
      </w:r>
      <w:r w:rsidRPr="00130247">
        <w:rPr>
          <w:rFonts w:ascii="Calibri" w:hAnsi="Calibri" w:cs="Calibri"/>
          <w:sz w:val="22"/>
          <w:szCs w:val="22"/>
          <w:lang w:val="hr-HR"/>
        </w:rPr>
        <w:t>.</w:t>
      </w:r>
    </w:p>
    <w:p w14:paraId="51C5145B" w14:textId="77777777" w:rsidR="00894DEC" w:rsidRPr="00130247" w:rsidRDefault="00894DEC" w:rsidP="009A3463">
      <w:pPr>
        <w:spacing w:line="276" w:lineRule="auto"/>
        <w:jc w:val="both"/>
        <w:rPr>
          <w:rFonts w:ascii="Calibri" w:hAnsi="Calibri" w:cs="Calibri"/>
          <w:lang w:val="hr-HR"/>
        </w:rPr>
      </w:pPr>
    </w:p>
    <w:p w14:paraId="7F4B8693" w14:textId="7A7B6346" w:rsidR="00130247" w:rsidRPr="00130247" w:rsidRDefault="00130247" w:rsidP="009A3463">
      <w:pPr>
        <w:pStyle w:val="Naslov2"/>
        <w:numPr>
          <w:ilvl w:val="1"/>
          <w:numId w:val="1"/>
        </w:numPr>
        <w:tabs>
          <w:tab w:val="num" w:pos="360"/>
          <w:tab w:val="num" w:pos="1440"/>
        </w:tabs>
        <w:spacing w:line="276" w:lineRule="auto"/>
        <w:rPr>
          <w:rFonts w:ascii="Calibri" w:hAnsi="Calibri" w:cs="Calibri"/>
          <w:lang w:val="hr-HR"/>
        </w:rPr>
      </w:pPr>
      <w:bookmarkStart w:id="84" w:name="_Toc210390165"/>
      <w:r w:rsidRPr="00130247">
        <w:rPr>
          <w:lang w:val="hr-HR"/>
        </w:rPr>
        <w:t xml:space="preserve">Podrška provedbi </w:t>
      </w:r>
      <w:r w:rsidRPr="00130247">
        <w:t>p</w:t>
      </w:r>
      <w:r w:rsidRPr="00130247">
        <w:rPr>
          <w:lang w:val="hr-HR"/>
        </w:rPr>
        <w:t>lana</w:t>
      </w:r>
      <w:bookmarkEnd w:id="84"/>
    </w:p>
    <w:p w14:paraId="0F76A580" w14:textId="77777777" w:rsidR="00130247" w:rsidRPr="00130247" w:rsidRDefault="00130247" w:rsidP="009A3463">
      <w:pPr>
        <w:pStyle w:val="StandardWeb"/>
        <w:spacing w:before="0" w:beforeAutospacing="0" w:line="276" w:lineRule="auto"/>
        <w:jc w:val="both"/>
        <w:rPr>
          <w:rFonts w:ascii="Calibri" w:hAnsi="Calibri" w:cs="Calibri"/>
          <w:sz w:val="22"/>
          <w:szCs w:val="22"/>
          <w:lang w:val="hr-HR"/>
        </w:rPr>
      </w:pPr>
      <w:r w:rsidRPr="00130247">
        <w:rPr>
          <w:rFonts w:ascii="Calibri" w:hAnsi="Calibri" w:cs="Calibri"/>
          <w:sz w:val="22"/>
          <w:szCs w:val="22"/>
          <w:lang w:val="hr-HR"/>
        </w:rPr>
        <w:t>Provedba Plana upravljanja turizmom Grada Krapine temelji se na jasno definiranim prioritetima, mjerama i aktivnostima predstavljenima u poglavlju 7. Nositelj operativne provedbe je Turistička zajednica Grada Krapine, u suradnji s Gradom Krapinom i ostalim dionicima uključenima u razvoj turizma. Provedba se oslanja na redovnu komunikaciju, praćenje aktivnosti i koordinaciju među partnerima.</w:t>
      </w:r>
    </w:p>
    <w:p w14:paraId="069EA416" w14:textId="43D6AE69" w:rsidR="00130247" w:rsidRPr="00130247" w:rsidRDefault="00130247" w:rsidP="009A3463">
      <w:pPr>
        <w:pStyle w:val="Naslov2"/>
        <w:numPr>
          <w:ilvl w:val="1"/>
          <w:numId w:val="1"/>
        </w:numPr>
        <w:tabs>
          <w:tab w:val="num" w:pos="360"/>
          <w:tab w:val="num" w:pos="1440"/>
        </w:tabs>
        <w:spacing w:line="276" w:lineRule="auto"/>
        <w:rPr>
          <w:lang w:val="hr-HR"/>
        </w:rPr>
      </w:pPr>
      <w:bookmarkStart w:id="85" w:name="_Toc210390166"/>
      <w:r w:rsidRPr="00130247">
        <w:rPr>
          <w:lang w:val="hr-HR"/>
        </w:rPr>
        <w:t>Izvješćivanje o provedbi</w:t>
      </w:r>
      <w:bookmarkEnd w:id="85"/>
    </w:p>
    <w:p w14:paraId="0F098409" w14:textId="306E8307" w:rsidR="00130247" w:rsidRPr="00130247" w:rsidRDefault="00130247" w:rsidP="009A3463">
      <w:pPr>
        <w:pStyle w:val="StandardWeb"/>
        <w:spacing w:before="0" w:beforeAutospacing="0" w:line="276" w:lineRule="auto"/>
        <w:jc w:val="both"/>
        <w:rPr>
          <w:rFonts w:ascii="Calibri" w:hAnsi="Calibri" w:cs="Calibri"/>
          <w:sz w:val="22"/>
          <w:szCs w:val="22"/>
          <w:lang w:val="hr-HR"/>
        </w:rPr>
      </w:pPr>
      <w:r w:rsidRPr="00130247">
        <w:rPr>
          <w:rFonts w:ascii="Calibri" w:hAnsi="Calibri" w:cs="Calibri"/>
          <w:sz w:val="22"/>
          <w:szCs w:val="22"/>
          <w:lang w:val="hr-HR"/>
        </w:rPr>
        <w:t>Mehanizmi praćenja i izvješćivanja razrađeni su u sklopu poglavlja 7, kroz pokazatelje po mjerama, preporučeni ritam evaluacije i smjernice za dionike. Radi transparentnosti i učinkovitosti, Turistička zajednica Grada Krapine vodi redovitu evidenciju o provedbi aktivnosti i ostvarenom napretku. Na godišnjoj razini izrađuje se sažeto izvješće o provedbi, koje se dostavlja Gradskom vijeću Grada Krapine</w:t>
      </w:r>
      <w:r>
        <w:rPr>
          <w:rFonts w:ascii="Calibri" w:hAnsi="Calibri" w:cs="Calibri"/>
          <w:sz w:val="22"/>
          <w:szCs w:val="22"/>
          <w:lang w:val="hr-HR"/>
        </w:rPr>
        <w:t xml:space="preserve"> u roku od dvanaest mjeseci od usvajanja plana</w:t>
      </w:r>
      <w:r w:rsidRPr="00130247">
        <w:rPr>
          <w:rFonts w:ascii="Calibri" w:hAnsi="Calibri" w:cs="Calibri"/>
          <w:sz w:val="22"/>
          <w:szCs w:val="22"/>
          <w:lang w:val="hr-HR"/>
        </w:rPr>
        <w:t>, sukladno odredbama Pravilnika o metodologiji izrade plana upravljanja destinacijom (NN 112/2024). Izvješće služi kao podloga za operativno planiranje i proračunske odluke, a osnovne informacije objavljuju se i na mrežnim stranicama Turističke zajednice. U završnoj godini važenja Plana izrađuje se završno izvješće s ocjenom ukupne provedbe, koje se koristi kao osnova za novi planski ciklus.</w:t>
      </w:r>
    </w:p>
    <w:p w14:paraId="5817B89D" w14:textId="2EB3F904" w:rsidR="00130247" w:rsidRPr="00130247" w:rsidRDefault="00130247" w:rsidP="009A3463">
      <w:pPr>
        <w:pStyle w:val="Naslov2"/>
        <w:numPr>
          <w:ilvl w:val="1"/>
          <w:numId w:val="1"/>
        </w:numPr>
        <w:tabs>
          <w:tab w:val="num" w:pos="360"/>
          <w:tab w:val="num" w:pos="1440"/>
        </w:tabs>
        <w:spacing w:line="276" w:lineRule="auto"/>
        <w:rPr>
          <w:lang w:val="hr-HR"/>
        </w:rPr>
      </w:pPr>
      <w:bookmarkStart w:id="86" w:name="_Toc210390167"/>
      <w:r w:rsidRPr="00130247">
        <w:rPr>
          <w:lang w:val="hr-HR"/>
        </w:rPr>
        <w:t>Izmjene i dopune plana</w:t>
      </w:r>
      <w:bookmarkEnd w:id="86"/>
    </w:p>
    <w:p w14:paraId="21125340" w14:textId="77777777" w:rsidR="00130247" w:rsidRPr="00130247" w:rsidRDefault="00130247" w:rsidP="009A3463">
      <w:pPr>
        <w:pStyle w:val="StandardWeb"/>
        <w:spacing w:before="0" w:beforeAutospacing="0" w:line="276" w:lineRule="auto"/>
        <w:jc w:val="both"/>
        <w:rPr>
          <w:rFonts w:ascii="Calibri" w:hAnsi="Calibri" w:cs="Calibri"/>
          <w:sz w:val="22"/>
          <w:szCs w:val="22"/>
          <w:lang w:val="hr-HR"/>
        </w:rPr>
      </w:pPr>
      <w:r w:rsidRPr="00130247">
        <w:rPr>
          <w:rFonts w:ascii="Calibri" w:hAnsi="Calibri" w:cs="Calibri"/>
          <w:sz w:val="22"/>
          <w:szCs w:val="22"/>
          <w:lang w:val="hr-HR"/>
        </w:rPr>
        <w:t>Plan upravljanja turizmom dokument je koji se primjenjuje u promjenjivim okolnostima razvoja destinacije. U slučaju značajnijih promjena u strateškom, zakonodavnom ili operativnom okviru – ili većih odstupanja u provedbi – moguće je pristupiti djelomičnoj ili cjelovitoj prilagodbi Plana. Sukladno Pravilniku (NN 112/2024), izmjene moraju biti obrazložene, uključivati ocjenu provedbe i pregled novih mjera koje su potrebne za ostvarenje ciljeva Plana. Revizija se temelji na uvidima iz prakse, prijedlozima dionika i dostupnim podacima, a provodi se u skladu s načelima na kojima je Plan izvorno izrađen: suradnjom, transparentnošću i utemeljenošću na stvarnom stanju.</w:t>
      </w:r>
    </w:p>
    <w:p w14:paraId="2781817C" w14:textId="77777777" w:rsidR="00894DEC" w:rsidRPr="00130247" w:rsidRDefault="00894DEC" w:rsidP="009A3463">
      <w:pPr>
        <w:spacing w:line="276" w:lineRule="auto"/>
        <w:jc w:val="both"/>
        <w:rPr>
          <w:rFonts w:ascii="Calibri" w:hAnsi="Calibri" w:cs="Calibri"/>
          <w:lang w:val="hr-HR"/>
        </w:rPr>
      </w:pPr>
    </w:p>
    <w:p w14:paraId="00015355" w14:textId="77777777" w:rsidR="00894DEC" w:rsidRPr="00130247" w:rsidRDefault="00894DEC" w:rsidP="009A3463">
      <w:pPr>
        <w:spacing w:line="276" w:lineRule="auto"/>
        <w:jc w:val="both"/>
        <w:rPr>
          <w:rFonts w:ascii="Calibri" w:hAnsi="Calibri" w:cs="Calibri"/>
          <w:lang w:val="hr-HR"/>
        </w:rPr>
      </w:pPr>
    </w:p>
    <w:p w14:paraId="1F5271E0" w14:textId="77777777" w:rsidR="00894DEC" w:rsidRPr="00130247" w:rsidRDefault="00894DEC" w:rsidP="009A3463">
      <w:pPr>
        <w:spacing w:line="276" w:lineRule="auto"/>
        <w:jc w:val="both"/>
        <w:rPr>
          <w:rFonts w:ascii="Calibri" w:hAnsi="Calibri" w:cs="Calibri"/>
          <w:lang w:val="hr-HR"/>
        </w:rPr>
      </w:pPr>
    </w:p>
    <w:p w14:paraId="214F5AED" w14:textId="7C5FE958" w:rsidR="00894DEC" w:rsidRDefault="00894DEC" w:rsidP="009A3463">
      <w:pPr>
        <w:spacing w:line="276" w:lineRule="auto"/>
        <w:rPr>
          <w:rFonts w:ascii="Calibri" w:hAnsi="Calibri" w:cs="Calibri"/>
          <w:lang w:val="hr-HR"/>
        </w:rPr>
      </w:pPr>
      <w:r>
        <w:rPr>
          <w:rFonts w:ascii="Calibri" w:hAnsi="Calibri" w:cs="Calibri"/>
          <w:lang w:val="hr-HR"/>
        </w:rPr>
        <w:br w:type="page"/>
      </w:r>
    </w:p>
    <w:p w14:paraId="256E3AB2" w14:textId="77777777" w:rsidR="00894DEC" w:rsidRPr="00EF2C83" w:rsidRDefault="00894DEC">
      <w:pPr>
        <w:pStyle w:val="Naslov1"/>
        <w:numPr>
          <w:ilvl w:val="0"/>
          <w:numId w:val="18"/>
        </w:numPr>
        <w:tabs>
          <w:tab w:val="num" w:pos="360"/>
        </w:tabs>
        <w:spacing w:line="276" w:lineRule="auto"/>
        <w:ind w:left="0" w:firstLine="0"/>
        <w:rPr>
          <w:rFonts w:ascii="Calibri" w:hAnsi="Calibri" w:cs="Calibri"/>
          <w:lang w:val="hr-HR"/>
        </w:rPr>
      </w:pPr>
      <w:bookmarkStart w:id="87" w:name="_Toc195527118"/>
      <w:bookmarkStart w:id="88" w:name="_Toc210390168"/>
      <w:r w:rsidRPr="00EF2C83">
        <w:rPr>
          <w:rFonts w:ascii="Calibri" w:hAnsi="Calibri" w:cs="Calibri"/>
          <w:lang w:val="hr-HR"/>
        </w:rPr>
        <w:lastRenderedPageBreak/>
        <w:t>ZAKLJUČAK</w:t>
      </w:r>
      <w:bookmarkEnd w:id="87"/>
      <w:bookmarkEnd w:id="88"/>
    </w:p>
    <w:p w14:paraId="741B75DC" w14:textId="77777777" w:rsidR="009A3463" w:rsidRPr="009A3463" w:rsidRDefault="009A3463" w:rsidP="009A3463">
      <w:pPr>
        <w:pStyle w:val="StandardWeb"/>
        <w:spacing w:before="0" w:beforeAutospacing="0" w:line="276" w:lineRule="auto"/>
        <w:jc w:val="both"/>
        <w:rPr>
          <w:rFonts w:ascii="Calibri" w:hAnsi="Calibri" w:cs="Calibri"/>
          <w:sz w:val="22"/>
          <w:szCs w:val="22"/>
          <w:lang w:val="hr-HR"/>
        </w:rPr>
      </w:pPr>
      <w:r w:rsidRPr="009A3463">
        <w:rPr>
          <w:rFonts w:ascii="Calibri" w:hAnsi="Calibri" w:cs="Calibri"/>
          <w:sz w:val="22"/>
          <w:szCs w:val="22"/>
          <w:lang w:val="hr-HR"/>
        </w:rPr>
        <w:t>Plan upravljanja turizmom Grada Krapine za razdoblje 2025. – 2029. izrađen je s ciljem uspostave održivog, usklađenog i strateški usmjerenog razvoja turizma koji afirmira kulturnu baštinu, potiče lokalno poduzetništvo i doprinosi kvaliteti života zajednice. Temelji se na detaljnoj analizi postojećeg stanja – turističkog prometa, strukture ponude, resursa i infrastrukture, organizacijskih i ljudskih kapaciteta te tržišnog položaja destinacije – uz valorizaciju razvojnih potencijala i identifikaciju područja za unapređenje.</w:t>
      </w:r>
    </w:p>
    <w:p w14:paraId="5C855E00" w14:textId="77777777" w:rsidR="009A3463" w:rsidRPr="009A3463" w:rsidRDefault="009A3463" w:rsidP="009A3463">
      <w:pPr>
        <w:pStyle w:val="StandardWeb"/>
        <w:spacing w:before="0" w:beforeAutospacing="0" w:line="276" w:lineRule="auto"/>
        <w:jc w:val="both"/>
        <w:rPr>
          <w:rFonts w:ascii="Calibri" w:hAnsi="Calibri" w:cs="Calibri"/>
          <w:sz w:val="22"/>
          <w:szCs w:val="22"/>
          <w:lang w:val="hr-HR"/>
        </w:rPr>
      </w:pPr>
      <w:r w:rsidRPr="009A3463">
        <w:rPr>
          <w:rFonts w:ascii="Calibri" w:hAnsi="Calibri" w:cs="Calibri"/>
          <w:sz w:val="22"/>
          <w:szCs w:val="22"/>
          <w:lang w:val="hr-HR"/>
        </w:rPr>
        <w:t>Ovim dokumentom postavljen je cjelovit strateški okvir koji obuhvaća viziju i misiju razvoja, strateški pravac te jasno definirane prioritete, ciljeve, mjere i aktivnosti, oblikovane u skladu s važećim zakonskim propisima i smjernicama Ministarstva turizma i sporta. Posebna vrijednost Plana leži u uključivanju dionika iz javnog, privatnog i civilnog sektora kroz savjetovanja i radionice, čime je osigurana usklađenost sadržaja s potrebama i mogućnostima lokalne zajednice.</w:t>
      </w:r>
    </w:p>
    <w:p w14:paraId="03740131" w14:textId="77777777" w:rsidR="009A3463" w:rsidRPr="009A3463" w:rsidRDefault="009A3463" w:rsidP="009A3463">
      <w:pPr>
        <w:pStyle w:val="StandardWeb"/>
        <w:spacing w:before="0" w:beforeAutospacing="0" w:line="276" w:lineRule="auto"/>
        <w:jc w:val="both"/>
        <w:rPr>
          <w:rFonts w:ascii="Calibri" w:hAnsi="Calibri" w:cs="Calibri"/>
          <w:sz w:val="22"/>
          <w:szCs w:val="22"/>
          <w:lang w:val="hr-HR"/>
        </w:rPr>
      </w:pPr>
      <w:r w:rsidRPr="009A3463">
        <w:rPr>
          <w:rFonts w:ascii="Calibri" w:hAnsi="Calibri" w:cs="Calibri"/>
          <w:sz w:val="22"/>
          <w:szCs w:val="22"/>
          <w:lang w:val="hr-HR"/>
        </w:rPr>
        <w:t>Sastavni dio Plana čini i analiza obveznih pokazatelja održivosti koji omogućuju praćenje učinaka turističkog razvoja na okoliš, društvo i gospodarstvo, stvarajući osnovu za pravodobno i podatkovno utemeljeno donošenje odluka. U završnom dijelu dokumenta predstavljen je katalog prioritetnih projekata – od revitalizacije povijesnih lokaliteta i razvoja novih sadržaja do infrastrukturnih zahvata – čija se provedba usmjerava na jačanje konkurentnosti destinacije uz očuvanje njezine kulturne i prirodne autentičnosti.</w:t>
      </w:r>
    </w:p>
    <w:p w14:paraId="145E6A74" w14:textId="77777777" w:rsidR="009A3463" w:rsidRPr="009A3463" w:rsidRDefault="009A3463" w:rsidP="009A3463">
      <w:pPr>
        <w:pStyle w:val="StandardWeb"/>
        <w:spacing w:before="0" w:beforeAutospacing="0" w:line="276" w:lineRule="auto"/>
        <w:jc w:val="both"/>
        <w:rPr>
          <w:lang w:val="hr-HR"/>
        </w:rPr>
      </w:pPr>
      <w:r w:rsidRPr="009A3463">
        <w:rPr>
          <w:rFonts w:ascii="Calibri" w:hAnsi="Calibri" w:cs="Calibri"/>
          <w:sz w:val="22"/>
          <w:szCs w:val="22"/>
          <w:lang w:val="hr-HR"/>
        </w:rPr>
        <w:t>Provedba Plana zahtijeva kontinuiranu suradnju Grada Krapine, Turističke zajednice grada, javnih ustanova, poduzetnika i lokalne zajednice. Samo koordiniranim djelovanjem moguće je postići održiv i inkluzivan razvoj turizma koji će pridonijeti dugoročnom razvoju, tržišnoj prepoznatljivosti i očuvanju identiteta destinacije Krapina</w:t>
      </w:r>
      <w:r w:rsidRPr="009A3463">
        <w:rPr>
          <w:lang w:val="hr-HR"/>
        </w:rPr>
        <w:t>.</w:t>
      </w:r>
    </w:p>
    <w:p w14:paraId="0687DE77" w14:textId="77777777" w:rsidR="00894DEC" w:rsidRDefault="00894DEC" w:rsidP="009A3463">
      <w:pPr>
        <w:spacing w:line="276" w:lineRule="auto"/>
        <w:rPr>
          <w:rFonts w:ascii="Calibri" w:hAnsi="Calibri" w:cs="Calibri"/>
          <w:lang w:val="hr-HR"/>
        </w:rPr>
      </w:pPr>
    </w:p>
    <w:p w14:paraId="58CDA255" w14:textId="77777777" w:rsidR="003B547D" w:rsidRDefault="003B547D" w:rsidP="009A3463">
      <w:pPr>
        <w:spacing w:line="276" w:lineRule="auto"/>
        <w:rPr>
          <w:rFonts w:ascii="Calibri" w:hAnsi="Calibri" w:cs="Calibri"/>
          <w:lang w:val="hr-HR"/>
        </w:rPr>
      </w:pPr>
    </w:p>
    <w:p w14:paraId="28F9A6AE" w14:textId="0C7C27A6" w:rsidR="003B547D" w:rsidRDefault="003B547D">
      <w:pPr>
        <w:rPr>
          <w:rFonts w:ascii="Calibri" w:hAnsi="Calibri" w:cs="Calibri"/>
          <w:lang w:val="hr-HR"/>
        </w:rPr>
      </w:pPr>
      <w:r>
        <w:rPr>
          <w:rFonts w:ascii="Calibri" w:hAnsi="Calibri" w:cs="Calibri"/>
          <w:lang w:val="hr-HR"/>
        </w:rPr>
        <w:br w:type="page"/>
      </w:r>
    </w:p>
    <w:p w14:paraId="1209B4E5" w14:textId="1C6175F8" w:rsidR="003B547D" w:rsidRDefault="003B547D" w:rsidP="003B547D">
      <w:pPr>
        <w:pStyle w:val="Naslov1"/>
        <w:spacing w:line="276" w:lineRule="auto"/>
        <w:rPr>
          <w:rFonts w:ascii="Calibri" w:hAnsi="Calibri" w:cs="Calibri"/>
          <w:lang w:val="hr-HR"/>
        </w:rPr>
      </w:pPr>
      <w:bookmarkStart w:id="89" w:name="_Toc210390169"/>
      <w:r>
        <w:rPr>
          <w:rFonts w:ascii="Calibri" w:hAnsi="Calibri" w:cs="Calibri"/>
          <w:lang w:val="hr-HR"/>
        </w:rPr>
        <w:lastRenderedPageBreak/>
        <w:t>Prilog 1: Popis i vrsta zaštićenih kulturnih dobara</w:t>
      </w:r>
      <w:bookmarkEnd w:id="89"/>
    </w:p>
    <w:tbl>
      <w:tblPr>
        <w:tblStyle w:val="Reetkatablice"/>
        <w:tblW w:w="9067" w:type="dxa"/>
        <w:tblLayout w:type="fixed"/>
        <w:tblLook w:val="04A0" w:firstRow="1" w:lastRow="0" w:firstColumn="1" w:lastColumn="0" w:noHBand="0" w:noVBand="1"/>
      </w:tblPr>
      <w:tblGrid>
        <w:gridCol w:w="672"/>
        <w:gridCol w:w="1166"/>
        <w:gridCol w:w="3402"/>
        <w:gridCol w:w="1559"/>
        <w:gridCol w:w="2268"/>
      </w:tblGrid>
      <w:tr w:rsidR="003B547D" w:rsidRPr="005F3CA2" w14:paraId="54CAC02E" w14:textId="77777777" w:rsidTr="00DE7178">
        <w:trPr>
          <w:trHeight w:val="270"/>
        </w:trPr>
        <w:tc>
          <w:tcPr>
            <w:tcW w:w="672" w:type="dxa"/>
            <w:noWrap/>
            <w:vAlign w:val="center"/>
            <w:hideMark/>
          </w:tcPr>
          <w:p w14:paraId="787E6C3A" w14:textId="77777777" w:rsidR="003B547D" w:rsidRPr="005F3CA2" w:rsidRDefault="003B547D" w:rsidP="00DE7178">
            <w:pPr>
              <w:rPr>
                <w:rFonts w:ascii="Calibri" w:hAnsi="Calibri" w:cs="Calibri"/>
                <w:b/>
                <w:bCs/>
              </w:rPr>
            </w:pPr>
            <w:bookmarkStart w:id="90" w:name="_Hlk203728709"/>
            <w:proofErr w:type="spellStart"/>
            <w:r w:rsidRPr="005F3CA2">
              <w:rPr>
                <w:rFonts w:ascii="Calibri" w:hAnsi="Calibri" w:cs="Calibri"/>
                <w:b/>
                <w:bCs/>
              </w:rPr>
              <w:t>Rbr</w:t>
            </w:r>
            <w:proofErr w:type="spellEnd"/>
            <w:r w:rsidRPr="005F3CA2">
              <w:rPr>
                <w:rFonts w:ascii="Calibri" w:hAnsi="Calibri" w:cs="Calibri"/>
                <w:b/>
                <w:bCs/>
              </w:rPr>
              <w:t>.</w:t>
            </w:r>
          </w:p>
        </w:tc>
        <w:tc>
          <w:tcPr>
            <w:tcW w:w="1166" w:type="dxa"/>
            <w:noWrap/>
            <w:vAlign w:val="center"/>
            <w:hideMark/>
          </w:tcPr>
          <w:p w14:paraId="250ADB11" w14:textId="77777777" w:rsidR="003B547D" w:rsidRPr="005F3CA2" w:rsidRDefault="003B547D" w:rsidP="00DE7178">
            <w:pPr>
              <w:rPr>
                <w:rFonts w:ascii="Calibri" w:hAnsi="Calibri" w:cs="Calibri"/>
                <w:b/>
                <w:bCs/>
              </w:rPr>
            </w:pPr>
            <w:r w:rsidRPr="005F3CA2">
              <w:rPr>
                <w:rFonts w:ascii="Calibri" w:hAnsi="Calibri" w:cs="Calibri"/>
                <w:b/>
                <w:bCs/>
              </w:rPr>
              <w:t>Reg. br.</w:t>
            </w:r>
          </w:p>
        </w:tc>
        <w:tc>
          <w:tcPr>
            <w:tcW w:w="3402" w:type="dxa"/>
            <w:noWrap/>
            <w:vAlign w:val="center"/>
            <w:hideMark/>
          </w:tcPr>
          <w:p w14:paraId="2C82E787" w14:textId="77777777" w:rsidR="003B547D" w:rsidRPr="005F3CA2" w:rsidRDefault="003B547D" w:rsidP="00DE7178">
            <w:pPr>
              <w:rPr>
                <w:rFonts w:ascii="Calibri" w:hAnsi="Calibri" w:cs="Calibri"/>
                <w:b/>
                <w:bCs/>
              </w:rPr>
            </w:pPr>
            <w:r w:rsidRPr="005F3CA2">
              <w:rPr>
                <w:rFonts w:ascii="Calibri" w:hAnsi="Calibri" w:cs="Calibri"/>
                <w:b/>
                <w:bCs/>
              </w:rPr>
              <w:t>Naziv zaštićenog kulturnog dobra</w:t>
            </w:r>
          </w:p>
        </w:tc>
        <w:tc>
          <w:tcPr>
            <w:tcW w:w="1559" w:type="dxa"/>
            <w:noWrap/>
            <w:vAlign w:val="center"/>
            <w:hideMark/>
          </w:tcPr>
          <w:p w14:paraId="34F90368" w14:textId="77777777" w:rsidR="003B547D" w:rsidRPr="005F3CA2" w:rsidRDefault="003B547D" w:rsidP="00DE7178">
            <w:pPr>
              <w:rPr>
                <w:rFonts w:ascii="Calibri" w:hAnsi="Calibri" w:cs="Calibri"/>
                <w:b/>
                <w:bCs/>
              </w:rPr>
            </w:pPr>
            <w:r w:rsidRPr="005F3CA2">
              <w:rPr>
                <w:rFonts w:ascii="Calibri" w:hAnsi="Calibri" w:cs="Calibri"/>
                <w:b/>
                <w:bCs/>
              </w:rPr>
              <w:t>Naselje</w:t>
            </w:r>
          </w:p>
        </w:tc>
        <w:tc>
          <w:tcPr>
            <w:tcW w:w="2268" w:type="dxa"/>
            <w:noWrap/>
            <w:vAlign w:val="center"/>
            <w:hideMark/>
          </w:tcPr>
          <w:p w14:paraId="50046CB2" w14:textId="77777777" w:rsidR="003B547D" w:rsidRPr="005F3CA2" w:rsidRDefault="003B547D" w:rsidP="00DE7178">
            <w:pPr>
              <w:rPr>
                <w:rFonts w:ascii="Calibri" w:hAnsi="Calibri" w:cs="Calibri"/>
                <w:b/>
                <w:bCs/>
              </w:rPr>
            </w:pPr>
            <w:r w:rsidRPr="005F3CA2">
              <w:rPr>
                <w:rFonts w:ascii="Calibri" w:hAnsi="Calibri" w:cs="Calibri"/>
                <w:b/>
                <w:bCs/>
              </w:rPr>
              <w:t>Vrsta</w:t>
            </w:r>
          </w:p>
        </w:tc>
      </w:tr>
      <w:tr w:rsidR="003B547D" w:rsidRPr="005F3CA2" w14:paraId="0B3FDB54" w14:textId="77777777" w:rsidTr="00DE7178">
        <w:trPr>
          <w:trHeight w:val="300"/>
        </w:trPr>
        <w:tc>
          <w:tcPr>
            <w:tcW w:w="672" w:type="dxa"/>
            <w:noWrap/>
            <w:vAlign w:val="center"/>
            <w:hideMark/>
          </w:tcPr>
          <w:p w14:paraId="013B848C" w14:textId="77777777" w:rsidR="003B547D" w:rsidRPr="005F3CA2" w:rsidRDefault="003B547D" w:rsidP="00DE7178">
            <w:pPr>
              <w:rPr>
                <w:rFonts w:ascii="Calibri" w:hAnsi="Calibri" w:cs="Calibri"/>
              </w:rPr>
            </w:pPr>
            <w:r w:rsidRPr="005F3CA2">
              <w:rPr>
                <w:rFonts w:ascii="Calibri" w:hAnsi="Calibri" w:cs="Calibri"/>
              </w:rPr>
              <w:t>1</w:t>
            </w:r>
          </w:p>
        </w:tc>
        <w:tc>
          <w:tcPr>
            <w:tcW w:w="1166" w:type="dxa"/>
            <w:vAlign w:val="center"/>
            <w:hideMark/>
          </w:tcPr>
          <w:p w14:paraId="6358AE8C" w14:textId="77777777" w:rsidR="003B547D" w:rsidRPr="005F3CA2" w:rsidRDefault="003B547D" w:rsidP="00DE7178">
            <w:pPr>
              <w:rPr>
                <w:rFonts w:ascii="Calibri" w:hAnsi="Calibri" w:cs="Calibri"/>
              </w:rPr>
            </w:pPr>
            <w:r w:rsidRPr="005F3CA2">
              <w:rPr>
                <w:rFonts w:ascii="Calibri" w:hAnsi="Calibri" w:cs="Calibri"/>
              </w:rPr>
              <w:t>Z-4061</w:t>
            </w:r>
          </w:p>
        </w:tc>
        <w:tc>
          <w:tcPr>
            <w:tcW w:w="3402" w:type="dxa"/>
            <w:noWrap/>
            <w:vAlign w:val="center"/>
            <w:hideMark/>
          </w:tcPr>
          <w:p w14:paraId="5C2D19D5" w14:textId="77777777" w:rsidR="003B547D" w:rsidRPr="005F3CA2" w:rsidRDefault="003B547D" w:rsidP="00DE7178">
            <w:pPr>
              <w:rPr>
                <w:rFonts w:ascii="Calibri" w:hAnsi="Calibri" w:cs="Calibri"/>
              </w:rPr>
            </w:pPr>
            <w:r w:rsidRPr="005F3CA2">
              <w:rPr>
                <w:rFonts w:ascii="Calibri" w:hAnsi="Calibri" w:cs="Calibri"/>
              </w:rPr>
              <w:t>Arheološka zona Stari grad</w:t>
            </w:r>
          </w:p>
        </w:tc>
        <w:tc>
          <w:tcPr>
            <w:tcW w:w="1559" w:type="dxa"/>
            <w:vAlign w:val="center"/>
            <w:hideMark/>
          </w:tcPr>
          <w:p w14:paraId="4944F80A"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75EC748A" w14:textId="77777777" w:rsidR="003B547D" w:rsidRPr="005F3CA2" w:rsidRDefault="003B547D" w:rsidP="00DE7178">
            <w:pPr>
              <w:rPr>
                <w:rFonts w:ascii="Calibri" w:hAnsi="Calibri" w:cs="Calibri"/>
              </w:rPr>
            </w:pPr>
            <w:r w:rsidRPr="005F3CA2">
              <w:rPr>
                <w:rFonts w:ascii="Calibri" w:hAnsi="Calibri" w:cs="Calibri"/>
              </w:rPr>
              <w:t>Arheologija</w:t>
            </w:r>
          </w:p>
        </w:tc>
      </w:tr>
      <w:tr w:rsidR="003B547D" w:rsidRPr="005F3CA2" w14:paraId="68C2C815" w14:textId="77777777" w:rsidTr="00DE7178">
        <w:trPr>
          <w:trHeight w:val="300"/>
        </w:trPr>
        <w:tc>
          <w:tcPr>
            <w:tcW w:w="672" w:type="dxa"/>
            <w:noWrap/>
            <w:vAlign w:val="center"/>
            <w:hideMark/>
          </w:tcPr>
          <w:p w14:paraId="2BCDEF79" w14:textId="77777777" w:rsidR="003B547D" w:rsidRPr="005F3CA2" w:rsidRDefault="003B547D" w:rsidP="00DE7178">
            <w:pPr>
              <w:rPr>
                <w:rFonts w:ascii="Calibri" w:hAnsi="Calibri" w:cs="Calibri"/>
              </w:rPr>
            </w:pPr>
            <w:r w:rsidRPr="005F3CA2">
              <w:rPr>
                <w:rFonts w:ascii="Calibri" w:hAnsi="Calibri" w:cs="Calibri"/>
              </w:rPr>
              <w:t>2</w:t>
            </w:r>
          </w:p>
        </w:tc>
        <w:tc>
          <w:tcPr>
            <w:tcW w:w="1166" w:type="dxa"/>
            <w:vAlign w:val="center"/>
            <w:hideMark/>
          </w:tcPr>
          <w:p w14:paraId="1668B326" w14:textId="77777777" w:rsidR="003B547D" w:rsidRPr="005F3CA2" w:rsidRDefault="003B547D" w:rsidP="00DE7178">
            <w:pPr>
              <w:rPr>
                <w:rFonts w:ascii="Calibri" w:hAnsi="Calibri" w:cs="Calibri"/>
              </w:rPr>
            </w:pPr>
            <w:r w:rsidRPr="005F3CA2">
              <w:rPr>
                <w:rFonts w:ascii="Calibri" w:hAnsi="Calibri" w:cs="Calibri"/>
              </w:rPr>
              <w:t>Z-3919</w:t>
            </w:r>
          </w:p>
        </w:tc>
        <w:tc>
          <w:tcPr>
            <w:tcW w:w="3402" w:type="dxa"/>
            <w:noWrap/>
            <w:vAlign w:val="center"/>
            <w:hideMark/>
          </w:tcPr>
          <w:p w14:paraId="49AD8981" w14:textId="77777777" w:rsidR="003B547D" w:rsidRPr="005F3CA2" w:rsidRDefault="003B547D" w:rsidP="00DE7178">
            <w:pPr>
              <w:rPr>
                <w:rFonts w:ascii="Calibri" w:hAnsi="Calibri" w:cs="Calibri"/>
              </w:rPr>
            </w:pPr>
            <w:r w:rsidRPr="005F3CA2">
              <w:rPr>
                <w:rFonts w:ascii="Calibri" w:hAnsi="Calibri" w:cs="Calibri"/>
              </w:rPr>
              <w:t>Arheološko nalazište "</w:t>
            </w:r>
            <w:proofErr w:type="spellStart"/>
            <w:r w:rsidRPr="005F3CA2">
              <w:rPr>
                <w:rFonts w:ascii="Calibri" w:hAnsi="Calibri" w:cs="Calibri"/>
              </w:rPr>
              <w:t>Hušnjakovo</w:t>
            </w:r>
            <w:proofErr w:type="spellEnd"/>
            <w:r w:rsidRPr="005F3CA2">
              <w:rPr>
                <w:rFonts w:ascii="Calibri" w:hAnsi="Calibri" w:cs="Calibri"/>
              </w:rPr>
              <w:t>" s parkom krapinskog pračovjeka</w:t>
            </w:r>
          </w:p>
        </w:tc>
        <w:tc>
          <w:tcPr>
            <w:tcW w:w="1559" w:type="dxa"/>
            <w:vAlign w:val="center"/>
            <w:hideMark/>
          </w:tcPr>
          <w:p w14:paraId="2180E565"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68ED0AC3" w14:textId="77777777" w:rsidR="003B547D" w:rsidRPr="005F3CA2" w:rsidRDefault="003B547D" w:rsidP="00DE7178">
            <w:pPr>
              <w:rPr>
                <w:rFonts w:ascii="Calibri" w:hAnsi="Calibri" w:cs="Calibri"/>
              </w:rPr>
            </w:pPr>
            <w:r w:rsidRPr="005F3CA2">
              <w:rPr>
                <w:rFonts w:ascii="Calibri" w:hAnsi="Calibri" w:cs="Calibri"/>
              </w:rPr>
              <w:t>Arheologija</w:t>
            </w:r>
          </w:p>
        </w:tc>
      </w:tr>
      <w:tr w:rsidR="003B547D" w:rsidRPr="005F3CA2" w14:paraId="26087552" w14:textId="77777777" w:rsidTr="00DE7178">
        <w:trPr>
          <w:trHeight w:val="300"/>
        </w:trPr>
        <w:tc>
          <w:tcPr>
            <w:tcW w:w="672" w:type="dxa"/>
            <w:noWrap/>
            <w:vAlign w:val="center"/>
          </w:tcPr>
          <w:p w14:paraId="1382C764" w14:textId="77777777" w:rsidR="003B547D" w:rsidRPr="005F3CA2" w:rsidRDefault="003B547D" w:rsidP="00DE7178">
            <w:pPr>
              <w:rPr>
                <w:rFonts w:ascii="Calibri" w:hAnsi="Calibri" w:cs="Calibri"/>
              </w:rPr>
            </w:pPr>
            <w:r w:rsidRPr="005F3CA2">
              <w:rPr>
                <w:rFonts w:ascii="Calibri" w:hAnsi="Calibri" w:cs="Calibri"/>
              </w:rPr>
              <w:t>3</w:t>
            </w:r>
          </w:p>
        </w:tc>
        <w:tc>
          <w:tcPr>
            <w:tcW w:w="1166" w:type="dxa"/>
            <w:vAlign w:val="center"/>
            <w:hideMark/>
          </w:tcPr>
          <w:p w14:paraId="1B28012D" w14:textId="77777777" w:rsidR="003B547D" w:rsidRPr="005F3CA2" w:rsidRDefault="003B547D" w:rsidP="00DE7178">
            <w:pPr>
              <w:rPr>
                <w:rFonts w:ascii="Calibri" w:hAnsi="Calibri" w:cs="Calibri"/>
              </w:rPr>
            </w:pPr>
            <w:r w:rsidRPr="005F3CA2">
              <w:rPr>
                <w:rFonts w:ascii="Calibri" w:hAnsi="Calibri" w:cs="Calibri"/>
              </w:rPr>
              <w:t>Z-4182</w:t>
            </w:r>
          </w:p>
        </w:tc>
        <w:tc>
          <w:tcPr>
            <w:tcW w:w="3402" w:type="dxa"/>
            <w:noWrap/>
            <w:vAlign w:val="center"/>
            <w:hideMark/>
          </w:tcPr>
          <w:p w14:paraId="68C1D783" w14:textId="77777777" w:rsidR="003B547D" w:rsidRPr="005F3CA2" w:rsidRDefault="003B547D" w:rsidP="00DE7178">
            <w:pPr>
              <w:rPr>
                <w:rFonts w:ascii="Calibri" w:hAnsi="Calibri" w:cs="Calibri"/>
              </w:rPr>
            </w:pPr>
            <w:r w:rsidRPr="005F3CA2">
              <w:rPr>
                <w:rFonts w:ascii="Calibri" w:hAnsi="Calibri" w:cs="Calibri"/>
              </w:rPr>
              <w:t>Kulturno-povijesna cjelina grada Krapine</w:t>
            </w:r>
          </w:p>
        </w:tc>
        <w:tc>
          <w:tcPr>
            <w:tcW w:w="1559" w:type="dxa"/>
            <w:vAlign w:val="center"/>
            <w:hideMark/>
          </w:tcPr>
          <w:p w14:paraId="6F75B752"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1206B2DD" w14:textId="77777777" w:rsidR="003B547D" w:rsidRPr="005F3CA2" w:rsidRDefault="003B547D" w:rsidP="00DE7178">
            <w:pPr>
              <w:rPr>
                <w:rFonts w:ascii="Calibri" w:hAnsi="Calibri" w:cs="Calibri"/>
              </w:rPr>
            </w:pPr>
            <w:proofErr w:type="spellStart"/>
            <w:r w:rsidRPr="005F3CA2">
              <w:rPr>
                <w:rFonts w:ascii="Calibri" w:hAnsi="Calibri" w:cs="Calibri"/>
              </w:rPr>
              <w:t>Kulturnopovijesna</w:t>
            </w:r>
            <w:proofErr w:type="spellEnd"/>
            <w:r w:rsidRPr="005F3CA2">
              <w:rPr>
                <w:rFonts w:ascii="Calibri" w:hAnsi="Calibri" w:cs="Calibri"/>
              </w:rPr>
              <w:t xml:space="preserve"> cjelina</w:t>
            </w:r>
          </w:p>
        </w:tc>
      </w:tr>
      <w:tr w:rsidR="003B547D" w:rsidRPr="005F3CA2" w14:paraId="1E8C0102" w14:textId="77777777" w:rsidTr="00DE7178">
        <w:trPr>
          <w:trHeight w:val="300"/>
        </w:trPr>
        <w:tc>
          <w:tcPr>
            <w:tcW w:w="672" w:type="dxa"/>
            <w:noWrap/>
            <w:vAlign w:val="center"/>
          </w:tcPr>
          <w:p w14:paraId="2D8984A3" w14:textId="77777777" w:rsidR="003B547D" w:rsidRPr="005F3CA2" w:rsidRDefault="003B547D" w:rsidP="00DE7178">
            <w:pPr>
              <w:rPr>
                <w:rFonts w:ascii="Calibri" w:hAnsi="Calibri" w:cs="Calibri"/>
              </w:rPr>
            </w:pPr>
            <w:r w:rsidRPr="005F3CA2">
              <w:rPr>
                <w:rFonts w:ascii="Calibri" w:hAnsi="Calibri" w:cs="Calibri"/>
              </w:rPr>
              <w:t>4</w:t>
            </w:r>
          </w:p>
        </w:tc>
        <w:tc>
          <w:tcPr>
            <w:tcW w:w="1166" w:type="dxa"/>
            <w:vAlign w:val="center"/>
            <w:hideMark/>
          </w:tcPr>
          <w:p w14:paraId="0FB21D63" w14:textId="77777777" w:rsidR="003B547D" w:rsidRPr="005F3CA2" w:rsidRDefault="003B547D" w:rsidP="00DE7178">
            <w:pPr>
              <w:rPr>
                <w:rFonts w:ascii="Calibri" w:hAnsi="Calibri" w:cs="Calibri"/>
              </w:rPr>
            </w:pPr>
            <w:r w:rsidRPr="005F3CA2">
              <w:rPr>
                <w:rFonts w:ascii="Calibri" w:hAnsi="Calibri" w:cs="Calibri"/>
              </w:rPr>
              <w:t>Z-3865</w:t>
            </w:r>
          </w:p>
        </w:tc>
        <w:tc>
          <w:tcPr>
            <w:tcW w:w="3402" w:type="dxa"/>
            <w:noWrap/>
            <w:vAlign w:val="center"/>
            <w:hideMark/>
          </w:tcPr>
          <w:p w14:paraId="3F1E0CF9" w14:textId="77777777" w:rsidR="003B547D" w:rsidRPr="005F3CA2" w:rsidRDefault="003B547D" w:rsidP="00DE7178">
            <w:pPr>
              <w:rPr>
                <w:rFonts w:ascii="Calibri" w:hAnsi="Calibri" w:cs="Calibri"/>
              </w:rPr>
            </w:pPr>
            <w:r w:rsidRPr="005F3CA2">
              <w:rPr>
                <w:rFonts w:ascii="Calibri" w:hAnsi="Calibri" w:cs="Calibri"/>
              </w:rPr>
              <w:t>Park skulptura Forma Prima u šumi Josipovac</w:t>
            </w:r>
          </w:p>
        </w:tc>
        <w:tc>
          <w:tcPr>
            <w:tcW w:w="1559" w:type="dxa"/>
            <w:vAlign w:val="center"/>
            <w:hideMark/>
          </w:tcPr>
          <w:p w14:paraId="7EE47429"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1D494295" w14:textId="77777777" w:rsidR="003B547D" w:rsidRPr="005F3CA2" w:rsidRDefault="003B547D" w:rsidP="00DE7178">
            <w:pPr>
              <w:rPr>
                <w:rFonts w:ascii="Calibri" w:hAnsi="Calibri" w:cs="Calibri"/>
              </w:rPr>
            </w:pPr>
            <w:proofErr w:type="spellStart"/>
            <w:r w:rsidRPr="005F3CA2">
              <w:rPr>
                <w:rFonts w:ascii="Calibri" w:hAnsi="Calibri" w:cs="Calibri"/>
              </w:rPr>
              <w:t>Kulturnopovijesna</w:t>
            </w:r>
            <w:proofErr w:type="spellEnd"/>
            <w:r w:rsidRPr="005F3CA2">
              <w:rPr>
                <w:rFonts w:ascii="Calibri" w:hAnsi="Calibri" w:cs="Calibri"/>
              </w:rPr>
              <w:t xml:space="preserve"> cjelina</w:t>
            </w:r>
          </w:p>
        </w:tc>
      </w:tr>
      <w:tr w:rsidR="003B547D" w:rsidRPr="005F3CA2" w14:paraId="5B40D93D" w14:textId="77777777" w:rsidTr="00DE7178">
        <w:trPr>
          <w:trHeight w:val="300"/>
        </w:trPr>
        <w:tc>
          <w:tcPr>
            <w:tcW w:w="672" w:type="dxa"/>
            <w:noWrap/>
            <w:vAlign w:val="center"/>
          </w:tcPr>
          <w:p w14:paraId="7C0F6A03" w14:textId="77777777" w:rsidR="003B547D" w:rsidRPr="005F3CA2" w:rsidRDefault="003B547D" w:rsidP="00DE7178">
            <w:pPr>
              <w:rPr>
                <w:rFonts w:ascii="Calibri" w:hAnsi="Calibri" w:cs="Calibri"/>
              </w:rPr>
            </w:pPr>
            <w:r w:rsidRPr="005F3CA2">
              <w:rPr>
                <w:rFonts w:ascii="Calibri" w:hAnsi="Calibri" w:cs="Calibri"/>
              </w:rPr>
              <w:t>5</w:t>
            </w:r>
          </w:p>
        </w:tc>
        <w:tc>
          <w:tcPr>
            <w:tcW w:w="1166" w:type="dxa"/>
            <w:vAlign w:val="center"/>
            <w:hideMark/>
          </w:tcPr>
          <w:p w14:paraId="7662EF72" w14:textId="77777777" w:rsidR="003B547D" w:rsidRPr="005F3CA2" w:rsidRDefault="003B547D" w:rsidP="00DE7178">
            <w:pPr>
              <w:rPr>
                <w:rFonts w:ascii="Calibri" w:hAnsi="Calibri" w:cs="Calibri"/>
              </w:rPr>
            </w:pPr>
            <w:r w:rsidRPr="005F3CA2">
              <w:rPr>
                <w:rFonts w:ascii="Calibri" w:hAnsi="Calibri" w:cs="Calibri"/>
              </w:rPr>
              <w:t>RZG-0745-1985.</w:t>
            </w:r>
          </w:p>
        </w:tc>
        <w:tc>
          <w:tcPr>
            <w:tcW w:w="3402" w:type="dxa"/>
            <w:noWrap/>
            <w:vAlign w:val="center"/>
            <w:hideMark/>
          </w:tcPr>
          <w:p w14:paraId="4C88DA14" w14:textId="77777777" w:rsidR="003B547D" w:rsidRPr="005F3CA2" w:rsidRDefault="003B547D" w:rsidP="00DE7178">
            <w:pPr>
              <w:rPr>
                <w:rFonts w:ascii="Calibri" w:hAnsi="Calibri" w:cs="Calibri"/>
              </w:rPr>
            </w:pPr>
            <w:r w:rsidRPr="005F3CA2">
              <w:rPr>
                <w:rFonts w:ascii="Calibri" w:hAnsi="Calibri" w:cs="Calibri"/>
              </w:rPr>
              <w:t xml:space="preserve">Kompleks ruralnog povijesnog naselja </w:t>
            </w:r>
            <w:proofErr w:type="spellStart"/>
            <w:r w:rsidRPr="005F3CA2">
              <w:rPr>
                <w:rFonts w:ascii="Calibri" w:hAnsi="Calibri" w:cs="Calibri"/>
              </w:rPr>
              <w:t>Trški</w:t>
            </w:r>
            <w:proofErr w:type="spellEnd"/>
            <w:r w:rsidRPr="005F3CA2">
              <w:rPr>
                <w:rFonts w:ascii="Calibri" w:hAnsi="Calibri" w:cs="Calibri"/>
              </w:rPr>
              <w:t xml:space="preserve"> Vrh, zavjetne crkve Majke Božje Jeruzalemske i gradskog groblja Krapina</w:t>
            </w:r>
          </w:p>
        </w:tc>
        <w:tc>
          <w:tcPr>
            <w:tcW w:w="1559" w:type="dxa"/>
            <w:vAlign w:val="center"/>
            <w:hideMark/>
          </w:tcPr>
          <w:p w14:paraId="3923203C" w14:textId="77777777" w:rsidR="003B547D" w:rsidRPr="005F3CA2" w:rsidRDefault="003B547D" w:rsidP="00DE7178">
            <w:pPr>
              <w:rPr>
                <w:rFonts w:ascii="Calibri" w:hAnsi="Calibri" w:cs="Calibri"/>
              </w:rPr>
            </w:pPr>
            <w:proofErr w:type="spellStart"/>
            <w:r w:rsidRPr="005F3CA2">
              <w:rPr>
                <w:rFonts w:ascii="Calibri" w:hAnsi="Calibri" w:cs="Calibri"/>
              </w:rPr>
              <w:t>Trški</w:t>
            </w:r>
            <w:proofErr w:type="spellEnd"/>
            <w:r w:rsidRPr="005F3CA2">
              <w:rPr>
                <w:rFonts w:ascii="Calibri" w:hAnsi="Calibri" w:cs="Calibri"/>
              </w:rPr>
              <w:t xml:space="preserve"> Vrh</w:t>
            </w:r>
          </w:p>
        </w:tc>
        <w:tc>
          <w:tcPr>
            <w:tcW w:w="2268" w:type="dxa"/>
            <w:noWrap/>
            <w:vAlign w:val="center"/>
            <w:hideMark/>
          </w:tcPr>
          <w:p w14:paraId="13987803" w14:textId="77777777" w:rsidR="003B547D" w:rsidRPr="005F3CA2" w:rsidRDefault="003B547D" w:rsidP="00DE7178">
            <w:pPr>
              <w:rPr>
                <w:rFonts w:ascii="Calibri" w:hAnsi="Calibri" w:cs="Calibri"/>
              </w:rPr>
            </w:pPr>
            <w:proofErr w:type="spellStart"/>
            <w:r w:rsidRPr="005F3CA2">
              <w:rPr>
                <w:rFonts w:ascii="Calibri" w:hAnsi="Calibri" w:cs="Calibri"/>
              </w:rPr>
              <w:t>Kulturnopovijesna</w:t>
            </w:r>
            <w:proofErr w:type="spellEnd"/>
            <w:r w:rsidRPr="005F3CA2">
              <w:rPr>
                <w:rFonts w:ascii="Calibri" w:hAnsi="Calibri" w:cs="Calibri"/>
              </w:rPr>
              <w:t xml:space="preserve"> cjelina</w:t>
            </w:r>
          </w:p>
        </w:tc>
      </w:tr>
      <w:tr w:rsidR="003B547D" w:rsidRPr="005F3CA2" w14:paraId="662BAB64" w14:textId="77777777" w:rsidTr="00DE7178">
        <w:trPr>
          <w:trHeight w:val="300"/>
        </w:trPr>
        <w:tc>
          <w:tcPr>
            <w:tcW w:w="672" w:type="dxa"/>
            <w:noWrap/>
            <w:vAlign w:val="center"/>
          </w:tcPr>
          <w:p w14:paraId="61DAE44E" w14:textId="77777777" w:rsidR="003B547D" w:rsidRPr="005F3CA2" w:rsidRDefault="003B547D" w:rsidP="00DE7178">
            <w:pPr>
              <w:rPr>
                <w:rFonts w:ascii="Calibri" w:hAnsi="Calibri" w:cs="Calibri"/>
              </w:rPr>
            </w:pPr>
            <w:r w:rsidRPr="005F3CA2">
              <w:rPr>
                <w:rFonts w:ascii="Calibri" w:hAnsi="Calibri" w:cs="Calibri"/>
              </w:rPr>
              <w:t>6</w:t>
            </w:r>
          </w:p>
        </w:tc>
        <w:tc>
          <w:tcPr>
            <w:tcW w:w="1166" w:type="dxa"/>
            <w:vAlign w:val="center"/>
            <w:hideMark/>
          </w:tcPr>
          <w:p w14:paraId="25757ACD" w14:textId="77777777" w:rsidR="003B547D" w:rsidRPr="005F3CA2" w:rsidRDefault="003B547D" w:rsidP="00DE7178">
            <w:pPr>
              <w:rPr>
                <w:rFonts w:ascii="Calibri" w:hAnsi="Calibri" w:cs="Calibri"/>
              </w:rPr>
            </w:pPr>
            <w:r w:rsidRPr="005F3CA2">
              <w:rPr>
                <w:rFonts w:ascii="Calibri" w:hAnsi="Calibri" w:cs="Calibri"/>
              </w:rPr>
              <w:t>Z-1727</w:t>
            </w:r>
          </w:p>
        </w:tc>
        <w:tc>
          <w:tcPr>
            <w:tcW w:w="3402" w:type="dxa"/>
            <w:noWrap/>
            <w:vAlign w:val="center"/>
            <w:hideMark/>
          </w:tcPr>
          <w:p w14:paraId="26F4C49E" w14:textId="77777777" w:rsidR="003B547D" w:rsidRPr="005F3CA2" w:rsidRDefault="003B547D" w:rsidP="00DE7178">
            <w:pPr>
              <w:rPr>
                <w:rFonts w:ascii="Calibri" w:hAnsi="Calibri" w:cs="Calibri"/>
              </w:rPr>
            </w:pPr>
            <w:r w:rsidRPr="005F3CA2">
              <w:rPr>
                <w:rFonts w:ascii="Calibri" w:hAnsi="Calibri" w:cs="Calibri"/>
              </w:rPr>
              <w:t>Dvorac Trnovec</w:t>
            </w:r>
          </w:p>
        </w:tc>
        <w:tc>
          <w:tcPr>
            <w:tcW w:w="1559" w:type="dxa"/>
            <w:vAlign w:val="center"/>
            <w:hideMark/>
          </w:tcPr>
          <w:p w14:paraId="1727B971" w14:textId="77777777" w:rsidR="003B547D" w:rsidRPr="005F3CA2" w:rsidRDefault="003B547D" w:rsidP="00DE7178">
            <w:pPr>
              <w:rPr>
                <w:rFonts w:ascii="Calibri" w:hAnsi="Calibri" w:cs="Calibri"/>
              </w:rPr>
            </w:pPr>
            <w:r w:rsidRPr="005F3CA2">
              <w:rPr>
                <w:rFonts w:ascii="Calibri" w:hAnsi="Calibri" w:cs="Calibri"/>
              </w:rPr>
              <w:t>Gornja Pačetina</w:t>
            </w:r>
          </w:p>
        </w:tc>
        <w:tc>
          <w:tcPr>
            <w:tcW w:w="2268" w:type="dxa"/>
            <w:noWrap/>
            <w:vAlign w:val="center"/>
            <w:hideMark/>
          </w:tcPr>
          <w:p w14:paraId="6A01E7EF"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36855283" w14:textId="77777777" w:rsidTr="00DE7178">
        <w:trPr>
          <w:trHeight w:val="300"/>
        </w:trPr>
        <w:tc>
          <w:tcPr>
            <w:tcW w:w="672" w:type="dxa"/>
            <w:noWrap/>
            <w:vAlign w:val="center"/>
          </w:tcPr>
          <w:p w14:paraId="345B06ED" w14:textId="77777777" w:rsidR="003B547D" w:rsidRPr="005F3CA2" w:rsidRDefault="003B547D" w:rsidP="00DE7178">
            <w:pPr>
              <w:rPr>
                <w:rFonts w:ascii="Calibri" w:hAnsi="Calibri" w:cs="Calibri"/>
              </w:rPr>
            </w:pPr>
            <w:r w:rsidRPr="005F3CA2">
              <w:rPr>
                <w:rFonts w:ascii="Calibri" w:hAnsi="Calibri" w:cs="Calibri"/>
              </w:rPr>
              <w:t>7</w:t>
            </w:r>
          </w:p>
        </w:tc>
        <w:tc>
          <w:tcPr>
            <w:tcW w:w="1166" w:type="dxa"/>
            <w:vAlign w:val="center"/>
            <w:hideMark/>
          </w:tcPr>
          <w:p w14:paraId="232585A5" w14:textId="77777777" w:rsidR="003B547D" w:rsidRPr="005F3CA2" w:rsidRDefault="003B547D" w:rsidP="00DE7178">
            <w:pPr>
              <w:rPr>
                <w:rFonts w:ascii="Calibri" w:hAnsi="Calibri" w:cs="Calibri"/>
              </w:rPr>
            </w:pPr>
            <w:r w:rsidRPr="005F3CA2">
              <w:rPr>
                <w:rFonts w:ascii="Calibri" w:hAnsi="Calibri" w:cs="Calibri"/>
              </w:rPr>
              <w:t>Z-7055</w:t>
            </w:r>
          </w:p>
        </w:tc>
        <w:tc>
          <w:tcPr>
            <w:tcW w:w="3402" w:type="dxa"/>
            <w:noWrap/>
            <w:vAlign w:val="center"/>
            <w:hideMark/>
          </w:tcPr>
          <w:p w14:paraId="7184D2B8" w14:textId="77777777" w:rsidR="003B547D" w:rsidRPr="005F3CA2" w:rsidRDefault="003B547D" w:rsidP="00DE7178">
            <w:pPr>
              <w:rPr>
                <w:rFonts w:ascii="Calibri" w:hAnsi="Calibri" w:cs="Calibri"/>
              </w:rPr>
            </w:pPr>
            <w:r w:rsidRPr="005F3CA2">
              <w:rPr>
                <w:rFonts w:ascii="Calibri" w:hAnsi="Calibri" w:cs="Calibri"/>
              </w:rPr>
              <w:t>Grobna kapela obitelji Lovrec</w:t>
            </w:r>
          </w:p>
        </w:tc>
        <w:tc>
          <w:tcPr>
            <w:tcW w:w="1559" w:type="dxa"/>
            <w:vAlign w:val="center"/>
            <w:hideMark/>
          </w:tcPr>
          <w:p w14:paraId="0F94DD80"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5D022654"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7F94F8AD" w14:textId="77777777" w:rsidTr="00DE7178">
        <w:trPr>
          <w:trHeight w:val="300"/>
        </w:trPr>
        <w:tc>
          <w:tcPr>
            <w:tcW w:w="672" w:type="dxa"/>
            <w:noWrap/>
            <w:vAlign w:val="center"/>
          </w:tcPr>
          <w:p w14:paraId="33BB37F1" w14:textId="77777777" w:rsidR="003B547D" w:rsidRPr="005F3CA2" w:rsidRDefault="003B547D" w:rsidP="00DE7178">
            <w:pPr>
              <w:rPr>
                <w:rFonts w:ascii="Calibri" w:hAnsi="Calibri" w:cs="Calibri"/>
              </w:rPr>
            </w:pPr>
            <w:r w:rsidRPr="005F3CA2">
              <w:rPr>
                <w:rFonts w:ascii="Calibri" w:hAnsi="Calibri" w:cs="Calibri"/>
              </w:rPr>
              <w:t>8</w:t>
            </w:r>
          </w:p>
        </w:tc>
        <w:tc>
          <w:tcPr>
            <w:tcW w:w="1166" w:type="dxa"/>
            <w:vAlign w:val="center"/>
            <w:hideMark/>
          </w:tcPr>
          <w:p w14:paraId="305DF5EA" w14:textId="77777777" w:rsidR="003B547D" w:rsidRPr="005F3CA2" w:rsidRDefault="003B547D" w:rsidP="00DE7178">
            <w:pPr>
              <w:rPr>
                <w:rFonts w:ascii="Calibri" w:hAnsi="Calibri" w:cs="Calibri"/>
              </w:rPr>
            </w:pPr>
            <w:r w:rsidRPr="005F3CA2">
              <w:rPr>
                <w:rFonts w:ascii="Calibri" w:hAnsi="Calibri" w:cs="Calibri"/>
              </w:rPr>
              <w:t>Z-4716</w:t>
            </w:r>
          </w:p>
        </w:tc>
        <w:tc>
          <w:tcPr>
            <w:tcW w:w="3402" w:type="dxa"/>
            <w:noWrap/>
            <w:vAlign w:val="center"/>
            <w:hideMark/>
          </w:tcPr>
          <w:p w14:paraId="1FAFD1ED" w14:textId="77777777" w:rsidR="003B547D" w:rsidRPr="005F3CA2" w:rsidRDefault="003B547D" w:rsidP="00DE7178">
            <w:pPr>
              <w:rPr>
                <w:rFonts w:ascii="Calibri" w:hAnsi="Calibri" w:cs="Calibri"/>
              </w:rPr>
            </w:pPr>
            <w:r w:rsidRPr="005F3CA2">
              <w:rPr>
                <w:rFonts w:ascii="Calibri" w:hAnsi="Calibri" w:cs="Calibri"/>
              </w:rPr>
              <w:t>Kompleks Keglević</w:t>
            </w:r>
          </w:p>
        </w:tc>
        <w:tc>
          <w:tcPr>
            <w:tcW w:w="1559" w:type="dxa"/>
            <w:vAlign w:val="center"/>
            <w:hideMark/>
          </w:tcPr>
          <w:p w14:paraId="37152240"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40CFD115"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00AED084" w14:textId="77777777" w:rsidTr="00DE7178">
        <w:trPr>
          <w:trHeight w:val="300"/>
        </w:trPr>
        <w:tc>
          <w:tcPr>
            <w:tcW w:w="672" w:type="dxa"/>
            <w:noWrap/>
            <w:vAlign w:val="center"/>
          </w:tcPr>
          <w:p w14:paraId="11151430" w14:textId="77777777" w:rsidR="003B547D" w:rsidRPr="005F3CA2" w:rsidRDefault="003B547D" w:rsidP="00DE7178">
            <w:pPr>
              <w:rPr>
                <w:rFonts w:ascii="Calibri" w:hAnsi="Calibri" w:cs="Calibri"/>
              </w:rPr>
            </w:pPr>
            <w:r w:rsidRPr="005F3CA2">
              <w:rPr>
                <w:rFonts w:ascii="Calibri" w:hAnsi="Calibri" w:cs="Calibri"/>
              </w:rPr>
              <w:t>9</w:t>
            </w:r>
          </w:p>
        </w:tc>
        <w:tc>
          <w:tcPr>
            <w:tcW w:w="1166" w:type="dxa"/>
            <w:vAlign w:val="center"/>
            <w:hideMark/>
          </w:tcPr>
          <w:p w14:paraId="70B43B58" w14:textId="77777777" w:rsidR="003B547D" w:rsidRPr="005F3CA2" w:rsidRDefault="003B547D" w:rsidP="00DE7178">
            <w:pPr>
              <w:rPr>
                <w:rFonts w:ascii="Calibri" w:hAnsi="Calibri" w:cs="Calibri"/>
              </w:rPr>
            </w:pPr>
            <w:r w:rsidRPr="005F3CA2">
              <w:rPr>
                <w:rFonts w:ascii="Calibri" w:hAnsi="Calibri" w:cs="Calibri"/>
              </w:rPr>
              <w:t>Z-6916</w:t>
            </w:r>
          </w:p>
        </w:tc>
        <w:tc>
          <w:tcPr>
            <w:tcW w:w="3402" w:type="dxa"/>
            <w:noWrap/>
            <w:vAlign w:val="center"/>
            <w:hideMark/>
          </w:tcPr>
          <w:p w14:paraId="4D558ADD" w14:textId="77777777" w:rsidR="003B547D" w:rsidRPr="005F3CA2" w:rsidRDefault="003B547D" w:rsidP="00DE7178">
            <w:pPr>
              <w:rPr>
                <w:rFonts w:ascii="Calibri" w:hAnsi="Calibri" w:cs="Calibri"/>
              </w:rPr>
            </w:pPr>
            <w:r w:rsidRPr="005F3CA2">
              <w:rPr>
                <w:rFonts w:ascii="Calibri" w:hAnsi="Calibri" w:cs="Calibri"/>
              </w:rPr>
              <w:t xml:space="preserve">Mauzolej </w:t>
            </w:r>
            <w:proofErr w:type="spellStart"/>
            <w:r w:rsidRPr="005F3CA2">
              <w:rPr>
                <w:rFonts w:ascii="Calibri" w:hAnsi="Calibri" w:cs="Calibri"/>
              </w:rPr>
              <w:t>Halper</w:t>
            </w:r>
            <w:proofErr w:type="spellEnd"/>
            <w:r w:rsidRPr="005F3CA2">
              <w:rPr>
                <w:rFonts w:ascii="Calibri" w:hAnsi="Calibri" w:cs="Calibri"/>
              </w:rPr>
              <w:t>-Radić</w:t>
            </w:r>
          </w:p>
        </w:tc>
        <w:tc>
          <w:tcPr>
            <w:tcW w:w="1559" w:type="dxa"/>
            <w:vAlign w:val="center"/>
            <w:hideMark/>
          </w:tcPr>
          <w:p w14:paraId="65BD2FB4"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25DBEA0E"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4E41A759" w14:textId="77777777" w:rsidTr="00DE7178">
        <w:trPr>
          <w:trHeight w:val="300"/>
        </w:trPr>
        <w:tc>
          <w:tcPr>
            <w:tcW w:w="672" w:type="dxa"/>
            <w:noWrap/>
            <w:vAlign w:val="center"/>
          </w:tcPr>
          <w:p w14:paraId="4D81F89F" w14:textId="77777777" w:rsidR="003B547D" w:rsidRPr="005F3CA2" w:rsidRDefault="003B547D" w:rsidP="00DE7178">
            <w:pPr>
              <w:rPr>
                <w:rFonts w:ascii="Calibri" w:hAnsi="Calibri" w:cs="Calibri"/>
              </w:rPr>
            </w:pPr>
            <w:r w:rsidRPr="005F3CA2">
              <w:rPr>
                <w:rFonts w:ascii="Calibri" w:hAnsi="Calibri" w:cs="Calibri"/>
              </w:rPr>
              <w:t>10</w:t>
            </w:r>
          </w:p>
        </w:tc>
        <w:tc>
          <w:tcPr>
            <w:tcW w:w="1166" w:type="dxa"/>
            <w:vAlign w:val="center"/>
            <w:hideMark/>
          </w:tcPr>
          <w:p w14:paraId="0E2BCD19" w14:textId="77777777" w:rsidR="003B547D" w:rsidRPr="005F3CA2" w:rsidRDefault="003B547D" w:rsidP="00DE7178">
            <w:pPr>
              <w:rPr>
                <w:rFonts w:ascii="Calibri" w:hAnsi="Calibri" w:cs="Calibri"/>
              </w:rPr>
            </w:pPr>
            <w:r w:rsidRPr="005F3CA2">
              <w:rPr>
                <w:rFonts w:ascii="Calibri" w:hAnsi="Calibri" w:cs="Calibri"/>
              </w:rPr>
              <w:t>Z-4904</w:t>
            </w:r>
          </w:p>
        </w:tc>
        <w:tc>
          <w:tcPr>
            <w:tcW w:w="3402" w:type="dxa"/>
            <w:noWrap/>
            <w:vAlign w:val="center"/>
            <w:hideMark/>
          </w:tcPr>
          <w:p w14:paraId="4167F526" w14:textId="77777777" w:rsidR="003B547D" w:rsidRPr="005F3CA2" w:rsidRDefault="003B547D" w:rsidP="00DE7178">
            <w:pPr>
              <w:rPr>
                <w:rFonts w:ascii="Calibri" w:hAnsi="Calibri" w:cs="Calibri"/>
              </w:rPr>
            </w:pPr>
            <w:r w:rsidRPr="005F3CA2">
              <w:rPr>
                <w:rFonts w:ascii="Calibri" w:hAnsi="Calibri" w:cs="Calibri"/>
              </w:rPr>
              <w:t>Rodna kuća Ljudevita Gaja</w:t>
            </w:r>
          </w:p>
        </w:tc>
        <w:tc>
          <w:tcPr>
            <w:tcW w:w="1559" w:type="dxa"/>
            <w:vAlign w:val="center"/>
            <w:hideMark/>
          </w:tcPr>
          <w:p w14:paraId="4C348E11"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173B0529"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61047E6D" w14:textId="77777777" w:rsidTr="00DE7178">
        <w:trPr>
          <w:trHeight w:val="300"/>
        </w:trPr>
        <w:tc>
          <w:tcPr>
            <w:tcW w:w="672" w:type="dxa"/>
            <w:noWrap/>
            <w:vAlign w:val="center"/>
          </w:tcPr>
          <w:p w14:paraId="47BDD6AD" w14:textId="77777777" w:rsidR="003B547D" w:rsidRPr="005F3CA2" w:rsidRDefault="003B547D" w:rsidP="00DE7178">
            <w:pPr>
              <w:rPr>
                <w:rFonts w:ascii="Calibri" w:hAnsi="Calibri" w:cs="Calibri"/>
              </w:rPr>
            </w:pPr>
            <w:r w:rsidRPr="005F3CA2">
              <w:rPr>
                <w:rFonts w:ascii="Calibri" w:hAnsi="Calibri" w:cs="Calibri"/>
              </w:rPr>
              <w:t>11</w:t>
            </w:r>
          </w:p>
        </w:tc>
        <w:tc>
          <w:tcPr>
            <w:tcW w:w="1166" w:type="dxa"/>
            <w:vAlign w:val="center"/>
            <w:hideMark/>
          </w:tcPr>
          <w:p w14:paraId="58E1806A" w14:textId="77777777" w:rsidR="003B547D" w:rsidRPr="005F3CA2" w:rsidRDefault="003B547D" w:rsidP="00DE7178">
            <w:pPr>
              <w:rPr>
                <w:rFonts w:ascii="Calibri" w:hAnsi="Calibri" w:cs="Calibri"/>
              </w:rPr>
            </w:pPr>
            <w:r w:rsidRPr="005F3CA2">
              <w:rPr>
                <w:rFonts w:ascii="Calibri" w:hAnsi="Calibri" w:cs="Calibri"/>
              </w:rPr>
              <w:t>Z-3485</w:t>
            </w:r>
          </w:p>
        </w:tc>
        <w:tc>
          <w:tcPr>
            <w:tcW w:w="3402" w:type="dxa"/>
            <w:noWrap/>
            <w:vAlign w:val="center"/>
            <w:hideMark/>
          </w:tcPr>
          <w:p w14:paraId="5E084CFB" w14:textId="77777777" w:rsidR="003B547D" w:rsidRPr="005F3CA2" w:rsidRDefault="003B547D" w:rsidP="00DE7178">
            <w:pPr>
              <w:rPr>
                <w:rFonts w:ascii="Calibri" w:hAnsi="Calibri" w:cs="Calibri"/>
              </w:rPr>
            </w:pPr>
            <w:r w:rsidRPr="005F3CA2">
              <w:rPr>
                <w:rFonts w:ascii="Calibri" w:hAnsi="Calibri" w:cs="Calibri"/>
              </w:rPr>
              <w:t>Samostan franjevaca Provincije sv. Ćirila i Metoda i crkva sv. Katarine</w:t>
            </w:r>
          </w:p>
        </w:tc>
        <w:tc>
          <w:tcPr>
            <w:tcW w:w="1559" w:type="dxa"/>
            <w:vAlign w:val="center"/>
            <w:hideMark/>
          </w:tcPr>
          <w:p w14:paraId="7F7E174A"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2350777B"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3B3BB5D4" w14:textId="77777777" w:rsidTr="00DE7178">
        <w:trPr>
          <w:trHeight w:val="300"/>
        </w:trPr>
        <w:tc>
          <w:tcPr>
            <w:tcW w:w="672" w:type="dxa"/>
            <w:noWrap/>
            <w:vAlign w:val="center"/>
          </w:tcPr>
          <w:p w14:paraId="04730626" w14:textId="77777777" w:rsidR="003B547D" w:rsidRPr="005F3CA2" w:rsidRDefault="003B547D" w:rsidP="00DE7178">
            <w:pPr>
              <w:rPr>
                <w:rFonts w:ascii="Calibri" w:hAnsi="Calibri" w:cs="Calibri"/>
              </w:rPr>
            </w:pPr>
            <w:r w:rsidRPr="005F3CA2">
              <w:rPr>
                <w:rFonts w:ascii="Calibri" w:hAnsi="Calibri" w:cs="Calibri"/>
              </w:rPr>
              <w:t>12</w:t>
            </w:r>
          </w:p>
        </w:tc>
        <w:tc>
          <w:tcPr>
            <w:tcW w:w="1166" w:type="dxa"/>
            <w:vAlign w:val="center"/>
            <w:hideMark/>
          </w:tcPr>
          <w:p w14:paraId="4BBF9E85" w14:textId="77777777" w:rsidR="003B547D" w:rsidRPr="005F3CA2" w:rsidRDefault="003B547D" w:rsidP="00DE7178">
            <w:pPr>
              <w:rPr>
                <w:rFonts w:ascii="Calibri" w:hAnsi="Calibri" w:cs="Calibri"/>
              </w:rPr>
            </w:pPr>
            <w:r w:rsidRPr="005F3CA2">
              <w:rPr>
                <w:rFonts w:ascii="Calibri" w:hAnsi="Calibri" w:cs="Calibri"/>
              </w:rPr>
              <w:t>Z-5009</w:t>
            </w:r>
          </w:p>
        </w:tc>
        <w:tc>
          <w:tcPr>
            <w:tcW w:w="3402" w:type="dxa"/>
            <w:noWrap/>
            <w:vAlign w:val="center"/>
            <w:hideMark/>
          </w:tcPr>
          <w:p w14:paraId="11312F6F" w14:textId="77777777" w:rsidR="003B547D" w:rsidRPr="005F3CA2" w:rsidRDefault="003B547D" w:rsidP="00DE7178">
            <w:pPr>
              <w:rPr>
                <w:rFonts w:ascii="Calibri" w:hAnsi="Calibri" w:cs="Calibri"/>
              </w:rPr>
            </w:pPr>
            <w:r w:rsidRPr="005F3CA2">
              <w:rPr>
                <w:rFonts w:ascii="Calibri" w:hAnsi="Calibri" w:cs="Calibri"/>
              </w:rPr>
              <w:t>Zgrada</w:t>
            </w:r>
          </w:p>
        </w:tc>
        <w:tc>
          <w:tcPr>
            <w:tcW w:w="1559" w:type="dxa"/>
            <w:vAlign w:val="center"/>
            <w:hideMark/>
          </w:tcPr>
          <w:p w14:paraId="26F56402"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2F0A5A6C"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2D26827E" w14:textId="77777777" w:rsidTr="00DE7178">
        <w:trPr>
          <w:trHeight w:val="300"/>
        </w:trPr>
        <w:tc>
          <w:tcPr>
            <w:tcW w:w="672" w:type="dxa"/>
            <w:noWrap/>
            <w:vAlign w:val="center"/>
          </w:tcPr>
          <w:p w14:paraId="7CBB62A0" w14:textId="77777777" w:rsidR="003B547D" w:rsidRPr="005F3CA2" w:rsidRDefault="003B547D" w:rsidP="00DE7178">
            <w:pPr>
              <w:rPr>
                <w:rFonts w:ascii="Calibri" w:hAnsi="Calibri" w:cs="Calibri"/>
              </w:rPr>
            </w:pPr>
            <w:r w:rsidRPr="005F3CA2">
              <w:rPr>
                <w:rFonts w:ascii="Calibri" w:hAnsi="Calibri" w:cs="Calibri"/>
              </w:rPr>
              <w:t>13</w:t>
            </w:r>
          </w:p>
        </w:tc>
        <w:tc>
          <w:tcPr>
            <w:tcW w:w="1166" w:type="dxa"/>
            <w:vAlign w:val="center"/>
            <w:hideMark/>
          </w:tcPr>
          <w:p w14:paraId="3BC38172" w14:textId="77777777" w:rsidR="003B547D" w:rsidRPr="005F3CA2" w:rsidRDefault="003B547D" w:rsidP="00DE7178">
            <w:pPr>
              <w:rPr>
                <w:rFonts w:ascii="Calibri" w:hAnsi="Calibri" w:cs="Calibri"/>
              </w:rPr>
            </w:pPr>
            <w:r w:rsidRPr="005F3CA2">
              <w:rPr>
                <w:rFonts w:ascii="Calibri" w:hAnsi="Calibri" w:cs="Calibri"/>
              </w:rPr>
              <w:t>Z-5311</w:t>
            </w:r>
          </w:p>
        </w:tc>
        <w:tc>
          <w:tcPr>
            <w:tcW w:w="3402" w:type="dxa"/>
            <w:noWrap/>
            <w:vAlign w:val="center"/>
            <w:hideMark/>
          </w:tcPr>
          <w:p w14:paraId="5649CCDA" w14:textId="77777777" w:rsidR="003B547D" w:rsidRPr="005F3CA2" w:rsidRDefault="003B547D" w:rsidP="00DE7178">
            <w:pPr>
              <w:rPr>
                <w:rFonts w:ascii="Calibri" w:hAnsi="Calibri" w:cs="Calibri"/>
              </w:rPr>
            </w:pPr>
            <w:r w:rsidRPr="005F3CA2">
              <w:rPr>
                <w:rFonts w:ascii="Calibri" w:hAnsi="Calibri" w:cs="Calibri"/>
              </w:rPr>
              <w:t>Zgrada</w:t>
            </w:r>
          </w:p>
        </w:tc>
        <w:tc>
          <w:tcPr>
            <w:tcW w:w="1559" w:type="dxa"/>
            <w:vAlign w:val="center"/>
            <w:hideMark/>
          </w:tcPr>
          <w:p w14:paraId="6844AA40"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2D443809"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30D70C38" w14:textId="77777777" w:rsidTr="00DE7178">
        <w:trPr>
          <w:trHeight w:val="300"/>
        </w:trPr>
        <w:tc>
          <w:tcPr>
            <w:tcW w:w="672" w:type="dxa"/>
            <w:noWrap/>
            <w:vAlign w:val="center"/>
          </w:tcPr>
          <w:p w14:paraId="3968F1B8" w14:textId="77777777" w:rsidR="003B547D" w:rsidRPr="005F3CA2" w:rsidRDefault="003B547D" w:rsidP="00DE7178">
            <w:pPr>
              <w:rPr>
                <w:rFonts w:ascii="Calibri" w:hAnsi="Calibri" w:cs="Calibri"/>
              </w:rPr>
            </w:pPr>
            <w:r w:rsidRPr="005F3CA2">
              <w:rPr>
                <w:rFonts w:ascii="Calibri" w:hAnsi="Calibri" w:cs="Calibri"/>
              </w:rPr>
              <w:t>14</w:t>
            </w:r>
          </w:p>
        </w:tc>
        <w:tc>
          <w:tcPr>
            <w:tcW w:w="1166" w:type="dxa"/>
            <w:vAlign w:val="center"/>
            <w:hideMark/>
          </w:tcPr>
          <w:p w14:paraId="0A0DE070" w14:textId="77777777" w:rsidR="003B547D" w:rsidRPr="005F3CA2" w:rsidRDefault="003B547D" w:rsidP="00DE7178">
            <w:pPr>
              <w:rPr>
                <w:rFonts w:ascii="Calibri" w:hAnsi="Calibri" w:cs="Calibri"/>
              </w:rPr>
            </w:pPr>
            <w:r w:rsidRPr="005F3CA2">
              <w:rPr>
                <w:rFonts w:ascii="Calibri" w:hAnsi="Calibri" w:cs="Calibri"/>
              </w:rPr>
              <w:t>Z-5515</w:t>
            </w:r>
          </w:p>
        </w:tc>
        <w:tc>
          <w:tcPr>
            <w:tcW w:w="3402" w:type="dxa"/>
            <w:noWrap/>
            <w:vAlign w:val="center"/>
            <w:hideMark/>
          </w:tcPr>
          <w:p w14:paraId="5167CBD4" w14:textId="77777777" w:rsidR="003B547D" w:rsidRPr="005F3CA2" w:rsidRDefault="003B547D" w:rsidP="00DE7178">
            <w:pPr>
              <w:rPr>
                <w:rFonts w:ascii="Calibri" w:hAnsi="Calibri" w:cs="Calibri"/>
              </w:rPr>
            </w:pPr>
            <w:r w:rsidRPr="005F3CA2">
              <w:rPr>
                <w:rFonts w:ascii="Calibri" w:hAnsi="Calibri" w:cs="Calibri"/>
              </w:rPr>
              <w:t>Zgrada</w:t>
            </w:r>
          </w:p>
        </w:tc>
        <w:tc>
          <w:tcPr>
            <w:tcW w:w="1559" w:type="dxa"/>
            <w:vAlign w:val="center"/>
            <w:hideMark/>
          </w:tcPr>
          <w:p w14:paraId="16036520"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1B4B3FB0"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7EAFA59E" w14:textId="77777777" w:rsidTr="00DE7178">
        <w:trPr>
          <w:trHeight w:val="300"/>
        </w:trPr>
        <w:tc>
          <w:tcPr>
            <w:tcW w:w="672" w:type="dxa"/>
            <w:noWrap/>
            <w:vAlign w:val="center"/>
          </w:tcPr>
          <w:p w14:paraId="44FC8C8C" w14:textId="77777777" w:rsidR="003B547D" w:rsidRPr="005F3CA2" w:rsidRDefault="003B547D" w:rsidP="00DE7178">
            <w:pPr>
              <w:rPr>
                <w:rFonts w:ascii="Calibri" w:hAnsi="Calibri" w:cs="Calibri"/>
              </w:rPr>
            </w:pPr>
            <w:r w:rsidRPr="005F3CA2">
              <w:rPr>
                <w:rFonts w:ascii="Calibri" w:hAnsi="Calibri" w:cs="Calibri"/>
              </w:rPr>
              <w:t>15</w:t>
            </w:r>
          </w:p>
        </w:tc>
        <w:tc>
          <w:tcPr>
            <w:tcW w:w="1166" w:type="dxa"/>
            <w:vAlign w:val="center"/>
            <w:hideMark/>
          </w:tcPr>
          <w:p w14:paraId="27A8A649" w14:textId="77777777" w:rsidR="003B547D" w:rsidRPr="005F3CA2" w:rsidRDefault="003B547D" w:rsidP="00DE7178">
            <w:pPr>
              <w:rPr>
                <w:rFonts w:ascii="Calibri" w:hAnsi="Calibri" w:cs="Calibri"/>
              </w:rPr>
            </w:pPr>
            <w:r w:rsidRPr="005F3CA2">
              <w:rPr>
                <w:rFonts w:ascii="Calibri" w:hAnsi="Calibri" w:cs="Calibri"/>
              </w:rPr>
              <w:t>Z-5378</w:t>
            </w:r>
          </w:p>
        </w:tc>
        <w:tc>
          <w:tcPr>
            <w:tcW w:w="3402" w:type="dxa"/>
            <w:noWrap/>
            <w:vAlign w:val="center"/>
            <w:hideMark/>
          </w:tcPr>
          <w:p w14:paraId="0C0006AE" w14:textId="77777777" w:rsidR="003B547D" w:rsidRPr="005F3CA2" w:rsidRDefault="003B547D" w:rsidP="00DE7178">
            <w:pPr>
              <w:rPr>
                <w:rFonts w:ascii="Calibri" w:hAnsi="Calibri" w:cs="Calibri"/>
              </w:rPr>
            </w:pPr>
            <w:r w:rsidRPr="005F3CA2">
              <w:rPr>
                <w:rFonts w:ascii="Calibri" w:hAnsi="Calibri" w:cs="Calibri"/>
              </w:rPr>
              <w:t>Zgrada</w:t>
            </w:r>
          </w:p>
        </w:tc>
        <w:tc>
          <w:tcPr>
            <w:tcW w:w="1559" w:type="dxa"/>
            <w:vAlign w:val="center"/>
            <w:hideMark/>
          </w:tcPr>
          <w:p w14:paraId="780CF19D"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239DFAEA"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520BF96D" w14:textId="77777777" w:rsidTr="00DE7178">
        <w:trPr>
          <w:trHeight w:val="300"/>
        </w:trPr>
        <w:tc>
          <w:tcPr>
            <w:tcW w:w="672" w:type="dxa"/>
            <w:noWrap/>
            <w:vAlign w:val="center"/>
          </w:tcPr>
          <w:p w14:paraId="33718A99" w14:textId="77777777" w:rsidR="003B547D" w:rsidRPr="005F3CA2" w:rsidRDefault="003B547D" w:rsidP="00DE7178">
            <w:pPr>
              <w:rPr>
                <w:rFonts w:ascii="Calibri" w:hAnsi="Calibri" w:cs="Calibri"/>
              </w:rPr>
            </w:pPr>
            <w:r w:rsidRPr="005F3CA2">
              <w:rPr>
                <w:rFonts w:ascii="Calibri" w:hAnsi="Calibri" w:cs="Calibri"/>
              </w:rPr>
              <w:t>16</w:t>
            </w:r>
          </w:p>
        </w:tc>
        <w:tc>
          <w:tcPr>
            <w:tcW w:w="1166" w:type="dxa"/>
            <w:vAlign w:val="center"/>
            <w:hideMark/>
          </w:tcPr>
          <w:p w14:paraId="25DECE26" w14:textId="77777777" w:rsidR="003B547D" w:rsidRPr="005F3CA2" w:rsidRDefault="003B547D" w:rsidP="00DE7178">
            <w:pPr>
              <w:rPr>
                <w:rFonts w:ascii="Calibri" w:hAnsi="Calibri" w:cs="Calibri"/>
              </w:rPr>
            </w:pPr>
            <w:r w:rsidRPr="005F3CA2">
              <w:rPr>
                <w:rFonts w:ascii="Calibri" w:hAnsi="Calibri" w:cs="Calibri"/>
              </w:rPr>
              <w:t>Z-5338</w:t>
            </w:r>
          </w:p>
        </w:tc>
        <w:tc>
          <w:tcPr>
            <w:tcW w:w="3402" w:type="dxa"/>
            <w:noWrap/>
            <w:vAlign w:val="center"/>
            <w:hideMark/>
          </w:tcPr>
          <w:p w14:paraId="6F9754FA" w14:textId="77777777" w:rsidR="003B547D" w:rsidRPr="005F3CA2" w:rsidRDefault="003B547D" w:rsidP="00DE7178">
            <w:pPr>
              <w:rPr>
                <w:rFonts w:ascii="Calibri" w:hAnsi="Calibri" w:cs="Calibri"/>
              </w:rPr>
            </w:pPr>
            <w:r w:rsidRPr="005F3CA2">
              <w:rPr>
                <w:rFonts w:ascii="Calibri" w:hAnsi="Calibri" w:cs="Calibri"/>
              </w:rPr>
              <w:t>Zgrada</w:t>
            </w:r>
          </w:p>
        </w:tc>
        <w:tc>
          <w:tcPr>
            <w:tcW w:w="1559" w:type="dxa"/>
            <w:vAlign w:val="center"/>
            <w:hideMark/>
          </w:tcPr>
          <w:p w14:paraId="1BA3FE79"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7D6620F9"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56CFAAD2" w14:textId="77777777" w:rsidTr="00DE7178">
        <w:trPr>
          <w:trHeight w:val="300"/>
        </w:trPr>
        <w:tc>
          <w:tcPr>
            <w:tcW w:w="672" w:type="dxa"/>
            <w:noWrap/>
            <w:vAlign w:val="center"/>
          </w:tcPr>
          <w:p w14:paraId="306CA5F0" w14:textId="77777777" w:rsidR="003B547D" w:rsidRPr="005F3CA2" w:rsidRDefault="003B547D" w:rsidP="00DE7178">
            <w:pPr>
              <w:rPr>
                <w:rFonts w:ascii="Calibri" w:hAnsi="Calibri" w:cs="Calibri"/>
              </w:rPr>
            </w:pPr>
            <w:r w:rsidRPr="005F3CA2">
              <w:rPr>
                <w:rFonts w:ascii="Calibri" w:hAnsi="Calibri" w:cs="Calibri"/>
              </w:rPr>
              <w:t>17</w:t>
            </w:r>
          </w:p>
        </w:tc>
        <w:tc>
          <w:tcPr>
            <w:tcW w:w="1166" w:type="dxa"/>
            <w:vAlign w:val="center"/>
            <w:hideMark/>
          </w:tcPr>
          <w:p w14:paraId="5326ABC6" w14:textId="77777777" w:rsidR="003B547D" w:rsidRPr="005F3CA2" w:rsidRDefault="003B547D" w:rsidP="00DE7178">
            <w:pPr>
              <w:rPr>
                <w:rFonts w:ascii="Calibri" w:hAnsi="Calibri" w:cs="Calibri"/>
              </w:rPr>
            </w:pPr>
            <w:r w:rsidRPr="005F3CA2">
              <w:rPr>
                <w:rFonts w:ascii="Calibri" w:hAnsi="Calibri" w:cs="Calibri"/>
              </w:rPr>
              <w:t>Z-4442</w:t>
            </w:r>
          </w:p>
        </w:tc>
        <w:tc>
          <w:tcPr>
            <w:tcW w:w="3402" w:type="dxa"/>
            <w:noWrap/>
            <w:vAlign w:val="center"/>
            <w:hideMark/>
          </w:tcPr>
          <w:p w14:paraId="0D989EA1" w14:textId="77777777" w:rsidR="003B547D" w:rsidRPr="005F3CA2" w:rsidRDefault="003B547D" w:rsidP="00DE7178">
            <w:pPr>
              <w:rPr>
                <w:rFonts w:ascii="Calibri" w:hAnsi="Calibri" w:cs="Calibri"/>
              </w:rPr>
            </w:pPr>
            <w:r w:rsidRPr="005F3CA2">
              <w:rPr>
                <w:rFonts w:ascii="Calibri" w:hAnsi="Calibri" w:cs="Calibri"/>
              </w:rPr>
              <w:t>Zgrada Magistrata</w:t>
            </w:r>
          </w:p>
        </w:tc>
        <w:tc>
          <w:tcPr>
            <w:tcW w:w="1559" w:type="dxa"/>
            <w:vAlign w:val="center"/>
            <w:hideMark/>
          </w:tcPr>
          <w:p w14:paraId="330A35D8"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29C07184"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7C4B41F5" w14:textId="77777777" w:rsidTr="00DE7178">
        <w:trPr>
          <w:trHeight w:val="300"/>
        </w:trPr>
        <w:tc>
          <w:tcPr>
            <w:tcW w:w="672" w:type="dxa"/>
            <w:noWrap/>
            <w:vAlign w:val="center"/>
          </w:tcPr>
          <w:p w14:paraId="77D91A45" w14:textId="77777777" w:rsidR="003B547D" w:rsidRPr="005F3CA2" w:rsidRDefault="003B547D" w:rsidP="00DE7178">
            <w:pPr>
              <w:rPr>
                <w:rFonts w:ascii="Calibri" w:hAnsi="Calibri" w:cs="Calibri"/>
              </w:rPr>
            </w:pPr>
            <w:r w:rsidRPr="005F3CA2">
              <w:rPr>
                <w:rFonts w:ascii="Calibri" w:hAnsi="Calibri" w:cs="Calibri"/>
              </w:rPr>
              <w:t>18</w:t>
            </w:r>
          </w:p>
        </w:tc>
        <w:tc>
          <w:tcPr>
            <w:tcW w:w="1166" w:type="dxa"/>
            <w:vAlign w:val="center"/>
            <w:hideMark/>
          </w:tcPr>
          <w:p w14:paraId="5ED1BD0E" w14:textId="77777777" w:rsidR="003B547D" w:rsidRPr="005F3CA2" w:rsidRDefault="003B547D" w:rsidP="00DE7178">
            <w:pPr>
              <w:rPr>
                <w:rFonts w:ascii="Calibri" w:hAnsi="Calibri" w:cs="Calibri"/>
              </w:rPr>
            </w:pPr>
            <w:r w:rsidRPr="005F3CA2">
              <w:rPr>
                <w:rFonts w:ascii="Calibri" w:hAnsi="Calibri" w:cs="Calibri"/>
              </w:rPr>
              <w:t>Z-3510</w:t>
            </w:r>
          </w:p>
        </w:tc>
        <w:tc>
          <w:tcPr>
            <w:tcW w:w="3402" w:type="dxa"/>
            <w:noWrap/>
            <w:vAlign w:val="center"/>
            <w:hideMark/>
          </w:tcPr>
          <w:p w14:paraId="2F4EA2D2" w14:textId="77777777" w:rsidR="003B547D" w:rsidRPr="005F3CA2" w:rsidRDefault="003B547D" w:rsidP="00DE7178">
            <w:pPr>
              <w:rPr>
                <w:rFonts w:ascii="Calibri" w:hAnsi="Calibri" w:cs="Calibri"/>
              </w:rPr>
            </w:pPr>
            <w:r w:rsidRPr="005F3CA2">
              <w:rPr>
                <w:rFonts w:ascii="Calibri" w:hAnsi="Calibri" w:cs="Calibri"/>
              </w:rPr>
              <w:t>Zgrada Osnovne škole "Ljudevita Gaja"</w:t>
            </w:r>
          </w:p>
        </w:tc>
        <w:tc>
          <w:tcPr>
            <w:tcW w:w="1559" w:type="dxa"/>
            <w:vAlign w:val="center"/>
            <w:hideMark/>
          </w:tcPr>
          <w:p w14:paraId="76C918DE"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1BCC00E6"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2DA92563" w14:textId="77777777" w:rsidTr="00DE7178">
        <w:trPr>
          <w:trHeight w:val="300"/>
        </w:trPr>
        <w:tc>
          <w:tcPr>
            <w:tcW w:w="672" w:type="dxa"/>
            <w:noWrap/>
            <w:vAlign w:val="center"/>
          </w:tcPr>
          <w:p w14:paraId="6E2E3C00" w14:textId="77777777" w:rsidR="003B547D" w:rsidRPr="005F3CA2" w:rsidRDefault="003B547D" w:rsidP="00DE7178">
            <w:pPr>
              <w:rPr>
                <w:rFonts w:ascii="Calibri" w:hAnsi="Calibri" w:cs="Calibri"/>
              </w:rPr>
            </w:pPr>
            <w:r w:rsidRPr="005F3CA2">
              <w:rPr>
                <w:rFonts w:ascii="Calibri" w:hAnsi="Calibri" w:cs="Calibri"/>
              </w:rPr>
              <w:t>19</w:t>
            </w:r>
          </w:p>
        </w:tc>
        <w:tc>
          <w:tcPr>
            <w:tcW w:w="1166" w:type="dxa"/>
            <w:vAlign w:val="center"/>
            <w:hideMark/>
          </w:tcPr>
          <w:p w14:paraId="7EC0D0B2" w14:textId="77777777" w:rsidR="003B547D" w:rsidRPr="005F3CA2" w:rsidRDefault="003B547D" w:rsidP="00DE7178">
            <w:pPr>
              <w:rPr>
                <w:rFonts w:ascii="Calibri" w:hAnsi="Calibri" w:cs="Calibri"/>
              </w:rPr>
            </w:pPr>
            <w:r w:rsidRPr="005F3CA2">
              <w:rPr>
                <w:rFonts w:ascii="Calibri" w:hAnsi="Calibri" w:cs="Calibri"/>
              </w:rPr>
              <w:t>Z-4443</w:t>
            </w:r>
          </w:p>
        </w:tc>
        <w:tc>
          <w:tcPr>
            <w:tcW w:w="3402" w:type="dxa"/>
            <w:noWrap/>
            <w:vAlign w:val="center"/>
            <w:hideMark/>
          </w:tcPr>
          <w:p w14:paraId="461330E1" w14:textId="77777777" w:rsidR="003B547D" w:rsidRPr="005F3CA2" w:rsidRDefault="003B547D" w:rsidP="00DE7178">
            <w:pPr>
              <w:rPr>
                <w:rFonts w:ascii="Calibri" w:hAnsi="Calibri" w:cs="Calibri"/>
              </w:rPr>
            </w:pPr>
            <w:r w:rsidRPr="005F3CA2">
              <w:rPr>
                <w:rFonts w:ascii="Calibri" w:hAnsi="Calibri" w:cs="Calibri"/>
              </w:rPr>
              <w:t>Zgrada Sučić</w:t>
            </w:r>
          </w:p>
        </w:tc>
        <w:tc>
          <w:tcPr>
            <w:tcW w:w="1559" w:type="dxa"/>
            <w:vAlign w:val="center"/>
            <w:hideMark/>
          </w:tcPr>
          <w:p w14:paraId="6946F716"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6281EE8B"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32ADF6CF" w14:textId="77777777" w:rsidTr="00DE7178">
        <w:trPr>
          <w:trHeight w:val="300"/>
        </w:trPr>
        <w:tc>
          <w:tcPr>
            <w:tcW w:w="672" w:type="dxa"/>
            <w:noWrap/>
            <w:vAlign w:val="center"/>
          </w:tcPr>
          <w:p w14:paraId="4D0C071A" w14:textId="77777777" w:rsidR="003B547D" w:rsidRPr="005F3CA2" w:rsidRDefault="003B547D" w:rsidP="00DE7178">
            <w:pPr>
              <w:rPr>
                <w:rFonts w:ascii="Calibri" w:hAnsi="Calibri" w:cs="Calibri"/>
              </w:rPr>
            </w:pPr>
            <w:r w:rsidRPr="005F3CA2">
              <w:rPr>
                <w:rFonts w:ascii="Calibri" w:hAnsi="Calibri" w:cs="Calibri"/>
              </w:rPr>
              <w:t>20</w:t>
            </w:r>
          </w:p>
        </w:tc>
        <w:tc>
          <w:tcPr>
            <w:tcW w:w="1166" w:type="dxa"/>
            <w:vAlign w:val="center"/>
            <w:hideMark/>
          </w:tcPr>
          <w:p w14:paraId="61795CDD" w14:textId="77777777" w:rsidR="003B547D" w:rsidRPr="005F3CA2" w:rsidRDefault="003B547D" w:rsidP="00DE7178">
            <w:pPr>
              <w:rPr>
                <w:rFonts w:ascii="Calibri" w:hAnsi="Calibri" w:cs="Calibri"/>
              </w:rPr>
            </w:pPr>
            <w:r w:rsidRPr="005F3CA2">
              <w:rPr>
                <w:rFonts w:ascii="Calibri" w:hAnsi="Calibri" w:cs="Calibri"/>
              </w:rPr>
              <w:t>Z-2493</w:t>
            </w:r>
          </w:p>
        </w:tc>
        <w:tc>
          <w:tcPr>
            <w:tcW w:w="3402" w:type="dxa"/>
            <w:noWrap/>
            <w:vAlign w:val="center"/>
            <w:hideMark/>
          </w:tcPr>
          <w:p w14:paraId="07EC841F" w14:textId="77777777" w:rsidR="003B547D" w:rsidRPr="005F3CA2" w:rsidRDefault="003B547D" w:rsidP="00DE7178">
            <w:pPr>
              <w:rPr>
                <w:rFonts w:ascii="Calibri" w:hAnsi="Calibri" w:cs="Calibri"/>
              </w:rPr>
            </w:pPr>
            <w:r w:rsidRPr="005F3CA2">
              <w:rPr>
                <w:rFonts w:ascii="Calibri" w:hAnsi="Calibri" w:cs="Calibri"/>
              </w:rPr>
              <w:t>Župna crkva sv. Nikole</w:t>
            </w:r>
          </w:p>
        </w:tc>
        <w:tc>
          <w:tcPr>
            <w:tcW w:w="1559" w:type="dxa"/>
            <w:vAlign w:val="center"/>
            <w:hideMark/>
          </w:tcPr>
          <w:p w14:paraId="17955A14"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57AD6950"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3CFC474D" w14:textId="77777777" w:rsidTr="00DE7178">
        <w:trPr>
          <w:trHeight w:val="300"/>
        </w:trPr>
        <w:tc>
          <w:tcPr>
            <w:tcW w:w="672" w:type="dxa"/>
            <w:noWrap/>
            <w:vAlign w:val="center"/>
          </w:tcPr>
          <w:p w14:paraId="56E22762" w14:textId="77777777" w:rsidR="003B547D" w:rsidRPr="005F3CA2" w:rsidRDefault="003B547D" w:rsidP="00DE7178">
            <w:pPr>
              <w:rPr>
                <w:rFonts w:ascii="Calibri" w:hAnsi="Calibri" w:cs="Calibri"/>
              </w:rPr>
            </w:pPr>
            <w:r w:rsidRPr="005F3CA2">
              <w:rPr>
                <w:rFonts w:ascii="Calibri" w:hAnsi="Calibri" w:cs="Calibri"/>
              </w:rPr>
              <w:t>21</w:t>
            </w:r>
          </w:p>
        </w:tc>
        <w:tc>
          <w:tcPr>
            <w:tcW w:w="1166" w:type="dxa"/>
            <w:vAlign w:val="center"/>
            <w:hideMark/>
          </w:tcPr>
          <w:p w14:paraId="3D0DBFAE" w14:textId="77777777" w:rsidR="003B547D" w:rsidRPr="005F3CA2" w:rsidRDefault="003B547D" w:rsidP="00DE7178">
            <w:pPr>
              <w:rPr>
                <w:rFonts w:ascii="Calibri" w:hAnsi="Calibri" w:cs="Calibri"/>
              </w:rPr>
            </w:pPr>
            <w:r w:rsidRPr="005F3CA2">
              <w:rPr>
                <w:rFonts w:ascii="Calibri" w:hAnsi="Calibri" w:cs="Calibri"/>
              </w:rPr>
              <w:t>Z-3486</w:t>
            </w:r>
          </w:p>
        </w:tc>
        <w:tc>
          <w:tcPr>
            <w:tcW w:w="3402" w:type="dxa"/>
            <w:noWrap/>
            <w:vAlign w:val="center"/>
            <w:hideMark/>
          </w:tcPr>
          <w:p w14:paraId="537F5153" w14:textId="77777777" w:rsidR="003B547D" w:rsidRPr="005F3CA2" w:rsidRDefault="003B547D" w:rsidP="00DE7178">
            <w:pPr>
              <w:rPr>
                <w:rFonts w:ascii="Calibri" w:hAnsi="Calibri" w:cs="Calibri"/>
              </w:rPr>
            </w:pPr>
            <w:r w:rsidRPr="005F3CA2">
              <w:rPr>
                <w:rFonts w:ascii="Calibri" w:hAnsi="Calibri" w:cs="Calibri"/>
              </w:rPr>
              <w:t>Župni dvor</w:t>
            </w:r>
          </w:p>
        </w:tc>
        <w:tc>
          <w:tcPr>
            <w:tcW w:w="1559" w:type="dxa"/>
            <w:vAlign w:val="center"/>
            <w:hideMark/>
          </w:tcPr>
          <w:p w14:paraId="565FB232" w14:textId="77777777" w:rsidR="003B547D" w:rsidRPr="005F3CA2" w:rsidRDefault="003B547D" w:rsidP="00DE7178">
            <w:pPr>
              <w:rPr>
                <w:rFonts w:ascii="Calibri" w:hAnsi="Calibri" w:cs="Calibri"/>
              </w:rPr>
            </w:pPr>
            <w:r w:rsidRPr="005F3CA2">
              <w:rPr>
                <w:rFonts w:ascii="Calibri" w:hAnsi="Calibri" w:cs="Calibri"/>
              </w:rPr>
              <w:t>Krapina</w:t>
            </w:r>
          </w:p>
        </w:tc>
        <w:tc>
          <w:tcPr>
            <w:tcW w:w="2268" w:type="dxa"/>
            <w:noWrap/>
            <w:vAlign w:val="center"/>
            <w:hideMark/>
          </w:tcPr>
          <w:p w14:paraId="30440839"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4BB7B71B" w14:textId="77777777" w:rsidTr="00DE7178">
        <w:trPr>
          <w:trHeight w:val="300"/>
        </w:trPr>
        <w:tc>
          <w:tcPr>
            <w:tcW w:w="672" w:type="dxa"/>
            <w:noWrap/>
            <w:vAlign w:val="center"/>
          </w:tcPr>
          <w:p w14:paraId="35483196" w14:textId="77777777" w:rsidR="003B547D" w:rsidRPr="005F3CA2" w:rsidRDefault="003B547D" w:rsidP="00DE7178">
            <w:pPr>
              <w:rPr>
                <w:rFonts w:ascii="Calibri" w:hAnsi="Calibri" w:cs="Calibri"/>
              </w:rPr>
            </w:pPr>
            <w:r w:rsidRPr="005F3CA2">
              <w:rPr>
                <w:rFonts w:ascii="Calibri" w:hAnsi="Calibri" w:cs="Calibri"/>
              </w:rPr>
              <w:t>22</w:t>
            </w:r>
          </w:p>
        </w:tc>
        <w:tc>
          <w:tcPr>
            <w:tcW w:w="1166" w:type="dxa"/>
            <w:vAlign w:val="center"/>
            <w:hideMark/>
          </w:tcPr>
          <w:p w14:paraId="2DA30E73" w14:textId="77777777" w:rsidR="003B547D" w:rsidRPr="005F3CA2" w:rsidRDefault="003B547D" w:rsidP="00DE7178">
            <w:pPr>
              <w:rPr>
                <w:rFonts w:ascii="Calibri" w:hAnsi="Calibri" w:cs="Calibri"/>
              </w:rPr>
            </w:pPr>
            <w:r w:rsidRPr="005F3CA2">
              <w:rPr>
                <w:rFonts w:ascii="Calibri" w:hAnsi="Calibri" w:cs="Calibri"/>
              </w:rPr>
              <w:t>Z-2920</w:t>
            </w:r>
          </w:p>
        </w:tc>
        <w:tc>
          <w:tcPr>
            <w:tcW w:w="3402" w:type="dxa"/>
            <w:noWrap/>
            <w:vAlign w:val="center"/>
            <w:hideMark/>
          </w:tcPr>
          <w:p w14:paraId="636E2C24" w14:textId="77777777" w:rsidR="003B547D" w:rsidRPr="005F3CA2" w:rsidRDefault="003B547D" w:rsidP="00DE7178">
            <w:pPr>
              <w:rPr>
                <w:rFonts w:ascii="Calibri" w:hAnsi="Calibri" w:cs="Calibri"/>
              </w:rPr>
            </w:pPr>
            <w:r w:rsidRPr="005F3CA2">
              <w:rPr>
                <w:rFonts w:ascii="Calibri" w:hAnsi="Calibri" w:cs="Calibri"/>
              </w:rPr>
              <w:t>Crkva sv. Jurja</w:t>
            </w:r>
          </w:p>
        </w:tc>
        <w:tc>
          <w:tcPr>
            <w:tcW w:w="1559" w:type="dxa"/>
            <w:vAlign w:val="center"/>
            <w:hideMark/>
          </w:tcPr>
          <w:p w14:paraId="14A03D2B" w14:textId="77777777" w:rsidR="003B547D" w:rsidRPr="005F3CA2" w:rsidRDefault="003B547D" w:rsidP="00DE7178">
            <w:pPr>
              <w:rPr>
                <w:rFonts w:ascii="Calibri" w:hAnsi="Calibri" w:cs="Calibri"/>
              </w:rPr>
            </w:pPr>
            <w:proofErr w:type="spellStart"/>
            <w:r w:rsidRPr="005F3CA2">
              <w:rPr>
                <w:rFonts w:ascii="Calibri" w:hAnsi="Calibri" w:cs="Calibri"/>
              </w:rPr>
              <w:t>Lepajci</w:t>
            </w:r>
            <w:proofErr w:type="spellEnd"/>
          </w:p>
        </w:tc>
        <w:tc>
          <w:tcPr>
            <w:tcW w:w="2268" w:type="dxa"/>
            <w:noWrap/>
            <w:vAlign w:val="center"/>
            <w:hideMark/>
          </w:tcPr>
          <w:p w14:paraId="62575729"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641C0826" w14:textId="77777777" w:rsidTr="00DE7178">
        <w:trPr>
          <w:trHeight w:val="300"/>
        </w:trPr>
        <w:tc>
          <w:tcPr>
            <w:tcW w:w="672" w:type="dxa"/>
            <w:noWrap/>
            <w:vAlign w:val="center"/>
          </w:tcPr>
          <w:p w14:paraId="61F86045" w14:textId="77777777" w:rsidR="003B547D" w:rsidRPr="005F3CA2" w:rsidRDefault="003B547D" w:rsidP="00DE7178">
            <w:pPr>
              <w:rPr>
                <w:rFonts w:ascii="Calibri" w:hAnsi="Calibri" w:cs="Calibri"/>
              </w:rPr>
            </w:pPr>
            <w:r w:rsidRPr="005F3CA2">
              <w:rPr>
                <w:rFonts w:ascii="Calibri" w:hAnsi="Calibri" w:cs="Calibri"/>
              </w:rPr>
              <w:t>23</w:t>
            </w:r>
          </w:p>
        </w:tc>
        <w:tc>
          <w:tcPr>
            <w:tcW w:w="1166" w:type="dxa"/>
            <w:vAlign w:val="center"/>
            <w:hideMark/>
          </w:tcPr>
          <w:p w14:paraId="109232A0" w14:textId="77777777" w:rsidR="003B547D" w:rsidRPr="005F3CA2" w:rsidRDefault="003B547D" w:rsidP="00DE7178">
            <w:pPr>
              <w:rPr>
                <w:rFonts w:ascii="Calibri" w:hAnsi="Calibri" w:cs="Calibri"/>
              </w:rPr>
            </w:pPr>
            <w:r w:rsidRPr="005F3CA2">
              <w:rPr>
                <w:rFonts w:ascii="Calibri" w:hAnsi="Calibri" w:cs="Calibri"/>
              </w:rPr>
              <w:t>Z-2088</w:t>
            </w:r>
          </w:p>
        </w:tc>
        <w:tc>
          <w:tcPr>
            <w:tcW w:w="3402" w:type="dxa"/>
            <w:noWrap/>
            <w:vAlign w:val="center"/>
            <w:hideMark/>
          </w:tcPr>
          <w:p w14:paraId="53ACEBC1" w14:textId="77777777" w:rsidR="003B547D" w:rsidRPr="005F3CA2" w:rsidRDefault="003B547D" w:rsidP="00DE7178">
            <w:pPr>
              <w:rPr>
                <w:rFonts w:ascii="Calibri" w:hAnsi="Calibri" w:cs="Calibri"/>
              </w:rPr>
            </w:pPr>
            <w:r w:rsidRPr="005F3CA2">
              <w:rPr>
                <w:rFonts w:ascii="Calibri" w:hAnsi="Calibri" w:cs="Calibri"/>
              </w:rPr>
              <w:t xml:space="preserve">Kurija </w:t>
            </w:r>
            <w:proofErr w:type="spellStart"/>
            <w:r w:rsidRPr="005F3CA2">
              <w:rPr>
                <w:rFonts w:ascii="Calibri" w:hAnsi="Calibri" w:cs="Calibri"/>
              </w:rPr>
              <w:t>Škarićevo</w:t>
            </w:r>
            <w:proofErr w:type="spellEnd"/>
          </w:p>
        </w:tc>
        <w:tc>
          <w:tcPr>
            <w:tcW w:w="1559" w:type="dxa"/>
            <w:vAlign w:val="center"/>
            <w:hideMark/>
          </w:tcPr>
          <w:p w14:paraId="2BDD3DD4" w14:textId="77777777" w:rsidR="003B547D" w:rsidRPr="005F3CA2" w:rsidRDefault="003B547D" w:rsidP="00DE7178">
            <w:pPr>
              <w:rPr>
                <w:rFonts w:ascii="Calibri" w:hAnsi="Calibri" w:cs="Calibri"/>
              </w:rPr>
            </w:pPr>
            <w:proofErr w:type="spellStart"/>
            <w:r w:rsidRPr="005F3CA2">
              <w:rPr>
                <w:rFonts w:ascii="Calibri" w:hAnsi="Calibri" w:cs="Calibri"/>
              </w:rPr>
              <w:t>Škarićevo</w:t>
            </w:r>
            <w:proofErr w:type="spellEnd"/>
          </w:p>
        </w:tc>
        <w:tc>
          <w:tcPr>
            <w:tcW w:w="2268" w:type="dxa"/>
            <w:noWrap/>
            <w:vAlign w:val="center"/>
            <w:hideMark/>
          </w:tcPr>
          <w:p w14:paraId="6199CB60"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7527BA89" w14:textId="77777777" w:rsidTr="00DE7178">
        <w:trPr>
          <w:trHeight w:val="300"/>
        </w:trPr>
        <w:tc>
          <w:tcPr>
            <w:tcW w:w="672" w:type="dxa"/>
            <w:noWrap/>
            <w:vAlign w:val="center"/>
          </w:tcPr>
          <w:p w14:paraId="227197B0" w14:textId="77777777" w:rsidR="003B547D" w:rsidRPr="005F3CA2" w:rsidRDefault="003B547D" w:rsidP="00DE7178">
            <w:pPr>
              <w:rPr>
                <w:rFonts w:ascii="Calibri" w:hAnsi="Calibri" w:cs="Calibri"/>
              </w:rPr>
            </w:pPr>
            <w:r w:rsidRPr="005F3CA2">
              <w:rPr>
                <w:rFonts w:ascii="Calibri" w:hAnsi="Calibri" w:cs="Calibri"/>
              </w:rPr>
              <w:t>24</w:t>
            </w:r>
          </w:p>
        </w:tc>
        <w:tc>
          <w:tcPr>
            <w:tcW w:w="1166" w:type="dxa"/>
            <w:vAlign w:val="center"/>
            <w:hideMark/>
          </w:tcPr>
          <w:p w14:paraId="7AD4F467" w14:textId="77777777" w:rsidR="003B547D" w:rsidRPr="005F3CA2" w:rsidRDefault="003B547D" w:rsidP="00DE7178">
            <w:pPr>
              <w:rPr>
                <w:rFonts w:ascii="Calibri" w:hAnsi="Calibri" w:cs="Calibri"/>
              </w:rPr>
            </w:pPr>
            <w:r w:rsidRPr="005F3CA2">
              <w:rPr>
                <w:rFonts w:ascii="Calibri" w:hAnsi="Calibri" w:cs="Calibri"/>
              </w:rPr>
              <w:t>Z-3516</w:t>
            </w:r>
          </w:p>
        </w:tc>
        <w:tc>
          <w:tcPr>
            <w:tcW w:w="3402" w:type="dxa"/>
            <w:noWrap/>
            <w:vAlign w:val="center"/>
            <w:hideMark/>
          </w:tcPr>
          <w:p w14:paraId="56B11FD5" w14:textId="77777777" w:rsidR="003B547D" w:rsidRPr="005F3CA2" w:rsidRDefault="003B547D" w:rsidP="00DE7178">
            <w:pPr>
              <w:rPr>
                <w:rFonts w:ascii="Calibri" w:hAnsi="Calibri" w:cs="Calibri"/>
              </w:rPr>
            </w:pPr>
            <w:r w:rsidRPr="005F3CA2">
              <w:rPr>
                <w:rFonts w:ascii="Calibri" w:hAnsi="Calibri" w:cs="Calibri"/>
              </w:rPr>
              <w:t>Kapela sv. Tri kralja</w:t>
            </w:r>
          </w:p>
        </w:tc>
        <w:tc>
          <w:tcPr>
            <w:tcW w:w="1559" w:type="dxa"/>
            <w:vAlign w:val="center"/>
            <w:hideMark/>
          </w:tcPr>
          <w:p w14:paraId="641F1780" w14:textId="77777777" w:rsidR="003B547D" w:rsidRPr="005F3CA2" w:rsidRDefault="003B547D" w:rsidP="00DE7178">
            <w:pPr>
              <w:rPr>
                <w:rFonts w:ascii="Calibri" w:hAnsi="Calibri" w:cs="Calibri"/>
              </w:rPr>
            </w:pPr>
            <w:r w:rsidRPr="005F3CA2">
              <w:rPr>
                <w:rFonts w:ascii="Calibri" w:hAnsi="Calibri" w:cs="Calibri"/>
              </w:rPr>
              <w:t>Tkalci</w:t>
            </w:r>
          </w:p>
        </w:tc>
        <w:tc>
          <w:tcPr>
            <w:tcW w:w="2268" w:type="dxa"/>
            <w:noWrap/>
            <w:vAlign w:val="center"/>
            <w:hideMark/>
          </w:tcPr>
          <w:p w14:paraId="17D583A3"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21FD4E67" w14:textId="77777777" w:rsidTr="00DE7178">
        <w:trPr>
          <w:trHeight w:val="300"/>
        </w:trPr>
        <w:tc>
          <w:tcPr>
            <w:tcW w:w="672" w:type="dxa"/>
            <w:noWrap/>
            <w:vAlign w:val="center"/>
          </w:tcPr>
          <w:p w14:paraId="102C0E10" w14:textId="77777777" w:rsidR="003B547D" w:rsidRPr="005F3CA2" w:rsidRDefault="003B547D" w:rsidP="00DE7178">
            <w:pPr>
              <w:rPr>
                <w:rFonts w:ascii="Calibri" w:hAnsi="Calibri" w:cs="Calibri"/>
              </w:rPr>
            </w:pPr>
            <w:r w:rsidRPr="005F3CA2">
              <w:rPr>
                <w:rFonts w:ascii="Calibri" w:hAnsi="Calibri" w:cs="Calibri"/>
              </w:rPr>
              <w:t>25</w:t>
            </w:r>
          </w:p>
        </w:tc>
        <w:tc>
          <w:tcPr>
            <w:tcW w:w="1166" w:type="dxa"/>
            <w:vAlign w:val="center"/>
            <w:hideMark/>
          </w:tcPr>
          <w:p w14:paraId="05242BB2" w14:textId="77777777" w:rsidR="003B547D" w:rsidRPr="005F3CA2" w:rsidRDefault="003B547D" w:rsidP="00DE7178">
            <w:pPr>
              <w:rPr>
                <w:rFonts w:ascii="Calibri" w:hAnsi="Calibri" w:cs="Calibri"/>
              </w:rPr>
            </w:pPr>
            <w:r w:rsidRPr="005F3CA2">
              <w:rPr>
                <w:rFonts w:ascii="Calibri" w:hAnsi="Calibri" w:cs="Calibri"/>
              </w:rPr>
              <w:t>Z-2240</w:t>
            </w:r>
          </w:p>
        </w:tc>
        <w:tc>
          <w:tcPr>
            <w:tcW w:w="3402" w:type="dxa"/>
            <w:noWrap/>
            <w:vAlign w:val="center"/>
            <w:hideMark/>
          </w:tcPr>
          <w:p w14:paraId="57AD01C3" w14:textId="77777777" w:rsidR="003B547D" w:rsidRPr="005F3CA2" w:rsidRDefault="003B547D" w:rsidP="00DE7178">
            <w:pPr>
              <w:rPr>
                <w:rFonts w:ascii="Calibri" w:hAnsi="Calibri" w:cs="Calibri"/>
              </w:rPr>
            </w:pPr>
            <w:r w:rsidRPr="005F3CA2">
              <w:rPr>
                <w:rFonts w:ascii="Calibri" w:hAnsi="Calibri" w:cs="Calibri"/>
              </w:rPr>
              <w:t>Crkva Majke Božje Jeruzalemske</w:t>
            </w:r>
          </w:p>
        </w:tc>
        <w:tc>
          <w:tcPr>
            <w:tcW w:w="1559" w:type="dxa"/>
            <w:vAlign w:val="center"/>
            <w:hideMark/>
          </w:tcPr>
          <w:p w14:paraId="2329753A" w14:textId="77777777" w:rsidR="003B547D" w:rsidRPr="005F3CA2" w:rsidRDefault="003B547D" w:rsidP="00DE7178">
            <w:pPr>
              <w:rPr>
                <w:rFonts w:ascii="Calibri" w:hAnsi="Calibri" w:cs="Calibri"/>
              </w:rPr>
            </w:pPr>
            <w:proofErr w:type="spellStart"/>
            <w:r w:rsidRPr="005F3CA2">
              <w:rPr>
                <w:rFonts w:ascii="Calibri" w:hAnsi="Calibri" w:cs="Calibri"/>
              </w:rPr>
              <w:t>Trški</w:t>
            </w:r>
            <w:proofErr w:type="spellEnd"/>
            <w:r w:rsidRPr="005F3CA2">
              <w:rPr>
                <w:rFonts w:ascii="Calibri" w:hAnsi="Calibri" w:cs="Calibri"/>
              </w:rPr>
              <w:t xml:space="preserve"> Vrh</w:t>
            </w:r>
          </w:p>
        </w:tc>
        <w:tc>
          <w:tcPr>
            <w:tcW w:w="2268" w:type="dxa"/>
            <w:noWrap/>
            <w:vAlign w:val="center"/>
            <w:hideMark/>
          </w:tcPr>
          <w:p w14:paraId="0882EE51" w14:textId="77777777" w:rsidR="003B547D" w:rsidRPr="005F3CA2" w:rsidRDefault="003B547D" w:rsidP="00DE7178">
            <w:pPr>
              <w:rPr>
                <w:rFonts w:ascii="Calibri" w:hAnsi="Calibri" w:cs="Calibri"/>
              </w:rPr>
            </w:pPr>
            <w:r w:rsidRPr="005F3CA2">
              <w:rPr>
                <w:rFonts w:ascii="Calibri" w:hAnsi="Calibri" w:cs="Calibri"/>
              </w:rPr>
              <w:t>Nepokretna pojedinačna</w:t>
            </w:r>
          </w:p>
        </w:tc>
      </w:tr>
      <w:tr w:rsidR="003B547D" w:rsidRPr="005F3CA2" w14:paraId="71AD3DE4" w14:textId="77777777" w:rsidTr="00DE7178">
        <w:trPr>
          <w:trHeight w:val="300"/>
        </w:trPr>
        <w:tc>
          <w:tcPr>
            <w:tcW w:w="672" w:type="dxa"/>
            <w:noWrap/>
            <w:vAlign w:val="center"/>
          </w:tcPr>
          <w:p w14:paraId="0DB58902" w14:textId="77777777" w:rsidR="003B547D" w:rsidRPr="005F3CA2" w:rsidRDefault="003B547D" w:rsidP="00DE7178">
            <w:pPr>
              <w:rPr>
                <w:rFonts w:ascii="Calibri" w:hAnsi="Calibri" w:cs="Calibri"/>
              </w:rPr>
            </w:pPr>
            <w:r w:rsidRPr="005F3CA2">
              <w:rPr>
                <w:rFonts w:ascii="Calibri" w:hAnsi="Calibri" w:cs="Calibri"/>
              </w:rPr>
              <w:t>26</w:t>
            </w:r>
          </w:p>
        </w:tc>
        <w:tc>
          <w:tcPr>
            <w:tcW w:w="1166" w:type="dxa"/>
            <w:vAlign w:val="center"/>
            <w:hideMark/>
          </w:tcPr>
          <w:p w14:paraId="0855BF10" w14:textId="77777777" w:rsidR="003B547D" w:rsidRPr="005F3CA2" w:rsidRDefault="003B547D" w:rsidP="00DE7178">
            <w:pPr>
              <w:rPr>
                <w:rFonts w:ascii="Calibri" w:hAnsi="Calibri" w:cs="Calibri"/>
              </w:rPr>
            </w:pPr>
            <w:r w:rsidRPr="005F3CA2">
              <w:rPr>
                <w:rFonts w:ascii="Calibri" w:hAnsi="Calibri" w:cs="Calibri"/>
              </w:rPr>
              <w:t>Z-1571</w:t>
            </w:r>
          </w:p>
        </w:tc>
        <w:tc>
          <w:tcPr>
            <w:tcW w:w="3402" w:type="dxa"/>
            <w:noWrap/>
            <w:vAlign w:val="center"/>
            <w:hideMark/>
          </w:tcPr>
          <w:p w14:paraId="5C8F782A" w14:textId="77777777" w:rsidR="003B547D" w:rsidRPr="005F3CA2" w:rsidRDefault="003B547D" w:rsidP="00DE7178">
            <w:pPr>
              <w:rPr>
                <w:rFonts w:ascii="Calibri" w:hAnsi="Calibri" w:cs="Calibri"/>
              </w:rPr>
            </w:pPr>
            <w:r w:rsidRPr="005F3CA2">
              <w:rPr>
                <w:rFonts w:ascii="Calibri" w:hAnsi="Calibri" w:cs="Calibri"/>
              </w:rPr>
              <w:t>Dvorac Kulmer</w:t>
            </w:r>
          </w:p>
        </w:tc>
        <w:tc>
          <w:tcPr>
            <w:tcW w:w="1559" w:type="dxa"/>
            <w:vAlign w:val="center"/>
            <w:hideMark/>
          </w:tcPr>
          <w:p w14:paraId="0701DBAC" w14:textId="77777777" w:rsidR="003B547D" w:rsidRPr="005F3CA2" w:rsidRDefault="003B547D" w:rsidP="00DE7178">
            <w:pPr>
              <w:rPr>
                <w:rFonts w:ascii="Calibri" w:hAnsi="Calibri" w:cs="Calibri"/>
              </w:rPr>
            </w:pPr>
            <w:r w:rsidRPr="005F3CA2">
              <w:rPr>
                <w:rFonts w:ascii="Calibri" w:hAnsi="Calibri" w:cs="Calibri"/>
              </w:rPr>
              <w:t>Velika Ves</w:t>
            </w:r>
          </w:p>
        </w:tc>
        <w:tc>
          <w:tcPr>
            <w:tcW w:w="2268" w:type="dxa"/>
            <w:noWrap/>
            <w:vAlign w:val="center"/>
            <w:hideMark/>
          </w:tcPr>
          <w:p w14:paraId="6D5504FD" w14:textId="77777777" w:rsidR="003B547D" w:rsidRPr="005F3CA2" w:rsidRDefault="003B547D" w:rsidP="00DE7178">
            <w:pPr>
              <w:rPr>
                <w:rFonts w:ascii="Calibri" w:hAnsi="Calibri" w:cs="Calibri"/>
              </w:rPr>
            </w:pPr>
            <w:r w:rsidRPr="005F3CA2">
              <w:rPr>
                <w:rFonts w:ascii="Calibri" w:hAnsi="Calibri" w:cs="Calibri"/>
              </w:rPr>
              <w:t>Nepokretna pojedinačna</w:t>
            </w:r>
          </w:p>
        </w:tc>
      </w:tr>
      <w:bookmarkEnd w:id="90"/>
    </w:tbl>
    <w:p w14:paraId="525A6AC1" w14:textId="77777777" w:rsidR="003B547D" w:rsidRPr="003B547D" w:rsidRDefault="003B547D" w:rsidP="003B547D">
      <w:pPr>
        <w:rPr>
          <w:lang w:val="hr-HR"/>
        </w:rPr>
      </w:pPr>
    </w:p>
    <w:sectPr w:rsidR="003B547D" w:rsidRPr="003B547D" w:rsidSect="00D946BB">
      <w:headerReference w:type="default" r:id="rId27"/>
      <w:footerReference w:type="default" r:id="rId28"/>
      <w:type w:val="continuous"/>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DF53" w14:textId="77777777" w:rsidR="000176F8" w:rsidRDefault="000176F8" w:rsidP="00796B3A">
      <w:pPr>
        <w:spacing w:after="0" w:line="240" w:lineRule="auto"/>
      </w:pPr>
      <w:r>
        <w:separator/>
      </w:r>
    </w:p>
  </w:endnote>
  <w:endnote w:type="continuationSeparator" w:id="0">
    <w:p w14:paraId="7FDCC5A1" w14:textId="77777777" w:rsidR="000176F8" w:rsidRDefault="000176F8" w:rsidP="0079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w Cen MT">
    <w:charset w:val="EE"/>
    <w:family w:val="swiss"/>
    <w:pitch w:val="variable"/>
    <w:sig w:usb0="00000007" w:usb1="00000000" w:usb2="00000000" w:usb3="00000000" w:csb0="00000003" w:csb1="00000000"/>
  </w:font>
  <w:font w:name="Humnst777 BT">
    <w:altName w:val="Lucida Sans Unicode"/>
    <w:charset w:val="00"/>
    <w:family w:val="swiss"/>
    <w:pitch w:val="variable"/>
    <w:sig w:usb0="800000AF" w:usb1="1000204A" w:usb2="00000000" w:usb3="00000000" w:csb0="00000011" w:csb1="00000000"/>
  </w:font>
  <w:font w:name="Arial Narrow">
    <w:panose1 w:val="020B0606020202030204"/>
    <w:charset w:val="EE"/>
    <w:family w:val="swiss"/>
    <w:pitch w:val="variable"/>
    <w:sig w:usb0="00000287" w:usb1="00000800" w:usb2="00000000" w:usb3="00000000" w:csb0="0000009F" w:csb1="00000000"/>
  </w:font>
  <w:font w:name="CRO_Century_Schoolbk-Normal">
    <w:altName w:val="Times New Roman"/>
    <w:charset w:val="00"/>
    <w:family w:val="auto"/>
    <w:pitch w:val="variable"/>
    <w:sig w:usb0="00000003" w:usb1="00000000" w:usb2="00000000" w:usb3="00000000" w:csb0="00000001" w:csb1="00000000"/>
  </w:font>
  <w:font w:name="Minion Pro Cond">
    <w:altName w:val="Times New Roman"/>
    <w:panose1 w:val="00000000000000000000"/>
    <w:charset w:val="00"/>
    <w:family w:val="roman"/>
    <w:notTrueType/>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720225"/>
      <w:docPartObj>
        <w:docPartGallery w:val="Page Numbers (Bottom of Page)"/>
        <w:docPartUnique/>
      </w:docPartObj>
    </w:sdtPr>
    <w:sdtEndPr>
      <w:rPr>
        <w:noProof/>
      </w:rPr>
    </w:sdtEndPr>
    <w:sdtContent>
      <w:p w14:paraId="7982EA56" w14:textId="0E3FB949" w:rsidR="001637A3" w:rsidRDefault="001637A3">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4C627F20" w14:textId="3D0B6733" w:rsidR="00352E27" w:rsidRDefault="00352E2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D499" w14:textId="77777777" w:rsidR="000176F8" w:rsidRDefault="000176F8" w:rsidP="00796B3A">
      <w:pPr>
        <w:spacing w:after="0" w:line="240" w:lineRule="auto"/>
      </w:pPr>
      <w:r>
        <w:separator/>
      </w:r>
    </w:p>
  </w:footnote>
  <w:footnote w:type="continuationSeparator" w:id="0">
    <w:p w14:paraId="2F539051" w14:textId="77777777" w:rsidR="000176F8" w:rsidRDefault="000176F8" w:rsidP="00796B3A">
      <w:pPr>
        <w:spacing w:after="0" w:line="240" w:lineRule="auto"/>
      </w:pPr>
      <w:r>
        <w:continuationSeparator/>
      </w:r>
    </w:p>
  </w:footnote>
  <w:footnote w:id="1">
    <w:p w14:paraId="388E56B4" w14:textId="77777777" w:rsidR="00301A42" w:rsidRPr="00301A42" w:rsidRDefault="00301A42" w:rsidP="00301A42">
      <w:pPr>
        <w:pStyle w:val="Tekstfusnote"/>
        <w:rPr>
          <w:rFonts w:ascii="Calibri" w:hAnsi="Calibri" w:cs="Calibri"/>
          <w:sz w:val="18"/>
          <w:szCs w:val="18"/>
        </w:rPr>
      </w:pPr>
      <w:r w:rsidRPr="00301A42">
        <w:rPr>
          <w:rStyle w:val="Referencafusnote"/>
          <w:rFonts w:ascii="Calibri" w:hAnsi="Calibri" w:cs="Calibri"/>
          <w:sz w:val="18"/>
          <w:szCs w:val="18"/>
        </w:rPr>
        <w:footnoteRef/>
      </w:r>
      <w:r w:rsidRPr="00301A42">
        <w:rPr>
          <w:rFonts w:ascii="Calibri" w:hAnsi="Calibri" w:cs="Calibri"/>
          <w:sz w:val="18"/>
          <w:szCs w:val="18"/>
        </w:rPr>
        <w:t xml:space="preserve"> NN 85/15, 121/16, 99/18, 25/19, 98/19, 32/20, 42/20 i 126/21</w:t>
      </w:r>
    </w:p>
  </w:footnote>
  <w:footnote w:id="2">
    <w:p w14:paraId="47A10D8F" w14:textId="77777777" w:rsidR="00301A42" w:rsidRPr="00301A42" w:rsidRDefault="00301A42" w:rsidP="00301A42">
      <w:pPr>
        <w:pStyle w:val="Tekstfusnote"/>
        <w:rPr>
          <w:rFonts w:ascii="Calibri" w:hAnsi="Calibri" w:cs="Calibri"/>
          <w:sz w:val="18"/>
          <w:szCs w:val="18"/>
        </w:rPr>
      </w:pPr>
      <w:r w:rsidRPr="00301A42">
        <w:rPr>
          <w:rStyle w:val="Referencafusnote"/>
          <w:rFonts w:ascii="Calibri" w:hAnsi="Calibri" w:cs="Calibri"/>
          <w:sz w:val="18"/>
          <w:szCs w:val="18"/>
        </w:rPr>
        <w:footnoteRef/>
      </w:r>
      <w:r w:rsidRPr="00301A42">
        <w:rPr>
          <w:rFonts w:ascii="Calibri" w:hAnsi="Calibri" w:cs="Calibri"/>
          <w:sz w:val="18"/>
          <w:szCs w:val="18"/>
        </w:rPr>
        <w:t xml:space="preserve"> Pravilnik o razvrstavanju, kategorizaciji i posebnim standardima ugostiteljskih objekata iz skupine Hoteli (NN 56/16),  Pravilnik o razvrstavanju i kategorizaciji ugostiteljskih objekata iz skupine Kampovi (NN 54/16), Pravilnik o razvrstavanju i kategorizaciji objekata u kojima se pružaju ugostiteljske usluge u domaćinstvu (NN 9/16), Pravilnik o razvrstavanju i kategorizaciji objekata u kojima se pružaju ugostiteljske usluge na obiteljskom poljoprivrednom gospodarstvu (NN 54/16) i Pravilnik o razvrstavanju i kategorizaciji ugostiteljskih objekata iz skupine Ostali ugostiteljski objekti za smještaj (NN 54/16)</w:t>
      </w:r>
    </w:p>
  </w:footnote>
  <w:footnote w:id="3">
    <w:p w14:paraId="3941A2B7" w14:textId="77777777" w:rsidR="00301A42" w:rsidRPr="00301A42" w:rsidRDefault="00301A42" w:rsidP="00301A42">
      <w:pPr>
        <w:pStyle w:val="Tekstfusnote"/>
        <w:rPr>
          <w:rFonts w:ascii="Calibri" w:hAnsi="Calibri" w:cs="Calibri"/>
          <w:sz w:val="18"/>
          <w:szCs w:val="18"/>
        </w:rPr>
      </w:pPr>
      <w:r w:rsidRPr="00301A42">
        <w:rPr>
          <w:rStyle w:val="Referencafusnote"/>
          <w:rFonts w:ascii="Calibri" w:hAnsi="Calibri" w:cs="Calibri"/>
          <w:sz w:val="18"/>
          <w:szCs w:val="18"/>
        </w:rPr>
        <w:footnoteRef/>
      </w:r>
      <w:r w:rsidRPr="00301A42">
        <w:rPr>
          <w:rFonts w:ascii="Calibri" w:hAnsi="Calibri" w:cs="Calibri"/>
          <w:sz w:val="18"/>
          <w:szCs w:val="18"/>
        </w:rPr>
        <w:t xml:space="preserve"> Sustav eVisitor točno bilježi noćenja i dolaske, no problem predstavljaju kapaciteti, pogotovo u slučajevima kada dolazi do promjene vlasništva nad objektom i sl. U tom slučaju se isti objekt pojavljuje kao dva (ili više zapisa) u istoj kalendarskoj godini, broj noćenja i dolazaka je dobro izračunat, ali je moguće da se kapaciteti prikazuju dvostruko.</w:t>
      </w:r>
    </w:p>
  </w:footnote>
  <w:footnote w:id="4">
    <w:p w14:paraId="44C679C5" w14:textId="6487833E" w:rsidR="00CE2694" w:rsidRPr="00CE2694" w:rsidRDefault="00CE2694" w:rsidP="00CE2694">
      <w:pPr>
        <w:spacing w:line="240" w:lineRule="auto"/>
        <w:rPr>
          <w:rFonts w:ascii="Calibri" w:hAnsi="Calibri" w:cs="Calibri"/>
          <w:sz w:val="18"/>
          <w:szCs w:val="18"/>
          <w:lang w:val="hr-HR"/>
        </w:rPr>
      </w:pPr>
      <w:r w:rsidRPr="00CE2694">
        <w:rPr>
          <w:rStyle w:val="Referencafusnote"/>
          <w:rFonts w:ascii="Calibri" w:hAnsi="Calibri" w:cs="Calibri"/>
          <w:sz w:val="18"/>
          <w:szCs w:val="18"/>
          <w:lang w:val="hr-HR"/>
        </w:rPr>
        <w:footnoteRef/>
      </w:r>
      <w:r w:rsidRPr="00CE2694">
        <w:rPr>
          <w:rFonts w:ascii="Calibri" w:hAnsi="Calibri" w:cs="Calibri"/>
          <w:sz w:val="18"/>
          <w:szCs w:val="18"/>
          <w:lang w:val="hr-HR"/>
        </w:rPr>
        <w:t xml:space="preserve"> Analiza turističkog prometa (noćenja i dolazaka) u Gradu Krapini napravljena je na temelju podataka o komercijalnim smještajnim objektima,  dostupnim iz sustava eVisitor. Smještajni objekti su razvrstani u manji broj grupa, a kriterij definiranja grupe je bila važnost vrste/podvrste objekta (broj objekata, ostvareni turistički promet) unutar turističkih kapaciteta Grada Krapine, mogućnost povezivanja s drugim sličnim vrstama/podvrstama te mogućnost izvještavanja. Grupe u koje su objekti razvrstani su Hoteli i hosteli te  Obiteljski smještaj, a njihova definicija je dana u tablici 3.</w:t>
      </w:r>
      <w:r w:rsidRPr="00FA3844">
        <w:rPr>
          <w:rFonts w:ascii="Calibri" w:hAnsi="Calibri" w:cs="Calibri"/>
          <w:sz w:val="18"/>
          <w:szCs w:val="18"/>
          <w:lang w:val="hr-HR"/>
        </w:rPr>
        <w:t>1.</w:t>
      </w:r>
    </w:p>
    <w:p w14:paraId="52559A3A" w14:textId="0D3A47BF" w:rsidR="00CE2694" w:rsidRDefault="00CE2694">
      <w:pPr>
        <w:pStyle w:val="Tekstfusnote"/>
      </w:pPr>
    </w:p>
  </w:footnote>
  <w:footnote w:id="5">
    <w:p w14:paraId="49C5ABA9" w14:textId="77777777" w:rsidR="00A166A6" w:rsidRPr="00A166A6" w:rsidRDefault="00A166A6" w:rsidP="00A166A6">
      <w:pPr>
        <w:pStyle w:val="Tekstfusnote"/>
        <w:rPr>
          <w:rFonts w:ascii="Calibri" w:hAnsi="Calibri" w:cs="Calibri"/>
          <w:sz w:val="18"/>
          <w:szCs w:val="18"/>
        </w:rPr>
      </w:pPr>
      <w:r w:rsidRPr="00A166A6">
        <w:rPr>
          <w:rStyle w:val="Referencafusnote"/>
          <w:rFonts w:ascii="Calibri" w:eastAsiaTheme="majorEastAsia" w:hAnsi="Calibri" w:cs="Calibri"/>
          <w:sz w:val="18"/>
          <w:szCs w:val="18"/>
        </w:rPr>
        <w:footnoteRef/>
      </w:r>
      <w:r w:rsidRPr="00A166A6">
        <w:rPr>
          <w:rFonts w:ascii="Calibri" w:hAnsi="Calibri" w:cs="Calibri"/>
          <w:sz w:val="18"/>
          <w:szCs w:val="18"/>
        </w:rPr>
        <w:t xml:space="preserve"> https://krapina.hr/wp-content/uploads/2024/06/Sluzbeni-glasnik-08-2023.pdf</w:t>
      </w:r>
    </w:p>
  </w:footnote>
  <w:footnote w:id="6">
    <w:p w14:paraId="30088227" w14:textId="77777777" w:rsidR="00A166A6" w:rsidRPr="00A166A6" w:rsidRDefault="00A166A6" w:rsidP="00A166A6">
      <w:pPr>
        <w:pStyle w:val="Tekstfusnote"/>
        <w:rPr>
          <w:rFonts w:ascii="Calibri" w:hAnsi="Calibri" w:cs="Calibri"/>
          <w:sz w:val="18"/>
          <w:szCs w:val="18"/>
        </w:rPr>
      </w:pPr>
      <w:r w:rsidRPr="00A166A6">
        <w:rPr>
          <w:rStyle w:val="Referencafusnote"/>
          <w:rFonts w:ascii="Calibri" w:eastAsiaTheme="majorEastAsia" w:hAnsi="Calibri" w:cs="Calibri"/>
          <w:sz w:val="18"/>
          <w:szCs w:val="18"/>
        </w:rPr>
        <w:footnoteRef/>
      </w:r>
      <w:r w:rsidRPr="00A166A6">
        <w:rPr>
          <w:rFonts w:ascii="Calibri" w:hAnsi="Calibri" w:cs="Calibri"/>
          <w:sz w:val="18"/>
          <w:szCs w:val="18"/>
        </w:rPr>
        <w:t xml:space="preserve"> Aglomeraciju Krapina čine Grad Krapina i općine Đurmanec, Jesenje i Radoboj.</w:t>
      </w:r>
    </w:p>
  </w:footnote>
  <w:footnote w:id="7">
    <w:p w14:paraId="0CE6495F" w14:textId="77777777" w:rsidR="00A166A6" w:rsidRPr="00A166A6" w:rsidRDefault="00A166A6" w:rsidP="00A166A6">
      <w:pPr>
        <w:pStyle w:val="Tekstfusnote"/>
        <w:rPr>
          <w:rFonts w:ascii="Calibri" w:hAnsi="Calibri" w:cs="Calibri"/>
          <w:sz w:val="18"/>
          <w:szCs w:val="18"/>
        </w:rPr>
      </w:pPr>
      <w:r w:rsidRPr="00A166A6">
        <w:rPr>
          <w:rStyle w:val="Referencafusnote"/>
          <w:rFonts w:ascii="Calibri" w:eastAsiaTheme="majorEastAsia" w:hAnsi="Calibri" w:cs="Calibri"/>
          <w:sz w:val="18"/>
          <w:szCs w:val="18"/>
        </w:rPr>
        <w:footnoteRef/>
      </w:r>
      <w:r w:rsidRPr="00A166A6">
        <w:rPr>
          <w:rFonts w:ascii="Calibri" w:hAnsi="Calibri" w:cs="Calibri"/>
          <w:sz w:val="18"/>
          <w:szCs w:val="18"/>
        </w:rPr>
        <w:t xml:space="preserve"> https://www.rcgo-piskornica.hr/</w:t>
      </w:r>
    </w:p>
  </w:footnote>
  <w:footnote w:id="8">
    <w:p w14:paraId="6E319429" w14:textId="6504F146" w:rsidR="001954FF" w:rsidRPr="001954FF" w:rsidRDefault="001954FF">
      <w:pPr>
        <w:pStyle w:val="Tekstfusnote"/>
        <w:rPr>
          <w:rFonts w:ascii="Calibri" w:hAnsi="Calibri" w:cs="Calibri"/>
          <w:sz w:val="18"/>
          <w:szCs w:val="18"/>
        </w:rPr>
      </w:pPr>
      <w:r w:rsidRPr="001954FF">
        <w:rPr>
          <w:rStyle w:val="Referencafusnote"/>
          <w:rFonts w:ascii="Calibri" w:hAnsi="Calibri" w:cs="Calibri"/>
          <w:sz w:val="18"/>
          <w:szCs w:val="18"/>
        </w:rPr>
        <w:footnoteRef/>
      </w:r>
      <w:r w:rsidRPr="001954FF">
        <w:rPr>
          <w:rFonts w:ascii="Calibri" w:hAnsi="Calibri" w:cs="Calibri"/>
          <w:sz w:val="18"/>
          <w:szCs w:val="18"/>
        </w:rPr>
        <w:t xml:space="preserve"> https://krapina.hr/kategorija/strateski-dokumenti/akcijski-plan-energetski-i-klimatski-odrzivog-razvitka-grada-krapine-secap/</w:t>
      </w:r>
    </w:p>
  </w:footnote>
  <w:footnote w:id="9">
    <w:p w14:paraId="0E288A45" w14:textId="77777777" w:rsidR="001954FF" w:rsidRPr="001954FF" w:rsidRDefault="001954FF" w:rsidP="001954FF">
      <w:pPr>
        <w:pStyle w:val="Tekstfusnote"/>
        <w:rPr>
          <w:rFonts w:ascii="Calibri" w:hAnsi="Calibri" w:cs="Calibri"/>
          <w:sz w:val="18"/>
          <w:szCs w:val="18"/>
        </w:rPr>
      </w:pPr>
      <w:r w:rsidRPr="001954FF">
        <w:rPr>
          <w:rStyle w:val="Referencafusnote"/>
          <w:rFonts w:ascii="Calibri" w:hAnsi="Calibri" w:cs="Calibri"/>
          <w:sz w:val="18"/>
          <w:szCs w:val="18"/>
        </w:rPr>
        <w:footnoteRef/>
      </w:r>
      <w:r w:rsidRPr="001954FF">
        <w:rPr>
          <w:rFonts w:ascii="Calibri" w:hAnsi="Calibri" w:cs="Calibri"/>
          <w:sz w:val="18"/>
          <w:szCs w:val="18"/>
        </w:rPr>
        <w:t xml:space="preserve"> Predstavničko tijelo županije, Grada Zagreba i velikoga grada donosi program ublažavanja klimatskih promjena, prilagodbe klimatskim promjenama i zaštite ozonskog sloja koji je sastavni dio programa zaštite okoliša koji se donosi sukladno zakonu kojim se uređuje zaštita okoliša. Grad Krapina nije svrstan u kategoriju velikih gradova</w:t>
      </w:r>
      <w:r w:rsidRPr="001954FF">
        <w:rPr>
          <w:rFonts w:ascii="Calibri" w:hAnsi="Calibri" w:cs="Calibri"/>
          <w:color w:val="C00000"/>
          <w:sz w:val="18"/>
          <w:szCs w:val="18"/>
        </w:rPr>
        <w:t>.</w:t>
      </w:r>
    </w:p>
    <w:p w14:paraId="66C61FA8" w14:textId="444D22A7" w:rsidR="001954FF" w:rsidRDefault="001954FF">
      <w:pPr>
        <w:pStyle w:val="Tekstfusnote"/>
      </w:pPr>
    </w:p>
  </w:footnote>
  <w:footnote w:id="10">
    <w:p w14:paraId="0123D20A" w14:textId="58EE1CD4" w:rsidR="001954FF" w:rsidRPr="001954FF" w:rsidRDefault="001954FF">
      <w:pPr>
        <w:pStyle w:val="Tekstfusnote"/>
        <w:rPr>
          <w:rFonts w:ascii="Calibri" w:hAnsi="Calibri" w:cs="Calibri"/>
          <w:sz w:val="18"/>
          <w:szCs w:val="18"/>
        </w:rPr>
      </w:pPr>
      <w:r w:rsidRPr="001954FF">
        <w:rPr>
          <w:rStyle w:val="Referencafusnote"/>
          <w:rFonts w:ascii="Calibri" w:hAnsi="Calibri" w:cs="Calibri"/>
          <w:sz w:val="18"/>
          <w:szCs w:val="18"/>
        </w:rPr>
        <w:footnoteRef/>
      </w:r>
      <w:r w:rsidRPr="001954FF">
        <w:rPr>
          <w:rFonts w:ascii="Calibri" w:hAnsi="Calibri" w:cs="Calibri"/>
          <w:sz w:val="18"/>
          <w:szCs w:val="18"/>
        </w:rPr>
        <w:t xml:space="preserve"> https://krapina.hr/izrada-strategije-zelene-urbane-obnove-grada-krapine/</w:t>
      </w:r>
    </w:p>
  </w:footnote>
  <w:footnote w:id="11">
    <w:p w14:paraId="05052181" w14:textId="77777777" w:rsidR="004F526D" w:rsidRPr="00354168" w:rsidRDefault="004F526D" w:rsidP="004F526D">
      <w:pPr>
        <w:pStyle w:val="Tekstfusnote"/>
        <w:rPr>
          <w:rFonts w:ascii="Calibri" w:hAnsi="Calibri" w:cs="Calibri"/>
          <w:sz w:val="18"/>
          <w:szCs w:val="18"/>
        </w:rPr>
      </w:pPr>
      <w:r w:rsidRPr="00354168">
        <w:rPr>
          <w:rStyle w:val="Referencafusnote"/>
          <w:rFonts w:ascii="Calibri" w:eastAsiaTheme="majorEastAsia" w:hAnsi="Calibri" w:cs="Calibri"/>
          <w:sz w:val="18"/>
          <w:szCs w:val="18"/>
        </w:rPr>
        <w:footnoteRef/>
      </w:r>
      <w:r w:rsidRPr="00354168">
        <w:rPr>
          <w:rFonts w:ascii="Calibri" w:hAnsi="Calibri" w:cs="Calibri"/>
          <w:sz w:val="18"/>
          <w:szCs w:val="18"/>
        </w:rPr>
        <w:t xml:space="preserve"> https://krapina.hr/wp-content/uploads/2024/10/Strategija_razvoja_urbanog_podrucja_Krapina.pdf</w:t>
      </w:r>
    </w:p>
  </w:footnote>
  <w:footnote w:id="12">
    <w:p w14:paraId="1B80E86A" w14:textId="77777777" w:rsidR="00354168" w:rsidRPr="00354168" w:rsidRDefault="00354168" w:rsidP="00354168">
      <w:pPr>
        <w:pStyle w:val="Tekstfusnote"/>
        <w:rPr>
          <w:rFonts w:ascii="Calibri" w:hAnsi="Calibri" w:cs="Calibri"/>
          <w:sz w:val="18"/>
          <w:szCs w:val="18"/>
        </w:rPr>
      </w:pPr>
      <w:r w:rsidRPr="00354168">
        <w:rPr>
          <w:rStyle w:val="Referencafusnote"/>
          <w:rFonts w:ascii="Calibri" w:eastAsiaTheme="majorEastAsia" w:hAnsi="Calibri" w:cs="Calibri"/>
          <w:sz w:val="18"/>
          <w:szCs w:val="18"/>
        </w:rPr>
        <w:footnoteRef/>
      </w:r>
      <w:r w:rsidRPr="00354168">
        <w:rPr>
          <w:rFonts w:ascii="Calibri" w:hAnsi="Calibri" w:cs="Calibri"/>
          <w:sz w:val="18"/>
          <w:szCs w:val="18"/>
        </w:rPr>
        <w:t xml:space="preserve"> https://www.tzg-krapina.hr/wp/category/smjestaj-u-krapini-i-okolici/</w:t>
      </w:r>
    </w:p>
  </w:footnote>
  <w:footnote w:id="13">
    <w:p w14:paraId="04934070" w14:textId="77777777" w:rsidR="00354168" w:rsidRPr="00BC7B0A" w:rsidRDefault="00354168" w:rsidP="00354168">
      <w:pPr>
        <w:pStyle w:val="Tekstfusnote"/>
        <w:rPr>
          <w:rFonts w:ascii="Calibri" w:hAnsi="Calibri" w:cs="Calibri"/>
          <w:sz w:val="18"/>
          <w:szCs w:val="18"/>
        </w:rPr>
      </w:pPr>
      <w:r w:rsidRPr="00BC7B0A">
        <w:rPr>
          <w:rStyle w:val="Referencafusnote"/>
          <w:rFonts w:ascii="Calibri" w:eastAsiaTheme="majorEastAsia" w:hAnsi="Calibri" w:cs="Calibri"/>
          <w:sz w:val="18"/>
          <w:szCs w:val="18"/>
        </w:rPr>
        <w:footnoteRef/>
      </w:r>
      <w:r w:rsidRPr="00BC7B0A">
        <w:rPr>
          <w:rFonts w:ascii="Calibri" w:hAnsi="Calibri" w:cs="Calibri"/>
          <w:sz w:val="18"/>
          <w:szCs w:val="18"/>
        </w:rPr>
        <w:t xml:space="preserve"> https://mkn.mhz.hr/hr/posjeta/grupne-rezervacije/</w:t>
      </w:r>
    </w:p>
  </w:footnote>
  <w:footnote w:id="14">
    <w:p w14:paraId="3E1ED115" w14:textId="77777777" w:rsidR="00354168" w:rsidRPr="00BC7B0A" w:rsidRDefault="00354168" w:rsidP="00354168">
      <w:pPr>
        <w:pStyle w:val="Tekstfusnote"/>
        <w:rPr>
          <w:rFonts w:ascii="Calibri" w:hAnsi="Calibri" w:cs="Calibri"/>
          <w:sz w:val="18"/>
          <w:szCs w:val="18"/>
        </w:rPr>
      </w:pPr>
      <w:r w:rsidRPr="00BC7B0A">
        <w:rPr>
          <w:rStyle w:val="Referencafusnote"/>
          <w:rFonts w:ascii="Calibri" w:eastAsiaTheme="majorEastAsia" w:hAnsi="Calibri" w:cs="Calibri"/>
          <w:sz w:val="18"/>
          <w:szCs w:val="18"/>
        </w:rPr>
        <w:footnoteRef/>
      </w:r>
      <w:r w:rsidRPr="00BC7B0A">
        <w:rPr>
          <w:rFonts w:ascii="Calibri" w:hAnsi="Calibri" w:cs="Calibri"/>
          <w:sz w:val="18"/>
          <w:szCs w:val="18"/>
        </w:rPr>
        <w:t xml:space="preserve"> https://www.facebook.com/turistickazajednica.gradakrapine/?locale=hr_HR</w:t>
      </w:r>
    </w:p>
  </w:footnote>
  <w:footnote w:id="15">
    <w:p w14:paraId="252C916B" w14:textId="77777777" w:rsidR="00354168" w:rsidRDefault="00354168" w:rsidP="00354168">
      <w:pPr>
        <w:pStyle w:val="Tekstfusnote"/>
      </w:pPr>
      <w:r w:rsidRPr="00BC7B0A">
        <w:rPr>
          <w:rStyle w:val="Referencafusnote"/>
          <w:rFonts w:ascii="Calibri" w:eastAsiaTheme="majorEastAsia" w:hAnsi="Calibri" w:cs="Calibri"/>
          <w:sz w:val="18"/>
          <w:szCs w:val="18"/>
        </w:rPr>
        <w:footnoteRef/>
      </w:r>
      <w:r w:rsidRPr="00BC7B0A">
        <w:rPr>
          <w:rFonts w:ascii="Calibri" w:hAnsi="Calibri" w:cs="Calibri"/>
          <w:sz w:val="18"/>
          <w:szCs w:val="18"/>
        </w:rPr>
        <w:t xml:space="preserve"> https://krapina.hr/smjestajni-kapaciteti-2/</w:t>
      </w:r>
    </w:p>
  </w:footnote>
  <w:footnote w:id="16">
    <w:p w14:paraId="30039F32" w14:textId="77777777" w:rsidR="004C01EC" w:rsidRPr="007C2900" w:rsidRDefault="004C01EC" w:rsidP="004C01EC">
      <w:pPr>
        <w:pStyle w:val="Tekstfusnote"/>
        <w:rPr>
          <w:rFonts w:ascii="Calibri" w:hAnsi="Calibri" w:cs="Calibri"/>
          <w:sz w:val="18"/>
          <w:szCs w:val="18"/>
        </w:rPr>
      </w:pPr>
      <w:r w:rsidRPr="007C2900">
        <w:rPr>
          <w:rStyle w:val="Referencafusnote"/>
          <w:rFonts w:ascii="Calibri" w:eastAsiaTheme="majorEastAsia" w:hAnsi="Calibri" w:cs="Calibri"/>
          <w:sz w:val="18"/>
          <w:szCs w:val="18"/>
        </w:rPr>
        <w:footnoteRef/>
      </w:r>
      <w:r w:rsidRPr="007C2900">
        <w:rPr>
          <w:rFonts w:ascii="Calibri" w:hAnsi="Calibri" w:cs="Calibri"/>
          <w:sz w:val="18"/>
          <w:szCs w:val="18"/>
        </w:rPr>
        <w:t xml:space="preserve"> https://narodne-novine.nn.hr/clanci/sluzbeni/full/2021_12_136_2248.html</w:t>
      </w:r>
    </w:p>
  </w:footnote>
  <w:footnote w:id="17">
    <w:p w14:paraId="07B6AA9E" w14:textId="77777777" w:rsidR="001954FF" w:rsidRPr="001954FF" w:rsidRDefault="001954FF" w:rsidP="001954FF">
      <w:pPr>
        <w:pStyle w:val="Tekstfusnote"/>
        <w:rPr>
          <w:rFonts w:ascii="Calibri" w:hAnsi="Calibri" w:cs="Calibri"/>
          <w:sz w:val="18"/>
          <w:szCs w:val="18"/>
        </w:rPr>
      </w:pPr>
      <w:r w:rsidRPr="001954FF">
        <w:rPr>
          <w:rStyle w:val="Referencafusnote"/>
          <w:rFonts w:ascii="Calibri" w:hAnsi="Calibri" w:cs="Calibri"/>
          <w:sz w:val="18"/>
          <w:szCs w:val="18"/>
        </w:rPr>
        <w:footnoteRef/>
      </w:r>
      <w:r w:rsidRPr="001954FF">
        <w:rPr>
          <w:rFonts w:ascii="Calibri" w:hAnsi="Calibri" w:cs="Calibri"/>
          <w:sz w:val="18"/>
          <w:szCs w:val="18"/>
        </w:rPr>
        <w:t xml:space="preserve"> Treba napomenuti da za slijedeću JTI u evidenciju (xls.JTI) ne postoje kategorije prema kojima se može analizirati pristupačnost: biciklističke rute; pješačke staze; tematske staze; šetnice; stajališta uz more, jezero i sl.; penjališta i info-pločei turistička signalizacija te je stoga broj takve JTI izuzet iz izračuna udjela pristupačne JTI.</w:t>
      </w:r>
    </w:p>
  </w:footnote>
  <w:footnote w:id="18">
    <w:p w14:paraId="578124F5" w14:textId="77777777" w:rsidR="009E13D2" w:rsidRPr="00390B5C" w:rsidRDefault="009E13D2" w:rsidP="009E13D2">
      <w:pPr>
        <w:pStyle w:val="Fusnote"/>
        <w:rPr>
          <w:lang w:val="hr-HR"/>
        </w:rPr>
      </w:pPr>
      <w:r>
        <w:rPr>
          <w:rStyle w:val="Referencafusnote"/>
        </w:rPr>
        <w:footnoteRef/>
      </w:r>
      <w:r>
        <w:t xml:space="preserve"> European Travel Commission (2024), </w:t>
      </w:r>
      <w:r w:rsidRPr="004C26D7">
        <w:rPr>
          <w:i/>
          <w:iCs/>
        </w:rPr>
        <w:t>European Tourism: Trends &amp; Prospects</w:t>
      </w:r>
      <w:r>
        <w:t xml:space="preserve"> (Q1/2024)</w:t>
      </w:r>
    </w:p>
  </w:footnote>
  <w:footnote w:id="19">
    <w:p w14:paraId="1073BC26" w14:textId="77777777" w:rsidR="009E13D2" w:rsidRPr="00AA18FF" w:rsidRDefault="009E13D2" w:rsidP="009E13D2">
      <w:pPr>
        <w:pStyle w:val="Fusnote"/>
        <w:rPr>
          <w:lang w:val="hr-HR"/>
        </w:rPr>
      </w:pPr>
      <w:r>
        <w:rPr>
          <w:rStyle w:val="Referencafusnote"/>
        </w:rPr>
        <w:footnoteRef/>
      </w:r>
      <w:r>
        <w:t xml:space="preserve"> UN Tourism, </w:t>
      </w:r>
      <w:r w:rsidRPr="000D72D6">
        <w:rPr>
          <w:i/>
          <w:iCs/>
        </w:rPr>
        <w:t>World Tourism Barometer</w:t>
      </w:r>
      <w:r>
        <w:t xml:space="preserve">, Volume 23, Issue 1, January 2025, Madrid. </w:t>
      </w:r>
    </w:p>
  </w:footnote>
  <w:footnote w:id="20">
    <w:p w14:paraId="4305BBEC" w14:textId="77777777" w:rsidR="009E13D2" w:rsidRPr="008F320B" w:rsidRDefault="009E13D2" w:rsidP="009E13D2">
      <w:pPr>
        <w:pStyle w:val="Fusnote"/>
        <w:rPr>
          <w:lang w:val="hr-HR"/>
        </w:rPr>
      </w:pPr>
      <w:r>
        <w:rPr>
          <w:rStyle w:val="Referencafusnote"/>
        </w:rPr>
        <w:footnoteRef/>
      </w:r>
      <w:r>
        <w:t xml:space="preserve"> Booking.com (2024), </w:t>
      </w:r>
      <w:r w:rsidRPr="00A557CC">
        <w:rPr>
          <w:i/>
          <w:iCs/>
        </w:rPr>
        <w:t>Sustainable Travel Report 2024</w:t>
      </w:r>
    </w:p>
  </w:footnote>
  <w:footnote w:id="21">
    <w:p w14:paraId="4E071677" w14:textId="77777777" w:rsidR="009E13D2" w:rsidRPr="00A863CF" w:rsidRDefault="009E13D2" w:rsidP="009E13D2">
      <w:pPr>
        <w:pStyle w:val="Fusnote"/>
        <w:rPr>
          <w:lang w:val="hr-HR"/>
        </w:rPr>
      </w:pPr>
      <w:r>
        <w:rPr>
          <w:rStyle w:val="Referencafusnote"/>
        </w:rPr>
        <w:footnoteRef/>
      </w:r>
      <w:r w:rsidRPr="00893399">
        <w:rPr>
          <w:lang w:val="hr-HR"/>
        </w:rPr>
        <w:t xml:space="preserve"> https://www.cbi.eu/market-information/tourism/trends</w:t>
      </w:r>
    </w:p>
  </w:footnote>
  <w:footnote w:id="22">
    <w:p w14:paraId="084E04F8" w14:textId="77777777" w:rsidR="003B547D" w:rsidRDefault="003B547D" w:rsidP="003B547D">
      <w:pPr>
        <w:pStyle w:val="Tekstfusnote"/>
      </w:pPr>
      <w:r>
        <w:rPr>
          <w:rStyle w:val="Referencafusnote"/>
        </w:rPr>
        <w:footnoteRef/>
      </w:r>
      <w:r>
        <w:t xml:space="preserve"> </w:t>
      </w:r>
      <w:r w:rsidRPr="002614CC">
        <w:t>https://krapina.hr/wp-content/uploads/2024/02/SECAP-c8d.pdf</w:t>
      </w:r>
    </w:p>
  </w:footnote>
  <w:footnote w:id="23">
    <w:p w14:paraId="34215312" w14:textId="77777777" w:rsidR="003B547D" w:rsidRPr="003B547D" w:rsidRDefault="003B547D" w:rsidP="003B547D">
      <w:pPr>
        <w:pStyle w:val="Tekstfusnote"/>
        <w:rPr>
          <w:rFonts w:ascii="Calibri" w:hAnsi="Calibri" w:cs="Calibri"/>
          <w:sz w:val="18"/>
          <w:szCs w:val="18"/>
        </w:rPr>
      </w:pPr>
      <w:r w:rsidRPr="003B547D">
        <w:rPr>
          <w:rStyle w:val="Referencafusnote"/>
          <w:rFonts w:ascii="Calibri" w:hAnsi="Calibri" w:cs="Calibri"/>
          <w:sz w:val="18"/>
          <w:szCs w:val="18"/>
        </w:rPr>
        <w:footnoteRef/>
      </w:r>
      <w:r w:rsidRPr="003B547D">
        <w:rPr>
          <w:rFonts w:ascii="Calibri" w:hAnsi="Calibri" w:cs="Calibri"/>
          <w:sz w:val="18"/>
          <w:szCs w:val="18"/>
        </w:rPr>
        <w:t xml:space="preserve"> https://krapina.hr/wp-content/uploads/2024/02/SECAP-c8d.pdf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84BE" w14:textId="459D2DE3" w:rsidR="00352E27" w:rsidRDefault="00352E27" w:rsidP="001637A3">
    <w:pPr>
      <w:pStyle w:val="Zaglavlje"/>
      <w:tabs>
        <w:tab w:val="clear" w:pos="4536"/>
        <w:tab w:val="clear" w:pos="9072"/>
        <w:tab w:val="left" w:pos="1182"/>
      </w:tabs>
    </w:pPr>
    <w:r w:rsidRPr="00497D1E">
      <w:rPr>
        <w:b/>
        <w:noProof/>
        <w:sz w:val="40"/>
        <w:szCs w:val="40"/>
        <w:lang w:eastAsia="hr-HR"/>
      </w:rPr>
      <w:drawing>
        <wp:anchor distT="0" distB="0" distL="114300" distR="114300" simplePos="0" relativeHeight="251657216" behindDoc="1" locked="0" layoutInCell="1" allowOverlap="1" wp14:anchorId="7BE5A18E" wp14:editId="60377A9E">
          <wp:simplePos x="0" y="0"/>
          <wp:positionH relativeFrom="column">
            <wp:posOffset>3524250</wp:posOffset>
          </wp:positionH>
          <wp:positionV relativeFrom="paragraph">
            <wp:posOffset>94615</wp:posOffset>
          </wp:positionV>
          <wp:extent cx="2171700" cy="323850"/>
          <wp:effectExtent l="0" t="0" r="0" b="0"/>
          <wp:wrapTight wrapText="bothSides">
            <wp:wrapPolygon edited="0">
              <wp:start x="0" y="0"/>
              <wp:lineTo x="0" y="20329"/>
              <wp:lineTo x="21411" y="20329"/>
              <wp:lineTo x="21411" y="0"/>
              <wp:lineTo x="0" y="0"/>
            </wp:wrapPolygon>
          </wp:wrapTight>
          <wp:docPr id="792967158" name="Picture 792967158" descr="2009 IT Logo Hrv color rgb 600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 IT Logo Hrv color rgb 600 5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323850"/>
                  </a:xfrm>
                  <a:prstGeom prst="rect">
                    <a:avLst/>
                  </a:prstGeom>
                  <a:noFill/>
                  <a:ln>
                    <a:noFill/>
                  </a:ln>
                </pic:spPr>
              </pic:pic>
            </a:graphicData>
          </a:graphic>
        </wp:anchor>
      </w:drawing>
    </w:r>
    <w:r w:rsidR="001637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06876C"/>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90A6F33"/>
    <w:multiLevelType w:val="hybridMultilevel"/>
    <w:tmpl w:val="55F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B110D"/>
    <w:multiLevelType w:val="multilevel"/>
    <w:tmpl w:val="919E04E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color w:val="0F4761" w:themeColor="accent1" w:themeShade="BF"/>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25624EB"/>
    <w:multiLevelType w:val="multilevel"/>
    <w:tmpl w:val="137E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05B05"/>
    <w:multiLevelType w:val="hybridMultilevel"/>
    <w:tmpl w:val="4ACA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779BD"/>
    <w:multiLevelType w:val="hybridMultilevel"/>
    <w:tmpl w:val="1832A158"/>
    <w:lvl w:ilvl="0" w:tplc="0409000F">
      <w:start w:val="3"/>
      <w:numFmt w:val="bullet"/>
      <w:pStyle w:val="Grafikeoznake2"/>
      <w:lvlText w:val="-"/>
      <w:lvlJc w:val="left"/>
      <w:pPr>
        <w:tabs>
          <w:tab w:val="num" w:pos="851"/>
        </w:tabs>
        <w:ind w:left="851" w:hanging="426"/>
      </w:pPr>
      <w:rPr>
        <w:rFonts w:ascii="Garamond" w:hAnsi="Garamond" w:cs="Times New Roman" w:hint="default"/>
        <w:b w:val="0"/>
        <w:i w:val="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E585D"/>
    <w:multiLevelType w:val="hybridMultilevel"/>
    <w:tmpl w:val="570E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2F10C0"/>
    <w:multiLevelType w:val="multilevel"/>
    <w:tmpl w:val="9F1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E7DE5"/>
    <w:multiLevelType w:val="hybridMultilevel"/>
    <w:tmpl w:val="ECFC2A3A"/>
    <w:lvl w:ilvl="0" w:tplc="F2DEB86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23F93"/>
    <w:multiLevelType w:val="multilevel"/>
    <w:tmpl w:val="030AE9E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624754D"/>
    <w:multiLevelType w:val="hybridMultilevel"/>
    <w:tmpl w:val="C44A046A"/>
    <w:lvl w:ilvl="0" w:tplc="CD40CBCA">
      <w:start w:val="1"/>
      <w:numFmt w:val="bullet"/>
      <w:pStyle w:val="TOCKA"/>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080"/>
        </w:tabs>
        <w:ind w:left="1080" w:hanging="360"/>
      </w:pPr>
      <w:rPr>
        <w:rFonts w:ascii="Courier New" w:hAnsi="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B003C9"/>
    <w:multiLevelType w:val="hybridMultilevel"/>
    <w:tmpl w:val="C54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81A5C"/>
    <w:multiLevelType w:val="multilevel"/>
    <w:tmpl w:val="335CAC8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86EFC"/>
    <w:multiLevelType w:val="multilevel"/>
    <w:tmpl w:val="0560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54F0F"/>
    <w:multiLevelType w:val="hybridMultilevel"/>
    <w:tmpl w:val="5B1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D3323"/>
    <w:multiLevelType w:val="hybridMultilevel"/>
    <w:tmpl w:val="048A7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676FF"/>
    <w:multiLevelType w:val="multilevel"/>
    <w:tmpl w:val="AACCCCB2"/>
    <w:lvl w:ilvl="0">
      <w:start w:val="1"/>
      <w:numFmt w:val="lowerLetter"/>
      <w:lvlText w:val="%1."/>
      <w:lvlJc w:val="left"/>
      <w:pPr>
        <w:ind w:left="585" w:hanging="585"/>
      </w:pPr>
      <w:rPr>
        <w:rFonts w:hint="default"/>
      </w:rPr>
    </w:lvl>
    <w:lvl w:ilvl="1">
      <w:start w:val="1"/>
      <w:numFmt w:val="decimal"/>
      <w:lvlText w:val="%1.%2."/>
      <w:lvlJc w:val="left"/>
      <w:pPr>
        <w:ind w:left="905" w:hanging="585"/>
      </w:pPr>
      <w:rPr>
        <w:rFonts w:hint="default"/>
      </w:rPr>
    </w:lvl>
    <w:lvl w:ilvl="2">
      <w:start w:val="1"/>
      <w:numFmt w:val="bullet"/>
      <w:lvlText w:val="o"/>
      <w:lvlJc w:val="left"/>
      <w:pPr>
        <w:ind w:left="643" w:hanging="360"/>
      </w:pPr>
      <w:rPr>
        <w:rFonts w:ascii="Courier New" w:hAnsi="Courier New" w:cs="Courier New"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17" w15:restartNumberingAfterBreak="0">
    <w:nsid w:val="511E207D"/>
    <w:multiLevelType w:val="hybridMultilevel"/>
    <w:tmpl w:val="FFEE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871BF"/>
    <w:multiLevelType w:val="multilevel"/>
    <w:tmpl w:val="0E3E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C1170"/>
    <w:multiLevelType w:val="hybridMultilevel"/>
    <w:tmpl w:val="388E0114"/>
    <w:lvl w:ilvl="0" w:tplc="B78E605A">
      <w:start w:val="1"/>
      <w:numFmt w:val="bullet"/>
      <w:pStyle w:val="uvuceno"/>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F7534C"/>
    <w:multiLevelType w:val="hybridMultilevel"/>
    <w:tmpl w:val="A114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B4F1F"/>
    <w:multiLevelType w:val="hybridMultilevel"/>
    <w:tmpl w:val="3A403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255FF0"/>
    <w:multiLevelType w:val="multilevel"/>
    <w:tmpl w:val="3A262F3A"/>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3B2E81"/>
    <w:multiLevelType w:val="hybridMultilevel"/>
    <w:tmpl w:val="C4DA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A325D"/>
    <w:multiLevelType w:val="multilevel"/>
    <w:tmpl w:val="B19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557AE"/>
    <w:multiLevelType w:val="multilevel"/>
    <w:tmpl w:val="8324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911D26"/>
    <w:multiLevelType w:val="hybridMultilevel"/>
    <w:tmpl w:val="F53A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50AC9"/>
    <w:multiLevelType w:val="hybridMultilevel"/>
    <w:tmpl w:val="EDEAEB0C"/>
    <w:lvl w:ilvl="0" w:tplc="F566E384">
      <w:start w:val="1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FE024B"/>
    <w:multiLevelType w:val="multilevel"/>
    <w:tmpl w:val="6D9A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AD197B"/>
    <w:multiLevelType w:val="hybridMultilevel"/>
    <w:tmpl w:val="0922CD9A"/>
    <w:lvl w:ilvl="0" w:tplc="4B5C886A">
      <w:start w:val="1"/>
      <w:numFmt w:val="bullet"/>
      <w:pStyle w:val="Tek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80EA4"/>
    <w:multiLevelType w:val="hybridMultilevel"/>
    <w:tmpl w:val="8D60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365B5"/>
    <w:multiLevelType w:val="multilevel"/>
    <w:tmpl w:val="024EBBA0"/>
    <w:styleLink w:val="Trenutnipopis1"/>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1D1647"/>
    <w:multiLevelType w:val="hybridMultilevel"/>
    <w:tmpl w:val="4FDC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822382">
    <w:abstractNumId w:val="2"/>
  </w:num>
  <w:num w:numId="2" w16cid:durableId="1562789339">
    <w:abstractNumId w:val="10"/>
  </w:num>
  <w:num w:numId="3" w16cid:durableId="673993984">
    <w:abstractNumId w:val="19"/>
  </w:num>
  <w:num w:numId="4" w16cid:durableId="1104769458">
    <w:abstractNumId w:val="5"/>
  </w:num>
  <w:num w:numId="5" w16cid:durableId="1343779074">
    <w:abstractNumId w:val="0"/>
  </w:num>
  <w:num w:numId="6" w16cid:durableId="2057123102">
    <w:abstractNumId w:val="29"/>
  </w:num>
  <w:num w:numId="7" w16cid:durableId="780689505">
    <w:abstractNumId w:val="17"/>
  </w:num>
  <w:num w:numId="8" w16cid:durableId="613286482">
    <w:abstractNumId w:val="31"/>
  </w:num>
  <w:num w:numId="9" w16cid:durableId="195703196">
    <w:abstractNumId w:val="28"/>
  </w:num>
  <w:num w:numId="10" w16cid:durableId="2134056027">
    <w:abstractNumId w:val="27"/>
  </w:num>
  <w:num w:numId="11" w16cid:durableId="1044911430">
    <w:abstractNumId w:val="20"/>
  </w:num>
  <w:num w:numId="12" w16cid:durableId="525949900">
    <w:abstractNumId w:val="30"/>
  </w:num>
  <w:num w:numId="13" w16cid:durableId="1943411281">
    <w:abstractNumId w:val="23"/>
  </w:num>
  <w:num w:numId="14" w16cid:durableId="1617906869">
    <w:abstractNumId w:val="32"/>
  </w:num>
  <w:num w:numId="15" w16cid:durableId="1177843120">
    <w:abstractNumId w:val="11"/>
  </w:num>
  <w:num w:numId="16" w16cid:durableId="1812167141">
    <w:abstractNumId w:val="1"/>
  </w:num>
  <w:num w:numId="17" w16cid:durableId="223836265">
    <w:abstractNumId w:val="24"/>
  </w:num>
  <w:num w:numId="18" w16cid:durableId="1726562227">
    <w:abstractNumId w:val="9"/>
  </w:num>
  <w:num w:numId="19" w16cid:durableId="168638481">
    <w:abstractNumId w:val="6"/>
  </w:num>
  <w:num w:numId="20" w16cid:durableId="1050309">
    <w:abstractNumId w:val="21"/>
  </w:num>
  <w:num w:numId="21" w16cid:durableId="806121598">
    <w:abstractNumId w:val="22"/>
  </w:num>
  <w:num w:numId="22" w16cid:durableId="1827476504">
    <w:abstractNumId w:val="7"/>
  </w:num>
  <w:num w:numId="23" w16cid:durableId="1553737827">
    <w:abstractNumId w:val="4"/>
  </w:num>
  <w:num w:numId="24" w16cid:durableId="675306543">
    <w:abstractNumId w:val="18"/>
  </w:num>
  <w:num w:numId="25" w16cid:durableId="1809778442">
    <w:abstractNumId w:val="15"/>
  </w:num>
  <w:num w:numId="26" w16cid:durableId="1591351216">
    <w:abstractNumId w:val="3"/>
  </w:num>
  <w:num w:numId="27" w16cid:durableId="1943102137">
    <w:abstractNumId w:val="25"/>
  </w:num>
  <w:num w:numId="28" w16cid:durableId="1722442442">
    <w:abstractNumId w:val="12"/>
  </w:num>
  <w:num w:numId="29" w16cid:durableId="479663061">
    <w:abstractNumId w:val="13"/>
  </w:num>
  <w:num w:numId="30" w16cid:durableId="1846937730">
    <w:abstractNumId w:val="16"/>
  </w:num>
  <w:num w:numId="31" w16cid:durableId="1432553641">
    <w:abstractNumId w:val="8"/>
  </w:num>
  <w:num w:numId="32" w16cid:durableId="1961449572">
    <w:abstractNumId w:val="14"/>
  </w:num>
  <w:num w:numId="33" w16cid:durableId="179964264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0sbQwNjI1NDc3NzFR0lEKTi0uzszPAykwtqwFAPH5uvktAAAA"/>
  </w:docVars>
  <w:rsids>
    <w:rsidRoot w:val="00391C29"/>
    <w:rsid w:val="00006AD1"/>
    <w:rsid w:val="0001060D"/>
    <w:rsid w:val="000114F6"/>
    <w:rsid w:val="00014D24"/>
    <w:rsid w:val="000161EF"/>
    <w:rsid w:val="000176F8"/>
    <w:rsid w:val="00021907"/>
    <w:rsid w:val="000238B1"/>
    <w:rsid w:val="00024786"/>
    <w:rsid w:val="00031FB5"/>
    <w:rsid w:val="00034D7F"/>
    <w:rsid w:val="00047655"/>
    <w:rsid w:val="00057A26"/>
    <w:rsid w:val="00060216"/>
    <w:rsid w:val="00062F05"/>
    <w:rsid w:val="000636DC"/>
    <w:rsid w:val="00064019"/>
    <w:rsid w:val="000668F4"/>
    <w:rsid w:val="00070D8D"/>
    <w:rsid w:val="00072010"/>
    <w:rsid w:val="000723EB"/>
    <w:rsid w:val="00082D5C"/>
    <w:rsid w:val="00083A73"/>
    <w:rsid w:val="00091765"/>
    <w:rsid w:val="00094E7D"/>
    <w:rsid w:val="000A0E92"/>
    <w:rsid w:val="000A6C6C"/>
    <w:rsid w:val="000B7CE9"/>
    <w:rsid w:val="000C0E57"/>
    <w:rsid w:val="000C3ECA"/>
    <w:rsid w:val="000C7D25"/>
    <w:rsid w:val="000D38B2"/>
    <w:rsid w:val="000D5302"/>
    <w:rsid w:val="000D7EB1"/>
    <w:rsid w:val="000E0CF8"/>
    <w:rsid w:val="000E5BBE"/>
    <w:rsid w:val="000E61B0"/>
    <w:rsid w:val="000F54DA"/>
    <w:rsid w:val="000F5660"/>
    <w:rsid w:val="001012FF"/>
    <w:rsid w:val="00102FE2"/>
    <w:rsid w:val="00105A75"/>
    <w:rsid w:val="001078C1"/>
    <w:rsid w:val="0011399A"/>
    <w:rsid w:val="00121762"/>
    <w:rsid w:val="00121D17"/>
    <w:rsid w:val="001224C7"/>
    <w:rsid w:val="00130247"/>
    <w:rsid w:val="00146D0C"/>
    <w:rsid w:val="00154748"/>
    <w:rsid w:val="001625EC"/>
    <w:rsid w:val="00162C17"/>
    <w:rsid w:val="001637A3"/>
    <w:rsid w:val="0016660C"/>
    <w:rsid w:val="00171128"/>
    <w:rsid w:val="00172DE7"/>
    <w:rsid w:val="00180423"/>
    <w:rsid w:val="00184729"/>
    <w:rsid w:val="00184ABA"/>
    <w:rsid w:val="00191315"/>
    <w:rsid w:val="00193B7B"/>
    <w:rsid w:val="001954FF"/>
    <w:rsid w:val="001A1D3E"/>
    <w:rsid w:val="001A3631"/>
    <w:rsid w:val="001A6B05"/>
    <w:rsid w:val="001B1399"/>
    <w:rsid w:val="001B53D3"/>
    <w:rsid w:val="001C2851"/>
    <w:rsid w:val="001C62AB"/>
    <w:rsid w:val="001C6C81"/>
    <w:rsid w:val="001D4E3B"/>
    <w:rsid w:val="001F56C2"/>
    <w:rsid w:val="001F5EE2"/>
    <w:rsid w:val="0020008F"/>
    <w:rsid w:val="00202C9B"/>
    <w:rsid w:val="002048E8"/>
    <w:rsid w:val="002059DF"/>
    <w:rsid w:val="00213C4F"/>
    <w:rsid w:val="002171DC"/>
    <w:rsid w:val="00220908"/>
    <w:rsid w:val="002374B8"/>
    <w:rsid w:val="002414AA"/>
    <w:rsid w:val="00252FE7"/>
    <w:rsid w:val="00254786"/>
    <w:rsid w:val="00255954"/>
    <w:rsid w:val="0026045A"/>
    <w:rsid w:val="00265D8E"/>
    <w:rsid w:val="002751B1"/>
    <w:rsid w:val="002A25B3"/>
    <w:rsid w:val="002A588A"/>
    <w:rsid w:val="002B1FCE"/>
    <w:rsid w:val="002B359D"/>
    <w:rsid w:val="002B5FAF"/>
    <w:rsid w:val="002B7287"/>
    <w:rsid w:val="002C15F6"/>
    <w:rsid w:val="002C2E1F"/>
    <w:rsid w:val="002C335B"/>
    <w:rsid w:val="002C5853"/>
    <w:rsid w:val="002C76FC"/>
    <w:rsid w:val="002D52CC"/>
    <w:rsid w:val="002D5AED"/>
    <w:rsid w:val="002E1A42"/>
    <w:rsid w:val="002E2319"/>
    <w:rsid w:val="002E25B0"/>
    <w:rsid w:val="002F220A"/>
    <w:rsid w:val="002F3E1C"/>
    <w:rsid w:val="002F6D8B"/>
    <w:rsid w:val="0030126C"/>
    <w:rsid w:val="00301A42"/>
    <w:rsid w:val="00306136"/>
    <w:rsid w:val="00307548"/>
    <w:rsid w:val="00310565"/>
    <w:rsid w:val="00315E7E"/>
    <w:rsid w:val="00320BD0"/>
    <w:rsid w:val="00324653"/>
    <w:rsid w:val="00325030"/>
    <w:rsid w:val="003325A0"/>
    <w:rsid w:val="00332A6F"/>
    <w:rsid w:val="00335228"/>
    <w:rsid w:val="003355CF"/>
    <w:rsid w:val="00340836"/>
    <w:rsid w:val="00352E27"/>
    <w:rsid w:val="00354168"/>
    <w:rsid w:val="0036159F"/>
    <w:rsid w:val="00362CAA"/>
    <w:rsid w:val="003667E0"/>
    <w:rsid w:val="00367199"/>
    <w:rsid w:val="00376E4F"/>
    <w:rsid w:val="00383076"/>
    <w:rsid w:val="00384435"/>
    <w:rsid w:val="00386E12"/>
    <w:rsid w:val="00391C29"/>
    <w:rsid w:val="003A3911"/>
    <w:rsid w:val="003B17FC"/>
    <w:rsid w:val="003B29F0"/>
    <w:rsid w:val="003B3ED9"/>
    <w:rsid w:val="003B547D"/>
    <w:rsid w:val="003D1F07"/>
    <w:rsid w:val="003D274B"/>
    <w:rsid w:val="003D5C50"/>
    <w:rsid w:val="003E5754"/>
    <w:rsid w:val="003E5935"/>
    <w:rsid w:val="003E7A9C"/>
    <w:rsid w:val="003F041B"/>
    <w:rsid w:val="003F1BD4"/>
    <w:rsid w:val="003F3D16"/>
    <w:rsid w:val="003F5A53"/>
    <w:rsid w:val="00400B48"/>
    <w:rsid w:val="00403A82"/>
    <w:rsid w:val="0041594B"/>
    <w:rsid w:val="0043101E"/>
    <w:rsid w:val="004341C4"/>
    <w:rsid w:val="004353F0"/>
    <w:rsid w:val="00436074"/>
    <w:rsid w:val="004441F0"/>
    <w:rsid w:val="00450052"/>
    <w:rsid w:val="00450754"/>
    <w:rsid w:val="004513E0"/>
    <w:rsid w:val="00451D30"/>
    <w:rsid w:val="004527E4"/>
    <w:rsid w:val="004530D4"/>
    <w:rsid w:val="00456572"/>
    <w:rsid w:val="00461805"/>
    <w:rsid w:val="004850E6"/>
    <w:rsid w:val="00486E8B"/>
    <w:rsid w:val="00492776"/>
    <w:rsid w:val="00496D93"/>
    <w:rsid w:val="004A013B"/>
    <w:rsid w:val="004A7415"/>
    <w:rsid w:val="004C01EC"/>
    <w:rsid w:val="004C2385"/>
    <w:rsid w:val="004C7019"/>
    <w:rsid w:val="004D007B"/>
    <w:rsid w:val="004D0344"/>
    <w:rsid w:val="004D7F9E"/>
    <w:rsid w:val="004E3818"/>
    <w:rsid w:val="004E7395"/>
    <w:rsid w:val="004F36BD"/>
    <w:rsid w:val="004F526D"/>
    <w:rsid w:val="00515DC7"/>
    <w:rsid w:val="00522F0B"/>
    <w:rsid w:val="00524A6F"/>
    <w:rsid w:val="005274F8"/>
    <w:rsid w:val="0052760C"/>
    <w:rsid w:val="00527D86"/>
    <w:rsid w:val="005318CE"/>
    <w:rsid w:val="005422E5"/>
    <w:rsid w:val="00542BB4"/>
    <w:rsid w:val="005520DA"/>
    <w:rsid w:val="00553D96"/>
    <w:rsid w:val="005560B1"/>
    <w:rsid w:val="0055647C"/>
    <w:rsid w:val="00557374"/>
    <w:rsid w:val="00561AA4"/>
    <w:rsid w:val="005642BE"/>
    <w:rsid w:val="005701FA"/>
    <w:rsid w:val="00572958"/>
    <w:rsid w:val="005761A2"/>
    <w:rsid w:val="00591009"/>
    <w:rsid w:val="00594E98"/>
    <w:rsid w:val="005A72E0"/>
    <w:rsid w:val="005A7AC0"/>
    <w:rsid w:val="005B2C91"/>
    <w:rsid w:val="005B40EA"/>
    <w:rsid w:val="005C553F"/>
    <w:rsid w:val="005D741F"/>
    <w:rsid w:val="005E1B74"/>
    <w:rsid w:val="005E1DA7"/>
    <w:rsid w:val="005E738E"/>
    <w:rsid w:val="005F3CA2"/>
    <w:rsid w:val="00600614"/>
    <w:rsid w:val="006070EA"/>
    <w:rsid w:val="00610466"/>
    <w:rsid w:val="006113F9"/>
    <w:rsid w:val="006121F6"/>
    <w:rsid w:val="006123E5"/>
    <w:rsid w:val="006252DC"/>
    <w:rsid w:val="00626D72"/>
    <w:rsid w:val="00627F76"/>
    <w:rsid w:val="00632D30"/>
    <w:rsid w:val="00636EF9"/>
    <w:rsid w:val="0065032F"/>
    <w:rsid w:val="0065125E"/>
    <w:rsid w:val="00660927"/>
    <w:rsid w:val="00660B97"/>
    <w:rsid w:val="006765E0"/>
    <w:rsid w:val="00690185"/>
    <w:rsid w:val="006939CF"/>
    <w:rsid w:val="00695086"/>
    <w:rsid w:val="00695573"/>
    <w:rsid w:val="006A3F6C"/>
    <w:rsid w:val="006A59A6"/>
    <w:rsid w:val="006B75D5"/>
    <w:rsid w:val="006C06D6"/>
    <w:rsid w:val="006C2C2E"/>
    <w:rsid w:val="006C5EDF"/>
    <w:rsid w:val="006D268C"/>
    <w:rsid w:val="006D58C8"/>
    <w:rsid w:val="006D7F88"/>
    <w:rsid w:val="006E4F39"/>
    <w:rsid w:val="006E73CD"/>
    <w:rsid w:val="006F19EB"/>
    <w:rsid w:val="006F1B73"/>
    <w:rsid w:val="006F2095"/>
    <w:rsid w:val="006F43B8"/>
    <w:rsid w:val="006F5433"/>
    <w:rsid w:val="007106CA"/>
    <w:rsid w:val="007167D3"/>
    <w:rsid w:val="00722576"/>
    <w:rsid w:val="00723B12"/>
    <w:rsid w:val="007275D6"/>
    <w:rsid w:val="00727EA7"/>
    <w:rsid w:val="0073186C"/>
    <w:rsid w:val="00733D32"/>
    <w:rsid w:val="00733D82"/>
    <w:rsid w:val="007341EE"/>
    <w:rsid w:val="00734BB6"/>
    <w:rsid w:val="007376B7"/>
    <w:rsid w:val="0074058D"/>
    <w:rsid w:val="007441B8"/>
    <w:rsid w:val="007548D3"/>
    <w:rsid w:val="00755D1D"/>
    <w:rsid w:val="00755FDF"/>
    <w:rsid w:val="00761788"/>
    <w:rsid w:val="0076519D"/>
    <w:rsid w:val="00771D66"/>
    <w:rsid w:val="007721F0"/>
    <w:rsid w:val="00772685"/>
    <w:rsid w:val="00780AA3"/>
    <w:rsid w:val="00782159"/>
    <w:rsid w:val="00784667"/>
    <w:rsid w:val="00787E0A"/>
    <w:rsid w:val="007916FB"/>
    <w:rsid w:val="007928BA"/>
    <w:rsid w:val="00792D07"/>
    <w:rsid w:val="00794ACF"/>
    <w:rsid w:val="00795C14"/>
    <w:rsid w:val="00796B3A"/>
    <w:rsid w:val="007A05AF"/>
    <w:rsid w:val="007A2323"/>
    <w:rsid w:val="007A342A"/>
    <w:rsid w:val="007A3ACD"/>
    <w:rsid w:val="007A3BAD"/>
    <w:rsid w:val="007A4A65"/>
    <w:rsid w:val="007A66D2"/>
    <w:rsid w:val="007B4E05"/>
    <w:rsid w:val="007B7B4F"/>
    <w:rsid w:val="007C2900"/>
    <w:rsid w:val="007C446B"/>
    <w:rsid w:val="007C6BE8"/>
    <w:rsid w:val="007E0720"/>
    <w:rsid w:val="007E247C"/>
    <w:rsid w:val="007F618F"/>
    <w:rsid w:val="007F6AF8"/>
    <w:rsid w:val="007F6E59"/>
    <w:rsid w:val="0080279E"/>
    <w:rsid w:val="0081157A"/>
    <w:rsid w:val="008122E7"/>
    <w:rsid w:val="008134DA"/>
    <w:rsid w:val="00815FFB"/>
    <w:rsid w:val="00817F0B"/>
    <w:rsid w:val="00820BCE"/>
    <w:rsid w:val="00822DC2"/>
    <w:rsid w:val="0082546A"/>
    <w:rsid w:val="00835824"/>
    <w:rsid w:val="008517EA"/>
    <w:rsid w:val="00853DDA"/>
    <w:rsid w:val="00854CC4"/>
    <w:rsid w:val="00860E61"/>
    <w:rsid w:val="00872F91"/>
    <w:rsid w:val="008750CC"/>
    <w:rsid w:val="00875D82"/>
    <w:rsid w:val="0087676E"/>
    <w:rsid w:val="008777D5"/>
    <w:rsid w:val="0088562B"/>
    <w:rsid w:val="008856D9"/>
    <w:rsid w:val="008859A4"/>
    <w:rsid w:val="00894AE7"/>
    <w:rsid w:val="00894DEC"/>
    <w:rsid w:val="00895A19"/>
    <w:rsid w:val="008A117E"/>
    <w:rsid w:val="008A1BAB"/>
    <w:rsid w:val="008A29F6"/>
    <w:rsid w:val="008B0906"/>
    <w:rsid w:val="008C6E12"/>
    <w:rsid w:val="008C74CE"/>
    <w:rsid w:val="008D3FD5"/>
    <w:rsid w:val="008D5E62"/>
    <w:rsid w:val="008E518C"/>
    <w:rsid w:val="008F3D65"/>
    <w:rsid w:val="00903E37"/>
    <w:rsid w:val="00905902"/>
    <w:rsid w:val="00906C24"/>
    <w:rsid w:val="0091633F"/>
    <w:rsid w:val="00917DFF"/>
    <w:rsid w:val="0092083F"/>
    <w:rsid w:val="00935B5C"/>
    <w:rsid w:val="00943FDD"/>
    <w:rsid w:val="00945A77"/>
    <w:rsid w:val="009549BC"/>
    <w:rsid w:val="009554C0"/>
    <w:rsid w:val="0096444D"/>
    <w:rsid w:val="00970D73"/>
    <w:rsid w:val="009746AE"/>
    <w:rsid w:val="009810BD"/>
    <w:rsid w:val="00982B89"/>
    <w:rsid w:val="009851A0"/>
    <w:rsid w:val="009965BF"/>
    <w:rsid w:val="009A068E"/>
    <w:rsid w:val="009A2055"/>
    <w:rsid w:val="009A3463"/>
    <w:rsid w:val="009B1799"/>
    <w:rsid w:val="009B2199"/>
    <w:rsid w:val="009C2323"/>
    <w:rsid w:val="009C2C20"/>
    <w:rsid w:val="009C4085"/>
    <w:rsid w:val="009C742A"/>
    <w:rsid w:val="009C7C25"/>
    <w:rsid w:val="009E01B5"/>
    <w:rsid w:val="009E13D2"/>
    <w:rsid w:val="009E3CE3"/>
    <w:rsid w:val="009F0B21"/>
    <w:rsid w:val="009F2EF3"/>
    <w:rsid w:val="009F5A8F"/>
    <w:rsid w:val="009F652B"/>
    <w:rsid w:val="00A03B57"/>
    <w:rsid w:val="00A05A7B"/>
    <w:rsid w:val="00A1373B"/>
    <w:rsid w:val="00A166A6"/>
    <w:rsid w:val="00A17C34"/>
    <w:rsid w:val="00A211E3"/>
    <w:rsid w:val="00A2135D"/>
    <w:rsid w:val="00A23259"/>
    <w:rsid w:val="00A31593"/>
    <w:rsid w:val="00A32FE9"/>
    <w:rsid w:val="00A36B93"/>
    <w:rsid w:val="00A5507B"/>
    <w:rsid w:val="00A55EB1"/>
    <w:rsid w:val="00A65551"/>
    <w:rsid w:val="00A65CD7"/>
    <w:rsid w:val="00A70CFA"/>
    <w:rsid w:val="00A74095"/>
    <w:rsid w:val="00A77701"/>
    <w:rsid w:val="00A8245E"/>
    <w:rsid w:val="00A900F7"/>
    <w:rsid w:val="00A90B47"/>
    <w:rsid w:val="00A92090"/>
    <w:rsid w:val="00AA196B"/>
    <w:rsid w:val="00AA7105"/>
    <w:rsid w:val="00AB0F96"/>
    <w:rsid w:val="00AB589E"/>
    <w:rsid w:val="00AB69F4"/>
    <w:rsid w:val="00AB7BD6"/>
    <w:rsid w:val="00AC0C1B"/>
    <w:rsid w:val="00AC26BA"/>
    <w:rsid w:val="00AC4F8E"/>
    <w:rsid w:val="00AC62DC"/>
    <w:rsid w:val="00AD19F4"/>
    <w:rsid w:val="00AD7483"/>
    <w:rsid w:val="00AD7EA0"/>
    <w:rsid w:val="00AE2C08"/>
    <w:rsid w:val="00AE57C3"/>
    <w:rsid w:val="00B00EBA"/>
    <w:rsid w:val="00B0473A"/>
    <w:rsid w:val="00B0710A"/>
    <w:rsid w:val="00B168AB"/>
    <w:rsid w:val="00B33B70"/>
    <w:rsid w:val="00B373B5"/>
    <w:rsid w:val="00B41628"/>
    <w:rsid w:val="00B43D4C"/>
    <w:rsid w:val="00B51BD1"/>
    <w:rsid w:val="00B569E4"/>
    <w:rsid w:val="00B57F4E"/>
    <w:rsid w:val="00B60887"/>
    <w:rsid w:val="00B6344E"/>
    <w:rsid w:val="00B66F04"/>
    <w:rsid w:val="00B674FC"/>
    <w:rsid w:val="00B83D68"/>
    <w:rsid w:val="00B85DF1"/>
    <w:rsid w:val="00B86936"/>
    <w:rsid w:val="00B86C17"/>
    <w:rsid w:val="00B87BA0"/>
    <w:rsid w:val="00B948B6"/>
    <w:rsid w:val="00BA5F77"/>
    <w:rsid w:val="00BB019F"/>
    <w:rsid w:val="00BB54FB"/>
    <w:rsid w:val="00BB7B80"/>
    <w:rsid w:val="00BC1160"/>
    <w:rsid w:val="00BC5A3A"/>
    <w:rsid w:val="00BC7B0A"/>
    <w:rsid w:val="00BD26DC"/>
    <w:rsid w:val="00BD75FE"/>
    <w:rsid w:val="00BE77C1"/>
    <w:rsid w:val="00BF00DC"/>
    <w:rsid w:val="00BF4D11"/>
    <w:rsid w:val="00C137BC"/>
    <w:rsid w:val="00C14E11"/>
    <w:rsid w:val="00C150CB"/>
    <w:rsid w:val="00C15F05"/>
    <w:rsid w:val="00C166D2"/>
    <w:rsid w:val="00C2228D"/>
    <w:rsid w:val="00C27BAD"/>
    <w:rsid w:val="00C36F9C"/>
    <w:rsid w:val="00C433FC"/>
    <w:rsid w:val="00C5179E"/>
    <w:rsid w:val="00C523AB"/>
    <w:rsid w:val="00C5303F"/>
    <w:rsid w:val="00C574F7"/>
    <w:rsid w:val="00C61D7D"/>
    <w:rsid w:val="00C647A5"/>
    <w:rsid w:val="00C66E82"/>
    <w:rsid w:val="00C74A97"/>
    <w:rsid w:val="00C75C16"/>
    <w:rsid w:val="00C81201"/>
    <w:rsid w:val="00C823C5"/>
    <w:rsid w:val="00C83463"/>
    <w:rsid w:val="00C84291"/>
    <w:rsid w:val="00C86DF8"/>
    <w:rsid w:val="00CA4174"/>
    <w:rsid w:val="00CB1C3E"/>
    <w:rsid w:val="00CD1A3A"/>
    <w:rsid w:val="00CD3197"/>
    <w:rsid w:val="00CD3F7F"/>
    <w:rsid w:val="00CD7B23"/>
    <w:rsid w:val="00CE08D3"/>
    <w:rsid w:val="00CE2694"/>
    <w:rsid w:val="00CE6E41"/>
    <w:rsid w:val="00CE7C11"/>
    <w:rsid w:val="00CF607F"/>
    <w:rsid w:val="00D01017"/>
    <w:rsid w:val="00D01BE4"/>
    <w:rsid w:val="00D04983"/>
    <w:rsid w:val="00D11DE6"/>
    <w:rsid w:val="00D12F45"/>
    <w:rsid w:val="00D1606C"/>
    <w:rsid w:val="00D21292"/>
    <w:rsid w:val="00D21D11"/>
    <w:rsid w:val="00D23F72"/>
    <w:rsid w:val="00D411DB"/>
    <w:rsid w:val="00D441FA"/>
    <w:rsid w:val="00D5492D"/>
    <w:rsid w:val="00D63652"/>
    <w:rsid w:val="00D703EB"/>
    <w:rsid w:val="00D768B2"/>
    <w:rsid w:val="00D80137"/>
    <w:rsid w:val="00D84EB8"/>
    <w:rsid w:val="00D86982"/>
    <w:rsid w:val="00D922D8"/>
    <w:rsid w:val="00D93BB5"/>
    <w:rsid w:val="00D946BB"/>
    <w:rsid w:val="00DA10E7"/>
    <w:rsid w:val="00DA1F88"/>
    <w:rsid w:val="00DA32BA"/>
    <w:rsid w:val="00DA615D"/>
    <w:rsid w:val="00DA6703"/>
    <w:rsid w:val="00DB0167"/>
    <w:rsid w:val="00DB551F"/>
    <w:rsid w:val="00DB6086"/>
    <w:rsid w:val="00DC43D2"/>
    <w:rsid w:val="00DC71EA"/>
    <w:rsid w:val="00DD0555"/>
    <w:rsid w:val="00DD5F49"/>
    <w:rsid w:val="00DE09CE"/>
    <w:rsid w:val="00DE494B"/>
    <w:rsid w:val="00DE6CB2"/>
    <w:rsid w:val="00DE7178"/>
    <w:rsid w:val="00DF15A4"/>
    <w:rsid w:val="00DF268E"/>
    <w:rsid w:val="00DF6104"/>
    <w:rsid w:val="00E001C0"/>
    <w:rsid w:val="00E00AD2"/>
    <w:rsid w:val="00E03C95"/>
    <w:rsid w:val="00E113C2"/>
    <w:rsid w:val="00E11E01"/>
    <w:rsid w:val="00E3513B"/>
    <w:rsid w:val="00E42C08"/>
    <w:rsid w:val="00E472BF"/>
    <w:rsid w:val="00E6092A"/>
    <w:rsid w:val="00E61FC2"/>
    <w:rsid w:val="00E656F8"/>
    <w:rsid w:val="00E82EFF"/>
    <w:rsid w:val="00E92C58"/>
    <w:rsid w:val="00EA1048"/>
    <w:rsid w:val="00EA25F0"/>
    <w:rsid w:val="00EA2B69"/>
    <w:rsid w:val="00EA696A"/>
    <w:rsid w:val="00EC10A1"/>
    <w:rsid w:val="00EC1C1E"/>
    <w:rsid w:val="00EC4E9E"/>
    <w:rsid w:val="00EC5B04"/>
    <w:rsid w:val="00EC7384"/>
    <w:rsid w:val="00ED46B1"/>
    <w:rsid w:val="00ED64C8"/>
    <w:rsid w:val="00ED6E00"/>
    <w:rsid w:val="00ED7B24"/>
    <w:rsid w:val="00EE0560"/>
    <w:rsid w:val="00EE3C9C"/>
    <w:rsid w:val="00EF1E86"/>
    <w:rsid w:val="00EF6373"/>
    <w:rsid w:val="00F02320"/>
    <w:rsid w:val="00F0709E"/>
    <w:rsid w:val="00F42869"/>
    <w:rsid w:val="00F43B87"/>
    <w:rsid w:val="00F46358"/>
    <w:rsid w:val="00F475A6"/>
    <w:rsid w:val="00F57E0E"/>
    <w:rsid w:val="00F57F8E"/>
    <w:rsid w:val="00F616AB"/>
    <w:rsid w:val="00F61CF8"/>
    <w:rsid w:val="00F6319C"/>
    <w:rsid w:val="00F7675A"/>
    <w:rsid w:val="00F814AF"/>
    <w:rsid w:val="00F876CB"/>
    <w:rsid w:val="00F95920"/>
    <w:rsid w:val="00FA02FD"/>
    <w:rsid w:val="00FA3844"/>
    <w:rsid w:val="00FA3D90"/>
    <w:rsid w:val="00FB08D2"/>
    <w:rsid w:val="00FB1FF9"/>
    <w:rsid w:val="00FC09B0"/>
    <w:rsid w:val="00FD3A6E"/>
    <w:rsid w:val="00FD5AEF"/>
    <w:rsid w:val="00FD60B8"/>
    <w:rsid w:val="00FD68C0"/>
    <w:rsid w:val="00FF1DD7"/>
    <w:rsid w:val="00FF2471"/>
    <w:rsid w:val="00FF2E68"/>
    <w:rsid w:val="00FF42DB"/>
    <w:rsid w:val="00FF67A0"/>
    <w:rsid w:val="00FF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E45E8"/>
  <w15:chartTrackingRefBased/>
  <w15:docId w15:val="{B1A38F83-4AE0-457B-99C9-203C4591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F6"/>
  </w:style>
  <w:style w:type="paragraph" w:styleId="Naslov1">
    <w:name w:val="heading 1"/>
    <w:basedOn w:val="Normal"/>
    <w:next w:val="Normal"/>
    <w:link w:val="Naslov1Char"/>
    <w:uiPriority w:val="9"/>
    <w:qFormat/>
    <w:rsid w:val="00391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Char,Char Char"/>
    <w:basedOn w:val="Normal"/>
    <w:next w:val="Normal"/>
    <w:link w:val="Naslov2Char"/>
    <w:uiPriority w:val="9"/>
    <w:unhideWhenUsed/>
    <w:qFormat/>
    <w:rsid w:val="00391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aliases w:val=" Char"/>
    <w:basedOn w:val="Normal"/>
    <w:next w:val="Normal"/>
    <w:link w:val="Naslov3Char"/>
    <w:uiPriority w:val="9"/>
    <w:unhideWhenUsed/>
    <w:qFormat/>
    <w:rsid w:val="00391C2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391C2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391C2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391C2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391C2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391C2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91C2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91C29"/>
    <w:rPr>
      <w:rFonts w:asciiTheme="majorHAnsi" w:eastAsiaTheme="majorEastAsia" w:hAnsiTheme="majorHAnsi" w:cstheme="majorBidi"/>
      <w:color w:val="0F4761" w:themeColor="accent1" w:themeShade="BF"/>
      <w:sz w:val="40"/>
      <w:szCs w:val="40"/>
    </w:rPr>
  </w:style>
  <w:style w:type="character" w:customStyle="1" w:styleId="Naslov2Char">
    <w:name w:val="Naslov 2 Char"/>
    <w:aliases w:val="Char Char1,Char Char Char"/>
    <w:basedOn w:val="Zadanifontodlomka"/>
    <w:link w:val="Naslov2"/>
    <w:uiPriority w:val="9"/>
    <w:rsid w:val="00391C29"/>
    <w:rPr>
      <w:rFonts w:asciiTheme="majorHAnsi" w:eastAsiaTheme="majorEastAsia" w:hAnsiTheme="majorHAnsi" w:cstheme="majorBidi"/>
      <w:color w:val="0F4761" w:themeColor="accent1" w:themeShade="BF"/>
      <w:sz w:val="32"/>
      <w:szCs w:val="32"/>
    </w:rPr>
  </w:style>
  <w:style w:type="character" w:customStyle="1" w:styleId="Naslov3Char">
    <w:name w:val="Naslov 3 Char"/>
    <w:aliases w:val=" Char Char"/>
    <w:basedOn w:val="Zadanifontodlomka"/>
    <w:link w:val="Naslov3"/>
    <w:uiPriority w:val="9"/>
    <w:rsid w:val="00391C2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391C2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391C29"/>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391C29"/>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391C29"/>
    <w:rPr>
      <w:rFonts w:eastAsiaTheme="majorEastAsia" w:cstheme="majorBidi"/>
      <w:color w:val="595959" w:themeColor="text1" w:themeTint="A6"/>
    </w:rPr>
  </w:style>
  <w:style w:type="character" w:customStyle="1" w:styleId="Naslov8Char">
    <w:name w:val="Naslov 8 Char"/>
    <w:basedOn w:val="Zadanifontodlomka"/>
    <w:link w:val="Naslov8"/>
    <w:uiPriority w:val="9"/>
    <w:rsid w:val="00391C2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91C29"/>
    <w:rPr>
      <w:rFonts w:eastAsiaTheme="majorEastAsia" w:cstheme="majorBidi"/>
      <w:color w:val="272727" w:themeColor="text1" w:themeTint="D8"/>
    </w:rPr>
  </w:style>
  <w:style w:type="paragraph" w:styleId="Naslov">
    <w:name w:val="Title"/>
    <w:basedOn w:val="Normal"/>
    <w:next w:val="Normal"/>
    <w:link w:val="NaslovChar"/>
    <w:uiPriority w:val="10"/>
    <w:qFormat/>
    <w:rsid w:val="00391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91C2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91C2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91C2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1C29"/>
    <w:pPr>
      <w:spacing w:before="160"/>
      <w:jc w:val="center"/>
    </w:pPr>
    <w:rPr>
      <w:i/>
      <w:iCs/>
      <w:color w:val="404040" w:themeColor="text1" w:themeTint="BF"/>
    </w:rPr>
  </w:style>
  <w:style w:type="character" w:customStyle="1" w:styleId="CitatChar">
    <w:name w:val="Citat Char"/>
    <w:basedOn w:val="Zadanifontodlomka"/>
    <w:link w:val="Citat"/>
    <w:uiPriority w:val="29"/>
    <w:rsid w:val="00391C29"/>
    <w:rPr>
      <w:i/>
      <w:iCs/>
      <w:color w:val="404040" w:themeColor="text1" w:themeTint="BF"/>
    </w:rPr>
  </w:style>
  <w:style w:type="paragraph" w:styleId="Odlomakpopisa">
    <w:name w:val="List Paragraph"/>
    <w:aliases w:val="List_Paragraph,Multilevel para_II,Akapit z listą BS,Numbered para,List Paragraph (numbered (a)),References,Bullets,List Paragraph nowy,Numbered List Paragraph,Bullet1,List Paragraph 1,IBL List Paragraph,Normal 2 DC,ADRESA:Ime,Heading 12,l"/>
    <w:basedOn w:val="Normal"/>
    <w:link w:val="OdlomakpopisaChar"/>
    <w:uiPriority w:val="34"/>
    <w:qFormat/>
    <w:rsid w:val="00391C29"/>
    <w:pPr>
      <w:ind w:left="720"/>
      <w:contextualSpacing/>
    </w:pPr>
  </w:style>
  <w:style w:type="character" w:styleId="Jakoisticanje">
    <w:name w:val="Intense Emphasis"/>
    <w:basedOn w:val="Zadanifontodlomka"/>
    <w:uiPriority w:val="21"/>
    <w:qFormat/>
    <w:rsid w:val="00391C29"/>
    <w:rPr>
      <w:i/>
      <w:iCs/>
      <w:color w:val="0F4761" w:themeColor="accent1" w:themeShade="BF"/>
    </w:rPr>
  </w:style>
  <w:style w:type="paragraph" w:styleId="Naglaencitat">
    <w:name w:val="Intense Quote"/>
    <w:basedOn w:val="Normal"/>
    <w:next w:val="Normal"/>
    <w:link w:val="NaglaencitatChar"/>
    <w:uiPriority w:val="30"/>
    <w:qFormat/>
    <w:rsid w:val="00391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91C29"/>
    <w:rPr>
      <w:i/>
      <w:iCs/>
      <w:color w:val="0F4761" w:themeColor="accent1" w:themeShade="BF"/>
    </w:rPr>
  </w:style>
  <w:style w:type="character" w:styleId="Istaknutareferenca">
    <w:name w:val="Intense Reference"/>
    <w:basedOn w:val="Zadanifontodlomka"/>
    <w:uiPriority w:val="32"/>
    <w:qFormat/>
    <w:rsid w:val="00391C29"/>
    <w:rPr>
      <w:b/>
      <w:bCs/>
      <w:smallCaps/>
      <w:color w:val="0F4761" w:themeColor="accent1" w:themeShade="BF"/>
      <w:spacing w:val="5"/>
    </w:rPr>
  </w:style>
  <w:style w:type="paragraph" w:styleId="Zaglavlje">
    <w:name w:val="header"/>
    <w:basedOn w:val="Normal"/>
    <w:link w:val="ZaglavljeChar"/>
    <w:uiPriority w:val="99"/>
    <w:unhideWhenUsed/>
    <w:rsid w:val="00796B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96B3A"/>
  </w:style>
  <w:style w:type="paragraph" w:styleId="Podnoje">
    <w:name w:val="footer"/>
    <w:basedOn w:val="Normal"/>
    <w:link w:val="PodnojeChar"/>
    <w:uiPriority w:val="99"/>
    <w:unhideWhenUsed/>
    <w:rsid w:val="00796B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96B3A"/>
  </w:style>
  <w:style w:type="paragraph" w:styleId="Sadraj1">
    <w:name w:val="toc 1"/>
    <w:basedOn w:val="Normal"/>
    <w:next w:val="Normal"/>
    <w:autoRedefine/>
    <w:uiPriority w:val="39"/>
    <w:qFormat/>
    <w:rsid w:val="00796B3A"/>
    <w:pPr>
      <w:spacing w:after="0" w:line="240" w:lineRule="auto"/>
    </w:pPr>
    <w:rPr>
      <w:rFonts w:ascii="Arial" w:eastAsia="Times New Roman" w:hAnsi="Arial" w:cs="Arial"/>
      <w:kern w:val="0"/>
      <w:sz w:val="24"/>
      <w:szCs w:val="24"/>
      <w:lang w:val="hr-HR"/>
      <w14:ligatures w14:val="none"/>
    </w:rPr>
  </w:style>
  <w:style w:type="character" w:styleId="Hiperveza">
    <w:name w:val="Hyperlink"/>
    <w:basedOn w:val="Zadanifontodlomka"/>
    <w:uiPriority w:val="99"/>
    <w:rsid w:val="00796B3A"/>
    <w:rPr>
      <w:color w:val="0000FF"/>
      <w:u w:val="single"/>
    </w:rPr>
  </w:style>
  <w:style w:type="paragraph" w:styleId="TOCNaslov">
    <w:name w:val="TOC Heading"/>
    <w:basedOn w:val="Naslov1"/>
    <w:next w:val="Normal"/>
    <w:uiPriority w:val="39"/>
    <w:unhideWhenUsed/>
    <w:qFormat/>
    <w:rsid w:val="00796B3A"/>
    <w:pPr>
      <w:spacing w:before="480" w:after="0" w:line="276" w:lineRule="auto"/>
      <w:outlineLvl w:val="9"/>
    </w:pPr>
    <w:rPr>
      <w:b/>
      <w:bCs/>
      <w:kern w:val="0"/>
      <w:sz w:val="28"/>
      <w:szCs w:val="28"/>
      <w:lang w:val="en-US"/>
      <w14:ligatures w14:val="none"/>
    </w:rPr>
  </w:style>
  <w:style w:type="paragraph" w:styleId="Sadraj2">
    <w:name w:val="toc 2"/>
    <w:basedOn w:val="Normal"/>
    <w:next w:val="Normal"/>
    <w:autoRedefine/>
    <w:uiPriority w:val="39"/>
    <w:unhideWhenUsed/>
    <w:rsid w:val="00796B3A"/>
    <w:pPr>
      <w:spacing w:after="100"/>
      <w:ind w:left="220"/>
    </w:pPr>
  </w:style>
  <w:style w:type="numbering" w:customStyle="1" w:styleId="NoList1">
    <w:name w:val="No List1"/>
    <w:next w:val="Bezpopisa"/>
    <w:uiPriority w:val="99"/>
    <w:semiHidden/>
    <w:unhideWhenUsed/>
    <w:rsid w:val="00796B3A"/>
  </w:style>
  <w:style w:type="character" w:styleId="Brojstranice">
    <w:name w:val="page number"/>
    <w:basedOn w:val="Zadanifontodlomka"/>
    <w:rsid w:val="00796B3A"/>
  </w:style>
  <w:style w:type="table" w:styleId="Reetkatablice">
    <w:name w:val="Table Grid"/>
    <w:basedOn w:val="Obinatablica"/>
    <w:uiPriority w:val="59"/>
    <w:rsid w:val="00796B3A"/>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796B3A"/>
    <w:pPr>
      <w:spacing w:after="0" w:line="240" w:lineRule="auto"/>
    </w:pPr>
    <w:rPr>
      <w:rFonts w:ascii="Tahoma" w:eastAsia="Times New Roman" w:hAnsi="Tahoma" w:cs="Tahoma"/>
      <w:kern w:val="0"/>
      <w:sz w:val="16"/>
      <w:szCs w:val="16"/>
      <w:lang w:val="hr-HR"/>
      <w14:ligatures w14:val="none"/>
    </w:rPr>
  </w:style>
  <w:style w:type="character" w:customStyle="1" w:styleId="TekstbaloniaChar">
    <w:name w:val="Tekst balončića Char"/>
    <w:basedOn w:val="Zadanifontodlomka"/>
    <w:link w:val="Tekstbalonia"/>
    <w:rsid w:val="00796B3A"/>
    <w:rPr>
      <w:rFonts w:ascii="Tahoma" w:eastAsia="Times New Roman" w:hAnsi="Tahoma" w:cs="Tahoma"/>
      <w:kern w:val="0"/>
      <w:sz w:val="16"/>
      <w:szCs w:val="16"/>
      <w:lang w:val="hr-HR"/>
      <w14:ligatures w14:val="none"/>
    </w:rPr>
  </w:style>
  <w:style w:type="paragraph" w:customStyle="1" w:styleId="BodyText1">
    <w:name w:val="Body Text1"/>
    <w:basedOn w:val="Normal"/>
    <w:next w:val="Tijeloteksta"/>
    <w:link w:val="BodyTextChar"/>
    <w:qFormat/>
    <w:rsid w:val="00796B3A"/>
    <w:pPr>
      <w:widowControl w:val="0"/>
      <w:spacing w:after="0" w:line="240" w:lineRule="auto"/>
      <w:ind w:left="894"/>
    </w:pPr>
    <w:rPr>
      <w:rFonts w:ascii="Calibri" w:eastAsia="Calibri" w:hAnsi="Calibri" w:cs="Times New Roman"/>
      <w:lang w:val="en-US"/>
    </w:rPr>
  </w:style>
  <w:style w:type="character" w:customStyle="1" w:styleId="BodyTextChar">
    <w:name w:val="Body Text Char"/>
    <w:basedOn w:val="Zadanifontodlomka"/>
    <w:link w:val="BodyText1"/>
    <w:uiPriority w:val="1"/>
    <w:rsid w:val="00796B3A"/>
    <w:rPr>
      <w:rFonts w:ascii="Calibri" w:eastAsia="Calibri" w:hAnsi="Calibri" w:cs="Times New Roman"/>
      <w:sz w:val="22"/>
      <w:szCs w:val="22"/>
      <w:lang w:val="en-US" w:eastAsia="en-US"/>
    </w:rPr>
  </w:style>
  <w:style w:type="paragraph" w:customStyle="1" w:styleId="TableParagraph">
    <w:name w:val="Table Paragraph"/>
    <w:basedOn w:val="Normal"/>
    <w:uiPriority w:val="1"/>
    <w:qFormat/>
    <w:rsid w:val="00796B3A"/>
    <w:pPr>
      <w:widowControl w:val="0"/>
      <w:spacing w:after="0" w:line="240" w:lineRule="auto"/>
    </w:pPr>
    <w:rPr>
      <w:kern w:val="0"/>
      <w:lang w:val="en-US"/>
      <w14:ligatures w14:val="none"/>
    </w:rPr>
  </w:style>
  <w:style w:type="paragraph" w:customStyle="1" w:styleId="tekst1">
    <w:name w:val="tekst 1"/>
    <w:link w:val="tekst1Char"/>
    <w:rsid w:val="00796B3A"/>
    <w:pPr>
      <w:spacing w:before="120" w:after="120" w:line="264" w:lineRule="auto"/>
      <w:jc w:val="both"/>
    </w:pPr>
    <w:rPr>
      <w:rFonts w:ascii="Tw Cen MT" w:eastAsia="Times New Roman" w:hAnsi="Tw Cen MT" w:cs="Times New Roman"/>
      <w:kern w:val="0"/>
      <w:szCs w:val="20"/>
      <w:lang w:val="hr-HR" w:eastAsia="hr-HR"/>
      <w14:ligatures w14:val="none"/>
    </w:rPr>
  </w:style>
  <w:style w:type="character" w:customStyle="1" w:styleId="tekst1Char">
    <w:name w:val="tekst 1 Char"/>
    <w:basedOn w:val="Zadanifontodlomka"/>
    <w:link w:val="tekst1"/>
    <w:rsid w:val="00796B3A"/>
    <w:rPr>
      <w:rFonts w:ascii="Tw Cen MT" w:eastAsia="Times New Roman" w:hAnsi="Tw Cen MT" w:cs="Times New Roman"/>
      <w:kern w:val="0"/>
      <w:szCs w:val="20"/>
      <w:lang w:val="hr-HR" w:eastAsia="hr-HR"/>
      <w14:ligatures w14:val="none"/>
    </w:rPr>
  </w:style>
  <w:style w:type="paragraph" w:customStyle="1" w:styleId="SMAJLIC">
    <w:name w:val="SMAJLIC"/>
    <w:basedOn w:val="Zaglavlje"/>
    <w:rsid w:val="00796B3A"/>
    <w:pPr>
      <w:tabs>
        <w:tab w:val="clear" w:pos="4536"/>
        <w:tab w:val="clear" w:pos="9072"/>
        <w:tab w:val="left" w:pos="6192"/>
      </w:tabs>
      <w:spacing w:after="120"/>
      <w:ind w:left="562" w:hanging="562"/>
    </w:pPr>
    <w:rPr>
      <w:rFonts w:ascii="Humnst777 BT" w:eastAsia="Times New Roman" w:hAnsi="Humnst777 BT" w:cs="Times New Roman"/>
      <w:b/>
      <w:color w:val="000066"/>
      <w:kern w:val="0"/>
      <w:sz w:val="28"/>
      <w:szCs w:val="20"/>
      <w:lang w:val="hr-HR"/>
      <w14:ligatures w14:val="none"/>
    </w:rPr>
  </w:style>
  <w:style w:type="table" w:customStyle="1" w:styleId="TableGrid1">
    <w:name w:val="Table Grid1"/>
    <w:basedOn w:val="Obinatablica"/>
    <w:next w:val="Reetkatablice"/>
    <w:uiPriority w:val="39"/>
    <w:rsid w:val="00796B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796B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Footnotes,Footnotes Char,Footnote Text Char Char,Footnotes Char Char Char, Footnote Char,Footnotes Char Char,Footnote Char"/>
    <w:basedOn w:val="Normal"/>
    <w:link w:val="TekstfusnoteChar"/>
    <w:uiPriority w:val="99"/>
    <w:rsid w:val="00796B3A"/>
    <w:pPr>
      <w:spacing w:after="0" w:line="240" w:lineRule="auto"/>
    </w:pPr>
    <w:rPr>
      <w:rFonts w:ascii="Times New Roman" w:eastAsia="Times New Roman" w:hAnsi="Times New Roman" w:cs="Times New Roman"/>
      <w:kern w:val="0"/>
      <w:sz w:val="20"/>
      <w:szCs w:val="20"/>
      <w:lang w:val="hr-HR" w:eastAsia="hr-HR"/>
      <w14:ligatures w14:val="none"/>
    </w:rPr>
  </w:style>
  <w:style w:type="character" w:customStyle="1" w:styleId="TekstfusnoteChar">
    <w:name w:val="Tekst fusnote Char"/>
    <w:aliases w:val="Footnotes Char1,Footnotes Char Char1,Footnote Text Char Char Char,Footnotes Char Char Char Char, Footnote Char Char,Footnotes Char Char Char1,Footnote Char Char"/>
    <w:basedOn w:val="Zadanifontodlomka"/>
    <w:link w:val="Tekstfusnote"/>
    <w:uiPriority w:val="99"/>
    <w:rsid w:val="00796B3A"/>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uiPriority w:val="99"/>
    <w:rsid w:val="00796B3A"/>
    <w:rPr>
      <w:vertAlign w:val="superscript"/>
    </w:rPr>
  </w:style>
  <w:style w:type="paragraph" w:styleId="Uvuenotijeloteksta">
    <w:name w:val="Body Text Indent"/>
    <w:basedOn w:val="Normal"/>
    <w:link w:val="UvuenotijelotekstaChar"/>
    <w:rsid w:val="00796B3A"/>
    <w:pPr>
      <w:spacing w:after="120" w:line="240" w:lineRule="auto"/>
      <w:ind w:left="283"/>
    </w:pPr>
    <w:rPr>
      <w:rFonts w:ascii="Times New Roman" w:eastAsia="Times New Roman" w:hAnsi="Times New Roman" w:cs="Times New Roman"/>
      <w:kern w:val="0"/>
      <w:sz w:val="24"/>
      <w:szCs w:val="24"/>
      <w:lang w:val="hr-HR" w:eastAsia="hr-HR"/>
      <w14:ligatures w14:val="none"/>
    </w:rPr>
  </w:style>
  <w:style w:type="character" w:customStyle="1" w:styleId="UvuenotijelotekstaChar">
    <w:name w:val="Uvučeno tijelo teksta Char"/>
    <w:basedOn w:val="Zadanifontodlomka"/>
    <w:link w:val="Uvuenotijeloteksta"/>
    <w:rsid w:val="00796B3A"/>
    <w:rPr>
      <w:rFonts w:ascii="Times New Roman" w:eastAsia="Times New Roman" w:hAnsi="Times New Roman" w:cs="Times New Roman"/>
      <w:kern w:val="0"/>
      <w:sz w:val="24"/>
      <w:szCs w:val="24"/>
      <w:lang w:val="hr-HR" w:eastAsia="hr-HR"/>
      <w14:ligatures w14:val="none"/>
    </w:rPr>
  </w:style>
  <w:style w:type="character" w:customStyle="1" w:styleId="wixui-rich-texttext">
    <w:name w:val="wixui-rich-text__text"/>
    <w:basedOn w:val="Zadanifontodlomka"/>
    <w:rsid w:val="00796B3A"/>
  </w:style>
  <w:style w:type="paragraph" w:customStyle="1" w:styleId="1">
    <w:name w:val="1"/>
    <w:basedOn w:val="Normal"/>
    <w:rsid w:val="00796B3A"/>
    <w:pPr>
      <w:spacing w:line="240" w:lineRule="exact"/>
    </w:pPr>
    <w:rPr>
      <w:rFonts w:ascii="Tahoma" w:eastAsia="Times New Roman" w:hAnsi="Tahoma" w:cs="Times New Roman"/>
      <w:kern w:val="0"/>
      <w:sz w:val="20"/>
      <w:szCs w:val="20"/>
      <w:lang w:val="en-US"/>
      <w14:ligatures w14:val="none"/>
    </w:rPr>
  </w:style>
  <w:style w:type="character" w:styleId="Nerijeenospominjanje">
    <w:name w:val="Unresolved Mention"/>
    <w:basedOn w:val="Zadanifontodlomka"/>
    <w:uiPriority w:val="99"/>
    <w:semiHidden/>
    <w:unhideWhenUsed/>
    <w:rsid w:val="00796B3A"/>
    <w:rPr>
      <w:color w:val="605E5C"/>
      <w:shd w:val="clear" w:color="auto" w:fill="E1DFDD"/>
    </w:rPr>
  </w:style>
  <w:style w:type="paragraph" w:customStyle="1" w:styleId="Tabelatekst">
    <w:name w:val="Tabela tekst"/>
    <w:basedOn w:val="Normal"/>
    <w:rsid w:val="00796B3A"/>
    <w:pPr>
      <w:tabs>
        <w:tab w:val="left" w:pos="1440"/>
        <w:tab w:val="left" w:pos="2880"/>
        <w:tab w:val="left" w:pos="4320"/>
        <w:tab w:val="left" w:pos="5760"/>
        <w:tab w:val="left" w:pos="7200"/>
        <w:tab w:val="left" w:pos="8640"/>
        <w:tab w:val="right" w:pos="9216"/>
      </w:tabs>
      <w:spacing w:before="40" w:after="40" w:line="240" w:lineRule="auto"/>
    </w:pPr>
    <w:rPr>
      <w:rFonts w:ascii="Arial Narrow" w:eastAsia="Times New Roman" w:hAnsi="Arial Narrow" w:cs="Times New Roman"/>
      <w:kern w:val="0"/>
      <w:sz w:val="18"/>
      <w:szCs w:val="18"/>
      <w:lang w:val="hr-HR"/>
      <w14:ligatures w14:val="none"/>
    </w:rPr>
  </w:style>
  <w:style w:type="paragraph" w:customStyle="1" w:styleId="Tabelazaglavlje">
    <w:name w:val="Tabela zaglavlje"/>
    <w:basedOn w:val="Tabelatekst"/>
    <w:next w:val="Tabelatekst"/>
    <w:rsid w:val="00796B3A"/>
    <w:pPr>
      <w:jc w:val="center"/>
    </w:pPr>
    <w:rPr>
      <w:b/>
    </w:rPr>
  </w:style>
  <w:style w:type="paragraph" w:customStyle="1" w:styleId="TOCKA">
    <w:name w:val="TOCKA"/>
    <w:basedOn w:val="Normal"/>
    <w:rsid w:val="00796B3A"/>
    <w:pPr>
      <w:numPr>
        <w:numId w:val="2"/>
      </w:numPr>
      <w:spacing w:after="120" w:line="240" w:lineRule="auto"/>
      <w:jc w:val="both"/>
    </w:pPr>
    <w:rPr>
      <w:rFonts w:ascii="Times New Roman" w:eastAsia="Times New Roman" w:hAnsi="Times New Roman" w:cs="Times New Roman"/>
      <w:kern w:val="0"/>
      <w:sz w:val="20"/>
      <w:szCs w:val="20"/>
      <w:lang w:val="hr-HR" w:eastAsia="hr-HR"/>
      <w14:ligatures w14:val="none"/>
    </w:rPr>
  </w:style>
  <w:style w:type="paragraph" w:customStyle="1" w:styleId="UVUCENINORMAL1">
    <w:name w:val="UVUCENI NORMAL 1"/>
    <w:basedOn w:val="Normal"/>
    <w:rsid w:val="00796B3A"/>
    <w:pPr>
      <w:spacing w:after="120" w:line="240" w:lineRule="auto"/>
      <w:ind w:left="567"/>
      <w:jc w:val="both"/>
    </w:pPr>
    <w:rPr>
      <w:rFonts w:ascii="Times New Roman" w:eastAsia="Times New Roman" w:hAnsi="Times New Roman" w:cs="Times New Roman"/>
      <w:kern w:val="0"/>
      <w:sz w:val="20"/>
      <w:szCs w:val="20"/>
      <w:lang w:val="it-IT" w:eastAsia="hr-HR"/>
      <w14:ligatures w14:val="none"/>
    </w:rPr>
  </w:style>
  <w:style w:type="paragraph" w:customStyle="1" w:styleId="StylePodnaslovLeft">
    <w:name w:val="Style Podnaslov + Left"/>
    <w:basedOn w:val="Normal"/>
    <w:rsid w:val="00796B3A"/>
    <w:pPr>
      <w:keepLines/>
      <w:spacing w:before="120" w:after="120" w:line="240" w:lineRule="auto"/>
    </w:pPr>
    <w:rPr>
      <w:rFonts w:ascii="Arial" w:eastAsia="Times New Roman" w:hAnsi="Arial" w:cs="Times New Roman"/>
      <w:b/>
      <w:bCs/>
      <w:color w:val="993300"/>
      <w:kern w:val="0"/>
      <w:sz w:val="24"/>
      <w:szCs w:val="24"/>
      <w:lang w:val="hr-HR" w:eastAsia="hr-HR"/>
      <w14:ligatures w14:val="none"/>
    </w:rPr>
  </w:style>
  <w:style w:type="paragraph" w:customStyle="1" w:styleId="uvuceno">
    <w:name w:val="uvuceno"/>
    <w:basedOn w:val="Normal"/>
    <w:rsid w:val="00796B3A"/>
    <w:pPr>
      <w:numPr>
        <w:numId w:val="3"/>
      </w:numPr>
      <w:spacing w:after="120" w:line="240" w:lineRule="auto"/>
      <w:jc w:val="both"/>
    </w:pPr>
    <w:rPr>
      <w:rFonts w:ascii="Times New Roman" w:eastAsia="Times New Roman" w:hAnsi="Times New Roman" w:cs="Times New Roman"/>
      <w:kern w:val="0"/>
      <w:sz w:val="20"/>
      <w:szCs w:val="20"/>
      <w:lang w:val="hr-HR" w:eastAsia="hr-HR"/>
      <w14:ligatures w14:val="none"/>
    </w:rPr>
  </w:style>
  <w:style w:type="paragraph" w:customStyle="1" w:styleId="Izvor">
    <w:name w:val="Izvor"/>
    <w:basedOn w:val="Normal"/>
    <w:link w:val="IzvorChar"/>
    <w:autoRedefine/>
    <w:qFormat/>
    <w:rsid w:val="00796B3A"/>
    <w:pPr>
      <w:widowControl w:val="0"/>
      <w:tabs>
        <w:tab w:val="num" w:pos="900"/>
      </w:tabs>
      <w:spacing w:after="0" w:line="240" w:lineRule="auto"/>
      <w:ind w:left="1021" w:hanging="170"/>
    </w:pPr>
    <w:rPr>
      <w:rFonts w:ascii="Arial" w:eastAsia="Times New Roman" w:hAnsi="Arial" w:cs="Times New Roman"/>
      <w:i/>
      <w:kern w:val="0"/>
      <w:sz w:val="16"/>
      <w:szCs w:val="16"/>
      <w:lang w:val="hr-HR"/>
      <w14:ligatures w14:val="none"/>
    </w:rPr>
  </w:style>
  <w:style w:type="paragraph" w:customStyle="1" w:styleId="Tablica">
    <w:name w:val="Tablica"/>
    <w:aliases w:val="slika"/>
    <w:basedOn w:val="Normal"/>
    <w:link w:val="TablicaChar"/>
    <w:qFormat/>
    <w:rsid w:val="00796B3A"/>
    <w:pPr>
      <w:widowControl w:val="0"/>
      <w:autoSpaceDE w:val="0"/>
      <w:autoSpaceDN w:val="0"/>
      <w:adjustRightInd w:val="0"/>
      <w:spacing w:after="0" w:line="240" w:lineRule="auto"/>
      <w:ind w:right="46"/>
      <w:jc w:val="both"/>
    </w:pPr>
    <w:rPr>
      <w:rFonts w:ascii="Arial" w:eastAsia="Times New Roman" w:hAnsi="Arial" w:cs="Times New Roman"/>
      <w:kern w:val="0"/>
      <w:sz w:val="14"/>
      <w:szCs w:val="14"/>
      <w:lang w:val="hr-HR"/>
      <w14:ligatures w14:val="none"/>
    </w:rPr>
  </w:style>
  <w:style w:type="paragraph" w:styleId="Kartadokumenta">
    <w:name w:val="Document Map"/>
    <w:basedOn w:val="Normal"/>
    <w:link w:val="KartadokumentaChar"/>
    <w:semiHidden/>
    <w:rsid w:val="00796B3A"/>
    <w:pPr>
      <w:shd w:val="clear" w:color="auto" w:fill="000080"/>
      <w:spacing w:after="120" w:line="240" w:lineRule="auto"/>
      <w:ind w:left="1411"/>
      <w:jc w:val="both"/>
    </w:pPr>
    <w:rPr>
      <w:rFonts w:ascii="Tahoma" w:eastAsia="Times New Roman" w:hAnsi="Tahoma" w:cs="Tahoma"/>
      <w:kern w:val="0"/>
      <w:sz w:val="20"/>
      <w:szCs w:val="20"/>
      <w:lang w:val="hr-HR"/>
      <w14:ligatures w14:val="none"/>
    </w:rPr>
  </w:style>
  <w:style w:type="character" w:customStyle="1" w:styleId="KartadokumentaChar">
    <w:name w:val="Karta dokumenta Char"/>
    <w:basedOn w:val="Zadanifontodlomka"/>
    <w:link w:val="Kartadokumenta"/>
    <w:semiHidden/>
    <w:rsid w:val="00796B3A"/>
    <w:rPr>
      <w:rFonts w:ascii="Tahoma" w:eastAsia="Times New Roman" w:hAnsi="Tahoma" w:cs="Tahoma"/>
      <w:kern w:val="0"/>
      <w:sz w:val="20"/>
      <w:szCs w:val="20"/>
      <w:shd w:val="clear" w:color="auto" w:fill="000080"/>
      <w:lang w:val="hr-HR"/>
      <w14:ligatures w14:val="none"/>
    </w:rPr>
  </w:style>
  <w:style w:type="paragraph" w:customStyle="1" w:styleId="source">
    <w:name w:val="source"/>
    <w:basedOn w:val="Normal"/>
    <w:rsid w:val="00796B3A"/>
    <w:pPr>
      <w:spacing w:after="120" w:line="240" w:lineRule="auto"/>
      <w:ind w:left="709" w:hanging="709"/>
    </w:pPr>
    <w:rPr>
      <w:rFonts w:ascii="Garamond" w:eastAsia="Times New Roman" w:hAnsi="Garamond" w:cs="Times New Roman"/>
      <w:i/>
      <w:kern w:val="0"/>
      <w:sz w:val="18"/>
      <w:szCs w:val="20"/>
      <w:lang w:val="fr-FR" w:eastAsia="fr-FR"/>
      <w14:ligatures w14:val="none"/>
    </w:rPr>
  </w:style>
  <w:style w:type="paragraph" w:styleId="Tijeloteksta-uvlaka3">
    <w:name w:val="Body Text Indent 3"/>
    <w:basedOn w:val="Normal"/>
    <w:link w:val="Tijeloteksta-uvlaka3Char"/>
    <w:rsid w:val="00796B3A"/>
    <w:pPr>
      <w:spacing w:after="120" w:line="240" w:lineRule="auto"/>
      <w:ind w:left="283"/>
      <w:jc w:val="both"/>
    </w:pPr>
    <w:rPr>
      <w:rFonts w:ascii="Times New Roman" w:eastAsia="Times New Roman" w:hAnsi="Times New Roman" w:cs="Times New Roman"/>
      <w:kern w:val="0"/>
      <w:sz w:val="16"/>
      <w:szCs w:val="16"/>
      <w:lang w:val="hr-HR"/>
      <w14:ligatures w14:val="none"/>
    </w:rPr>
  </w:style>
  <w:style w:type="character" w:customStyle="1" w:styleId="Tijeloteksta-uvlaka3Char">
    <w:name w:val="Tijelo teksta - uvlaka 3 Char"/>
    <w:basedOn w:val="Zadanifontodlomka"/>
    <w:link w:val="Tijeloteksta-uvlaka3"/>
    <w:rsid w:val="00796B3A"/>
    <w:rPr>
      <w:rFonts w:ascii="Times New Roman" w:eastAsia="Times New Roman" w:hAnsi="Times New Roman" w:cs="Times New Roman"/>
      <w:kern w:val="0"/>
      <w:sz w:val="16"/>
      <w:szCs w:val="16"/>
      <w:lang w:val="hr-HR"/>
      <w14:ligatures w14:val="none"/>
    </w:rPr>
  </w:style>
  <w:style w:type="paragraph" w:styleId="Sadraj3">
    <w:name w:val="toc 3"/>
    <w:basedOn w:val="Normal"/>
    <w:next w:val="Normal"/>
    <w:autoRedefine/>
    <w:uiPriority w:val="39"/>
    <w:rsid w:val="00796B3A"/>
    <w:pPr>
      <w:spacing w:after="0" w:line="240" w:lineRule="auto"/>
      <w:ind w:left="480"/>
    </w:pPr>
    <w:rPr>
      <w:rFonts w:ascii="Times New Roman" w:eastAsia="Times New Roman" w:hAnsi="Times New Roman" w:cs="Times New Roman"/>
      <w:i/>
      <w:iCs/>
      <w:kern w:val="0"/>
      <w:sz w:val="20"/>
      <w:szCs w:val="20"/>
      <w:lang w:val="hr-HR"/>
      <w14:ligatures w14:val="none"/>
    </w:rPr>
  </w:style>
  <w:style w:type="paragraph" w:styleId="Sadraj4">
    <w:name w:val="toc 4"/>
    <w:basedOn w:val="Normal"/>
    <w:next w:val="Normal"/>
    <w:autoRedefine/>
    <w:uiPriority w:val="39"/>
    <w:rsid w:val="00796B3A"/>
    <w:pPr>
      <w:spacing w:after="0" w:line="240" w:lineRule="auto"/>
      <w:ind w:left="720"/>
    </w:pPr>
    <w:rPr>
      <w:rFonts w:ascii="Times New Roman" w:eastAsia="Times New Roman" w:hAnsi="Times New Roman" w:cs="Times New Roman"/>
      <w:kern w:val="0"/>
      <w:sz w:val="18"/>
      <w:szCs w:val="18"/>
      <w:lang w:val="hr-HR"/>
      <w14:ligatures w14:val="none"/>
    </w:rPr>
  </w:style>
  <w:style w:type="paragraph" w:styleId="Indeks1">
    <w:name w:val="index 1"/>
    <w:basedOn w:val="Normal"/>
    <w:next w:val="Normal"/>
    <w:autoRedefine/>
    <w:semiHidden/>
    <w:rsid w:val="00796B3A"/>
    <w:pPr>
      <w:spacing w:after="120" w:line="240" w:lineRule="auto"/>
      <w:ind w:left="240" w:hanging="240"/>
      <w:jc w:val="both"/>
    </w:pPr>
    <w:rPr>
      <w:rFonts w:ascii="Times New Roman" w:eastAsia="Times New Roman" w:hAnsi="Times New Roman" w:cs="Times New Roman"/>
      <w:kern w:val="0"/>
      <w:sz w:val="24"/>
      <w:szCs w:val="20"/>
      <w:lang w:val="hr-HR"/>
      <w14:ligatures w14:val="none"/>
    </w:rPr>
  </w:style>
  <w:style w:type="paragraph" w:styleId="Sadraj5">
    <w:name w:val="toc 5"/>
    <w:basedOn w:val="Normal"/>
    <w:next w:val="Normal"/>
    <w:autoRedefine/>
    <w:uiPriority w:val="39"/>
    <w:rsid w:val="00796B3A"/>
    <w:pPr>
      <w:spacing w:after="0" w:line="240" w:lineRule="auto"/>
      <w:ind w:left="960"/>
    </w:pPr>
    <w:rPr>
      <w:rFonts w:ascii="Times New Roman" w:eastAsia="Times New Roman" w:hAnsi="Times New Roman" w:cs="Times New Roman"/>
      <w:kern w:val="0"/>
      <w:sz w:val="18"/>
      <w:szCs w:val="18"/>
      <w:lang w:val="hr-HR"/>
      <w14:ligatures w14:val="none"/>
    </w:rPr>
  </w:style>
  <w:style w:type="paragraph" w:styleId="Sadraj6">
    <w:name w:val="toc 6"/>
    <w:basedOn w:val="Normal"/>
    <w:next w:val="Normal"/>
    <w:autoRedefine/>
    <w:uiPriority w:val="39"/>
    <w:rsid w:val="00796B3A"/>
    <w:pPr>
      <w:spacing w:after="0" w:line="240" w:lineRule="auto"/>
      <w:ind w:left="1200"/>
    </w:pPr>
    <w:rPr>
      <w:rFonts w:ascii="Times New Roman" w:eastAsia="Times New Roman" w:hAnsi="Times New Roman" w:cs="Times New Roman"/>
      <w:kern w:val="0"/>
      <w:sz w:val="18"/>
      <w:szCs w:val="18"/>
      <w:lang w:val="hr-HR"/>
      <w14:ligatures w14:val="none"/>
    </w:rPr>
  </w:style>
  <w:style w:type="paragraph" w:styleId="Sadraj7">
    <w:name w:val="toc 7"/>
    <w:basedOn w:val="Normal"/>
    <w:next w:val="Normal"/>
    <w:autoRedefine/>
    <w:uiPriority w:val="39"/>
    <w:rsid w:val="00796B3A"/>
    <w:pPr>
      <w:spacing w:after="0" w:line="240" w:lineRule="auto"/>
      <w:ind w:left="1440"/>
    </w:pPr>
    <w:rPr>
      <w:rFonts w:ascii="Times New Roman" w:eastAsia="Times New Roman" w:hAnsi="Times New Roman" w:cs="Times New Roman"/>
      <w:kern w:val="0"/>
      <w:sz w:val="18"/>
      <w:szCs w:val="18"/>
      <w:lang w:val="hr-HR"/>
      <w14:ligatures w14:val="none"/>
    </w:rPr>
  </w:style>
  <w:style w:type="paragraph" w:styleId="Sadraj8">
    <w:name w:val="toc 8"/>
    <w:basedOn w:val="Normal"/>
    <w:next w:val="Normal"/>
    <w:autoRedefine/>
    <w:uiPriority w:val="39"/>
    <w:rsid w:val="00796B3A"/>
    <w:pPr>
      <w:spacing w:after="0" w:line="240" w:lineRule="auto"/>
      <w:ind w:left="1680"/>
    </w:pPr>
    <w:rPr>
      <w:rFonts w:ascii="Times New Roman" w:eastAsia="Times New Roman" w:hAnsi="Times New Roman" w:cs="Times New Roman"/>
      <w:kern w:val="0"/>
      <w:sz w:val="18"/>
      <w:szCs w:val="18"/>
      <w:lang w:val="hr-HR"/>
      <w14:ligatures w14:val="none"/>
    </w:rPr>
  </w:style>
  <w:style w:type="paragraph" w:styleId="Sadraj9">
    <w:name w:val="toc 9"/>
    <w:basedOn w:val="Normal"/>
    <w:next w:val="Normal"/>
    <w:autoRedefine/>
    <w:uiPriority w:val="39"/>
    <w:rsid w:val="00796B3A"/>
    <w:pPr>
      <w:spacing w:after="0" w:line="240" w:lineRule="auto"/>
      <w:ind w:left="1920"/>
    </w:pPr>
    <w:rPr>
      <w:rFonts w:ascii="Times New Roman" w:eastAsia="Times New Roman" w:hAnsi="Times New Roman" w:cs="Times New Roman"/>
      <w:kern w:val="0"/>
      <w:sz w:val="18"/>
      <w:szCs w:val="18"/>
      <w:lang w:val="hr-HR"/>
      <w14:ligatures w14:val="none"/>
    </w:rPr>
  </w:style>
  <w:style w:type="paragraph" w:styleId="StandardWeb">
    <w:name w:val="Normal (Web)"/>
    <w:basedOn w:val="Normal"/>
    <w:uiPriority w:val="99"/>
    <w:rsid w:val="00796B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ijeloteksta2">
    <w:name w:val="Body Text 2"/>
    <w:basedOn w:val="Normal"/>
    <w:link w:val="Tijeloteksta2Char"/>
    <w:rsid w:val="00796B3A"/>
    <w:pPr>
      <w:spacing w:after="120" w:line="480" w:lineRule="auto"/>
      <w:ind w:left="1411"/>
      <w:jc w:val="both"/>
    </w:pPr>
    <w:rPr>
      <w:rFonts w:ascii="Times New Roman" w:eastAsia="Times New Roman" w:hAnsi="Times New Roman" w:cs="Times New Roman"/>
      <w:kern w:val="0"/>
      <w:sz w:val="24"/>
      <w:szCs w:val="20"/>
      <w:lang w:val="hr-HR"/>
      <w14:ligatures w14:val="none"/>
    </w:rPr>
  </w:style>
  <w:style w:type="character" w:customStyle="1" w:styleId="Tijeloteksta2Char">
    <w:name w:val="Tijelo teksta 2 Char"/>
    <w:basedOn w:val="Zadanifontodlomka"/>
    <w:link w:val="Tijeloteksta2"/>
    <w:rsid w:val="00796B3A"/>
    <w:rPr>
      <w:rFonts w:ascii="Times New Roman" w:eastAsia="Times New Roman" w:hAnsi="Times New Roman" w:cs="Times New Roman"/>
      <w:kern w:val="0"/>
      <w:sz w:val="24"/>
      <w:szCs w:val="20"/>
      <w:lang w:val="hr-HR"/>
      <w14:ligatures w14:val="none"/>
    </w:rPr>
  </w:style>
  <w:style w:type="paragraph" w:customStyle="1" w:styleId="WW-Tijeloteksta2">
    <w:name w:val="WW-Tijelo teksta 2"/>
    <w:basedOn w:val="Normal"/>
    <w:rsid w:val="00796B3A"/>
    <w:pPr>
      <w:tabs>
        <w:tab w:val="left" w:pos="1134"/>
        <w:tab w:val="left" w:pos="1418"/>
        <w:tab w:val="center" w:pos="3969"/>
      </w:tabs>
      <w:suppressAutoHyphens/>
      <w:spacing w:after="0" w:line="240" w:lineRule="auto"/>
      <w:jc w:val="both"/>
    </w:pPr>
    <w:rPr>
      <w:rFonts w:ascii="CRO_Century_Schoolbk-Normal" w:eastAsia="Times New Roman" w:hAnsi="CRO_Century_Schoolbk-Normal" w:cs="Times New Roman"/>
      <w:kern w:val="0"/>
      <w:sz w:val="24"/>
      <w:szCs w:val="20"/>
      <w:lang w:eastAsia="ar-SA"/>
      <w14:ligatures w14:val="none"/>
    </w:rPr>
  </w:style>
  <w:style w:type="paragraph" w:styleId="Obinitekst">
    <w:name w:val="Plain Text"/>
    <w:basedOn w:val="Normal"/>
    <w:link w:val="ObinitekstChar"/>
    <w:rsid w:val="00796B3A"/>
    <w:pPr>
      <w:spacing w:after="0" w:line="240" w:lineRule="auto"/>
    </w:pPr>
    <w:rPr>
      <w:rFonts w:ascii="Courier New" w:eastAsia="Times New Roman" w:hAnsi="Courier New" w:cs="Courier New"/>
      <w:kern w:val="0"/>
      <w:sz w:val="20"/>
      <w:szCs w:val="20"/>
      <w:lang w:val="hr-HR" w:eastAsia="hr-HR"/>
      <w14:ligatures w14:val="none"/>
    </w:rPr>
  </w:style>
  <w:style w:type="character" w:customStyle="1" w:styleId="ObinitekstChar">
    <w:name w:val="Obični tekst Char"/>
    <w:basedOn w:val="Zadanifontodlomka"/>
    <w:link w:val="Obinitekst"/>
    <w:rsid w:val="00796B3A"/>
    <w:rPr>
      <w:rFonts w:ascii="Courier New" w:eastAsia="Times New Roman" w:hAnsi="Courier New" w:cs="Courier New"/>
      <w:kern w:val="0"/>
      <w:sz w:val="20"/>
      <w:szCs w:val="20"/>
      <w:lang w:val="hr-HR" w:eastAsia="hr-HR"/>
      <w14:ligatures w14:val="none"/>
    </w:rPr>
  </w:style>
  <w:style w:type="paragraph" w:styleId="Grafikeoznake2">
    <w:name w:val="List Bullet 2"/>
    <w:basedOn w:val="Normal"/>
    <w:uiPriority w:val="99"/>
    <w:rsid w:val="00796B3A"/>
    <w:pPr>
      <w:numPr>
        <w:numId w:val="4"/>
      </w:numPr>
      <w:tabs>
        <w:tab w:val="left" w:pos="737"/>
      </w:tabs>
      <w:spacing w:after="0" w:line="240" w:lineRule="auto"/>
      <w:jc w:val="both"/>
    </w:pPr>
    <w:rPr>
      <w:rFonts w:ascii="Garamond" w:eastAsia="Times New Roman" w:hAnsi="Garamond" w:cs="Times New Roman"/>
      <w:kern w:val="0"/>
      <w:sz w:val="24"/>
      <w:szCs w:val="20"/>
      <w:lang w:eastAsia="fr-FR"/>
      <w14:ligatures w14:val="none"/>
    </w:rPr>
  </w:style>
  <w:style w:type="paragraph" w:styleId="Opisslike">
    <w:name w:val="caption"/>
    <w:basedOn w:val="Normal"/>
    <w:next w:val="Normal"/>
    <w:qFormat/>
    <w:rsid w:val="00796B3A"/>
    <w:pPr>
      <w:spacing w:after="0" w:line="240" w:lineRule="auto"/>
      <w:jc w:val="both"/>
    </w:pPr>
    <w:rPr>
      <w:rFonts w:ascii="Garamond" w:eastAsia="Times New Roman" w:hAnsi="Garamond" w:cs="Times New Roman"/>
      <w:b/>
      <w:bCs/>
      <w:kern w:val="0"/>
      <w:sz w:val="20"/>
      <w:szCs w:val="20"/>
      <w:lang w:eastAsia="fr-FR"/>
      <w14:ligatures w14:val="none"/>
    </w:rPr>
  </w:style>
  <w:style w:type="paragraph" w:customStyle="1" w:styleId="Style2">
    <w:name w:val="Style2"/>
    <w:basedOn w:val="Naslov4"/>
    <w:next w:val="Normal"/>
    <w:rsid w:val="00796B3A"/>
    <w:pPr>
      <w:keepLines w:val="0"/>
      <w:spacing w:before="240" w:after="60" w:line="240" w:lineRule="auto"/>
    </w:pPr>
    <w:rPr>
      <w:rFonts w:ascii="Arial" w:eastAsia="Times New Roman" w:hAnsi="Arial" w:cs="Times New Roman"/>
      <w:b/>
      <w:bCs/>
      <w:i w:val="0"/>
      <w:iCs w:val="0"/>
      <w:color w:val="auto"/>
      <w:kern w:val="0"/>
      <w:sz w:val="28"/>
      <w:szCs w:val="28"/>
      <w:lang w:val="en-US"/>
      <w14:ligatures w14:val="none"/>
    </w:rPr>
  </w:style>
  <w:style w:type="paragraph" w:customStyle="1" w:styleId="textgreen">
    <w:name w:val="textgreen"/>
    <w:basedOn w:val="Normal"/>
    <w:rsid w:val="00796B3A"/>
    <w:pPr>
      <w:spacing w:before="100" w:beforeAutospacing="1" w:after="100" w:afterAutospacing="1" w:line="240" w:lineRule="auto"/>
    </w:pPr>
    <w:rPr>
      <w:rFonts w:ascii="Arial" w:eastAsia="Times New Roman" w:hAnsi="Arial" w:cs="Arial"/>
      <w:color w:val="336600"/>
      <w:kern w:val="0"/>
      <w:sz w:val="18"/>
      <w:szCs w:val="18"/>
      <w:lang w:val="hr-HR" w:eastAsia="hr-HR"/>
      <w14:ligatures w14:val="none"/>
    </w:rPr>
  </w:style>
  <w:style w:type="character" w:styleId="Naglaeno">
    <w:name w:val="Strong"/>
    <w:basedOn w:val="Zadanifontodlomka"/>
    <w:uiPriority w:val="22"/>
    <w:qFormat/>
    <w:rsid w:val="00796B3A"/>
    <w:rPr>
      <w:b/>
      <w:bCs/>
    </w:rPr>
  </w:style>
  <w:style w:type="numbering" w:customStyle="1" w:styleId="NoList11">
    <w:name w:val="No List11"/>
    <w:next w:val="Bezpopisa"/>
    <w:semiHidden/>
    <w:rsid w:val="00796B3A"/>
  </w:style>
  <w:style w:type="character" w:styleId="Istaknuto">
    <w:name w:val="Emphasis"/>
    <w:basedOn w:val="Zadanifontodlomka"/>
    <w:uiPriority w:val="20"/>
    <w:qFormat/>
    <w:rsid w:val="00796B3A"/>
    <w:rPr>
      <w:b/>
      <w:bCs/>
      <w:i w:val="0"/>
      <w:iCs w:val="0"/>
    </w:rPr>
  </w:style>
  <w:style w:type="paragraph" w:customStyle="1" w:styleId="T-98bezuvl">
    <w:name w:val="T-9/8 bez uvl"/>
    <w:basedOn w:val="Normal"/>
    <w:rsid w:val="00796B3A"/>
    <w:pPr>
      <w:autoSpaceDE w:val="0"/>
      <w:autoSpaceDN w:val="0"/>
      <w:adjustRightInd w:val="0"/>
      <w:spacing w:after="43" w:line="210" w:lineRule="atLeast"/>
      <w:jc w:val="both"/>
    </w:pPr>
    <w:rPr>
      <w:rFonts w:ascii="Minion Pro Cond" w:eastAsia="Times New Roman" w:hAnsi="Minion Pro Cond" w:cs="Times New Roman"/>
      <w:color w:val="000000"/>
      <w:w w:val="95"/>
      <w:kern w:val="0"/>
      <w:sz w:val="20"/>
      <w:szCs w:val="20"/>
      <w:lang w:val="en-US"/>
      <w14:ligatures w14:val="none"/>
    </w:rPr>
  </w:style>
  <w:style w:type="paragraph" w:styleId="Grafikeoznake">
    <w:name w:val="List Bullet"/>
    <w:basedOn w:val="Normal"/>
    <w:uiPriority w:val="99"/>
    <w:rsid w:val="00796B3A"/>
    <w:pPr>
      <w:numPr>
        <w:numId w:val="5"/>
      </w:numPr>
      <w:spacing w:after="0" w:line="240" w:lineRule="auto"/>
    </w:pPr>
    <w:rPr>
      <w:rFonts w:ascii="Times New Roman" w:eastAsia="Times New Roman" w:hAnsi="Times New Roman" w:cs="Times New Roman"/>
      <w:noProof/>
      <w:kern w:val="0"/>
      <w:sz w:val="20"/>
      <w:szCs w:val="24"/>
      <w14:ligatures w14:val="none"/>
    </w:rPr>
  </w:style>
  <w:style w:type="paragraph" w:customStyle="1" w:styleId="naslov10">
    <w:name w:val="naslov 1"/>
    <w:basedOn w:val="Normal"/>
    <w:rsid w:val="00796B3A"/>
    <w:pPr>
      <w:spacing w:after="0" w:line="240" w:lineRule="auto"/>
      <w:ind w:left="266" w:hanging="266"/>
    </w:pPr>
    <w:rPr>
      <w:rFonts w:ascii="Arial Narrow" w:eastAsia="Times New Roman" w:hAnsi="Arial Narrow" w:cs="Arial"/>
      <w:b/>
      <w:kern w:val="0"/>
      <w:sz w:val="28"/>
      <w:szCs w:val="24"/>
      <w:lang w:val="hr-HR"/>
      <w14:ligatures w14:val="none"/>
    </w:rPr>
  </w:style>
  <w:style w:type="paragraph" w:customStyle="1" w:styleId="Style1">
    <w:name w:val="Style1"/>
    <w:basedOn w:val="Normal"/>
    <w:rsid w:val="00796B3A"/>
    <w:pPr>
      <w:spacing w:after="0" w:line="240" w:lineRule="auto"/>
      <w:jc w:val="both"/>
    </w:pPr>
    <w:rPr>
      <w:rFonts w:ascii="Times New Roman" w:eastAsia="Times New Roman" w:hAnsi="Times New Roman" w:cs="Times New Roman"/>
      <w:kern w:val="0"/>
      <w:sz w:val="24"/>
      <w:szCs w:val="20"/>
      <w:lang w:val="hr-HR" w:eastAsia="hr-HR"/>
      <w14:ligatures w14:val="none"/>
    </w:rPr>
  </w:style>
  <w:style w:type="paragraph" w:styleId="Tijeloteksta3">
    <w:name w:val="Body Text 3"/>
    <w:basedOn w:val="Normal"/>
    <w:link w:val="Tijeloteksta3Char"/>
    <w:rsid w:val="00796B3A"/>
    <w:pPr>
      <w:spacing w:after="120" w:line="240" w:lineRule="auto"/>
      <w:ind w:left="1411"/>
      <w:jc w:val="both"/>
    </w:pPr>
    <w:rPr>
      <w:rFonts w:ascii="Times New Roman" w:eastAsia="Times New Roman" w:hAnsi="Times New Roman" w:cs="Times New Roman"/>
      <w:kern w:val="0"/>
      <w:sz w:val="16"/>
      <w:szCs w:val="16"/>
      <w:lang w:val="hr-HR"/>
      <w14:ligatures w14:val="none"/>
    </w:rPr>
  </w:style>
  <w:style w:type="character" w:customStyle="1" w:styleId="Tijeloteksta3Char">
    <w:name w:val="Tijelo teksta 3 Char"/>
    <w:basedOn w:val="Zadanifontodlomka"/>
    <w:link w:val="Tijeloteksta3"/>
    <w:rsid w:val="00796B3A"/>
    <w:rPr>
      <w:rFonts w:ascii="Times New Roman" w:eastAsia="Times New Roman" w:hAnsi="Times New Roman" w:cs="Times New Roman"/>
      <w:kern w:val="0"/>
      <w:sz w:val="16"/>
      <w:szCs w:val="16"/>
      <w:lang w:val="hr-HR"/>
      <w14:ligatures w14:val="none"/>
    </w:rPr>
  </w:style>
  <w:style w:type="character" w:customStyle="1" w:styleId="style221">
    <w:name w:val="style221"/>
    <w:basedOn w:val="Zadanifontodlomka"/>
    <w:rsid w:val="00796B3A"/>
    <w:rPr>
      <w:sz w:val="14"/>
      <w:szCs w:val="14"/>
    </w:rPr>
  </w:style>
  <w:style w:type="paragraph" w:customStyle="1" w:styleId="Default">
    <w:name w:val="Default"/>
    <w:rsid w:val="00796B3A"/>
    <w:pPr>
      <w:autoSpaceDE w:val="0"/>
      <w:autoSpaceDN w:val="0"/>
      <w:adjustRightInd w:val="0"/>
      <w:spacing w:after="0" w:line="240" w:lineRule="auto"/>
    </w:pPr>
    <w:rPr>
      <w:rFonts w:ascii="Georgia" w:eastAsia="Times New Roman" w:hAnsi="Georgia" w:cs="Georgia"/>
      <w:color w:val="000000"/>
      <w:kern w:val="0"/>
      <w:sz w:val="24"/>
      <w:szCs w:val="24"/>
      <w:lang w:val="en-US"/>
      <w14:ligatures w14:val="none"/>
    </w:rPr>
  </w:style>
  <w:style w:type="character" w:customStyle="1" w:styleId="FollowedHyperlink1">
    <w:name w:val="FollowedHyperlink1"/>
    <w:basedOn w:val="Zadanifontodlomka"/>
    <w:uiPriority w:val="99"/>
    <w:semiHidden/>
    <w:unhideWhenUsed/>
    <w:rsid w:val="00796B3A"/>
    <w:rPr>
      <w:color w:val="954F72"/>
      <w:u w:val="single"/>
    </w:rPr>
  </w:style>
  <w:style w:type="paragraph" w:customStyle="1" w:styleId="box473011">
    <w:name w:val="box_473011"/>
    <w:basedOn w:val="Normal"/>
    <w:rsid w:val="00796B3A"/>
    <w:pPr>
      <w:spacing w:before="100" w:beforeAutospacing="1" w:after="100" w:afterAutospacing="1" w:line="240" w:lineRule="auto"/>
    </w:pPr>
    <w:rPr>
      <w:rFonts w:ascii="Times New Roman" w:eastAsia="Times New Roman" w:hAnsi="Times New Roman" w:cs="Times New Roman"/>
      <w:kern w:val="0"/>
      <w:sz w:val="24"/>
      <w:szCs w:val="24"/>
      <w:lang w:val="hr-HR" w:eastAsia="hr-HR"/>
      <w14:ligatures w14:val="none"/>
    </w:rPr>
  </w:style>
  <w:style w:type="character" w:customStyle="1" w:styleId="kurziv">
    <w:name w:val="kurziv"/>
    <w:basedOn w:val="Zadanifontodlomka"/>
    <w:rsid w:val="00796B3A"/>
  </w:style>
  <w:style w:type="paragraph" w:styleId="Tijeloteksta">
    <w:name w:val="Body Text"/>
    <w:basedOn w:val="Normal"/>
    <w:link w:val="TijelotekstaChar"/>
    <w:uiPriority w:val="1"/>
    <w:unhideWhenUsed/>
    <w:qFormat/>
    <w:rsid w:val="00796B3A"/>
    <w:pPr>
      <w:spacing w:after="120"/>
    </w:pPr>
  </w:style>
  <w:style w:type="character" w:customStyle="1" w:styleId="TijelotekstaChar">
    <w:name w:val="Tijelo teksta Char"/>
    <w:basedOn w:val="Zadanifontodlomka"/>
    <w:link w:val="Tijeloteksta"/>
    <w:uiPriority w:val="99"/>
    <w:rsid w:val="00796B3A"/>
  </w:style>
  <w:style w:type="character" w:styleId="SlijeenaHiperveza">
    <w:name w:val="FollowedHyperlink"/>
    <w:basedOn w:val="Zadanifontodlomka"/>
    <w:uiPriority w:val="99"/>
    <w:semiHidden/>
    <w:unhideWhenUsed/>
    <w:rsid w:val="00796B3A"/>
    <w:rPr>
      <w:color w:val="96607D" w:themeColor="followedHyperlink"/>
      <w:u w:val="single"/>
    </w:rPr>
  </w:style>
  <w:style w:type="paragraph" w:customStyle="1" w:styleId="Tekst">
    <w:name w:val="Tekst"/>
    <w:basedOn w:val="Normal"/>
    <w:link w:val="TekstChar"/>
    <w:qFormat/>
    <w:rsid w:val="00E656F8"/>
    <w:pPr>
      <w:spacing w:before="120" w:after="120" w:line="245" w:lineRule="auto"/>
      <w:ind w:left="288"/>
      <w:jc w:val="both"/>
    </w:pPr>
    <w:rPr>
      <w:rFonts w:ascii="Calibri" w:hAnsi="Calibri"/>
      <w:kern w:val="0"/>
      <w:szCs w:val="24"/>
      <w:lang w:val="hr-HR"/>
    </w:rPr>
  </w:style>
  <w:style w:type="character" w:customStyle="1" w:styleId="TekstChar">
    <w:name w:val="Tekst Char"/>
    <w:basedOn w:val="Zadanifontodlomka"/>
    <w:link w:val="Tekst"/>
    <w:rsid w:val="00E656F8"/>
    <w:rPr>
      <w:rFonts w:ascii="Calibri" w:hAnsi="Calibri"/>
      <w:kern w:val="0"/>
      <w:szCs w:val="24"/>
      <w:lang w:val="hr-HR"/>
    </w:rPr>
  </w:style>
  <w:style w:type="paragraph" w:customStyle="1" w:styleId="Tekstbullet">
    <w:name w:val="Tekst bullet"/>
    <w:basedOn w:val="Odlomakpopisa"/>
    <w:link w:val="TekstbulletChar"/>
    <w:qFormat/>
    <w:rsid w:val="00E656F8"/>
    <w:pPr>
      <w:numPr>
        <w:numId w:val="6"/>
      </w:numPr>
      <w:spacing w:before="60" w:after="60" w:line="245" w:lineRule="auto"/>
      <w:contextualSpacing w:val="0"/>
      <w:jc w:val="both"/>
    </w:pPr>
    <w:rPr>
      <w:rFonts w:ascii="Calibri" w:hAnsi="Calibri"/>
      <w:kern w:val="0"/>
      <w:szCs w:val="24"/>
      <w:lang w:val="hr-HR"/>
    </w:rPr>
  </w:style>
  <w:style w:type="character" w:customStyle="1" w:styleId="OdlomakpopisaChar">
    <w:name w:val="Odlomak popisa Char"/>
    <w:aliases w:val="List_Paragraph Char,Multilevel para_II Char,Akapit z listą BS Char,Numbered para Char,List Paragraph (numbered (a)) Char,References Char,Bullets Char,List Paragraph nowy Char,Numbered List Paragraph Char,Bullet1 Char,Normal 2 DC Char"/>
    <w:basedOn w:val="Zadanifontodlomka"/>
    <w:link w:val="Odlomakpopisa"/>
    <w:uiPriority w:val="34"/>
    <w:qFormat/>
    <w:rsid w:val="00E656F8"/>
  </w:style>
  <w:style w:type="character" w:customStyle="1" w:styleId="TekstbulletChar">
    <w:name w:val="Tekst bullet Char"/>
    <w:basedOn w:val="OdlomakpopisaChar"/>
    <w:link w:val="Tekstbullet"/>
    <w:rsid w:val="00E656F8"/>
    <w:rPr>
      <w:rFonts w:ascii="Calibri" w:hAnsi="Calibri"/>
      <w:kern w:val="0"/>
      <w:szCs w:val="24"/>
      <w:lang w:val="hr-HR"/>
    </w:rPr>
  </w:style>
  <w:style w:type="character" w:customStyle="1" w:styleId="truncate">
    <w:name w:val="truncate"/>
    <w:basedOn w:val="Zadanifontodlomka"/>
    <w:rsid w:val="00D01017"/>
  </w:style>
  <w:style w:type="paragraph" w:customStyle="1" w:styleId="pf0">
    <w:name w:val="pf0"/>
    <w:basedOn w:val="Normal"/>
    <w:rsid w:val="00083A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Zadanifontodlomka"/>
    <w:rsid w:val="00083A73"/>
    <w:rPr>
      <w:rFonts w:ascii="Segoe UI" w:hAnsi="Segoe UI" w:cs="Segoe UI" w:hint="default"/>
      <w:sz w:val="18"/>
      <w:szCs w:val="18"/>
    </w:rPr>
  </w:style>
  <w:style w:type="character" w:styleId="Referencakomentara">
    <w:name w:val="annotation reference"/>
    <w:basedOn w:val="Zadanifontodlomka"/>
    <w:uiPriority w:val="99"/>
    <w:semiHidden/>
    <w:unhideWhenUsed/>
    <w:rsid w:val="00D5492D"/>
    <w:rPr>
      <w:sz w:val="16"/>
      <w:szCs w:val="16"/>
    </w:rPr>
  </w:style>
  <w:style w:type="paragraph" w:styleId="Tekstkomentara">
    <w:name w:val="annotation text"/>
    <w:basedOn w:val="Normal"/>
    <w:link w:val="TekstkomentaraChar"/>
    <w:uiPriority w:val="99"/>
    <w:unhideWhenUsed/>
    <w:rsid w:val="00D5492D"/>
    <w:pPr>
      <w:spacing w:line="240" w:lineRule="auto"/>
    </w:pPr>
    <w:rPr>
      <w:sz w:val="20"/>
      <w:szCs w:val="20"/>
    </w:rPr>
  </w:style>
  <w:style w:type="character" w:customStyle="1" w:styleId="TekstkomentaraChar">
    <w:name w:val="Tekst komentara Char"/>
    <w:basedOn w:val="Zadanifontodlomka"/>
    <w:link w:val="Tekstkomentara"/>
    <w:uiPriority w:val="99"/>
    <w:rsid w:val="00D5492D"/>
    <w:rPr>
      <w:sz w:val="20"/>
      <w:szCs w:val="20"/>
    </w:rPr>
  </w:style>
  <w:style w:type="paragraph" w:styleId="Predmetkomentara">
    <w:name w:val="annotation subject"/>
    <w:basedOn w:val="Tekstkomentara"/>
    <w:next w:val="Tekstkomentara"/>
    <w:link w:val="PredmetkomentaraChar"/>
    <w:uiPriority w:val="99"/>
    <w:semiHidden/>
    <w:unhideWhenUsed/>
    <w:rsid w:val="00D5492D"/>
    <w:rPr>
      <w:b/>
      <w:bCs/>
    </w:rPr>
  </w:style>
  <w:style w:type="character" w:customStyle="1" w:styleId="PredmetkomentaraChar">
    <w:name w:val="Predmet komentara Char"/>
    <w:basedOn w:val="TekstkomentaraChar"/>
    <w:link w:val="Predmetkomentara"/>
    <w:uiPriority w:val="99"/>
    <w:semiHidden/>
    <w:rsid w:val="00D5492D"/>
    <w:rPr>
      <w:b/>
      <w:bCs/>
      <w:sz w:val="20"/>
      <w:szCs w:val="20"/>
    </w:rPr>
  </w:style>
  <w:style w:type="paragraph" w:customStyle="1" w:styleId="box458568">
    <w:name w:val="box_458568"/>
    <w:basedOn w:val="Normal"/>
    <w:rsid w:val="0081157A"/>
    <w:pPr>
      <w:spacing w:before="100" w:beforeAutospacing="1" w:after="100" w:afterAutospacing="1" w:line="240" w:lineRule="auto"/>
    </w:pPr>
    <w:rPr>
      <w:rFonts w:ascii="Times New Roman" w:eastAsia="Times New Roman" w:hAnsi="Times New Roman" w:cs="Times New Roman"/>
      <w:kern w:val="0"/>
      <w:sz w:val="24"/>
      <w:szCs w:val="24"/>
      <w:lang w:val="hr-HR" w:eastAsia="hr-HR"/>
      <w14:ligatures w14:val="none"/>
    </w:rPr>
  </w:style>
  <w:style w:type="table" w:styleId="Obinatablica5">
    <w:name w:val="Plain Table 5"/>
    <w:basedOn w:val="Obinatablica"/>
    <w:uiPriority w:val="45"/>
    <w:rsid w:val="0081157A"/>
    <w:pPr>
      <w:spacing w:after="0" w:line="240" w:lineRule="auto"/>
    </w:pPr>
    <w:rPr>
      <w:sz w:val="24"/>
      <w:szCs w:val="24"/>
      <w:lang w:val="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ld">
    <w:name w:val="bold"/>
    <w:basedOn w:val="Zadanifontodlomka"/>
    <w:rsid w:val="0081157A"/>
  </w:style>
  <w:style w:type="table" w:styleId="Obinatablica1">
    <w:name w:val="Plain Table 1"/>
    <w:basedOn w:val="Obinatablica"/>
    <w:uiPriority w:val="41"/>
    <w:rsid w:val="0081157A"/>
    <w:pPr>
      <w:spacing w:after="0" w:line="240" w:lineRule="auto"/>
    </w:pPr>
    <w:rPr>
      <w:sz w:val="24"/>
      <w:szCs w:val="24"/>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ighlight">
    <w:name w:val="highlight"/>
    <w:basedOn w:val="Zadanifontodlomka"/>
    <w:rsid w:val="0081157A"/>
  </w:style>
  <w:style w:type="character" w:customStyle="1" w:styleId="markedcontent">
    <w:name w:val="markedcontent"/>
    <w:basedOn w:val="Zadanifontodlomka"/>
    <w:rsid w:val="0081157A"/>
  </w:style>
  <w:style w:type="paragraph" w:customStyle="1" w:styleId="TablicaCaption">
    <w:name w:val="TablicaCaption"/>
    <w:basedOn w:val="Normal"/>
    <w:qFormat/>
    <w:rsid w:val="0081157A"/>
    <w:pPr>
      <w:keepNext/>
      <w:keepLines/>
      <w:spacing w:after="60" w:line="240" w:lineRule="auto"/>
      <w:jc w:val="both"/>
    </w:pPr>
    <w:rPr>
      <w:sz w:val="20"/>
      <w:szCs w:val="24"/>
      <w:lang w:val="hr-HR"/>
    </w:rPr>
  </w:style>
  <w:style w:type="paragraph" w:styleId="Bezproreda">
    <w:name w:val="No Spacing"/>
    <w:link w:val="BezproredaChar"/>
    <w:uiPriority w:val="1"/>
    <w:qFormat/>
    <w:rsid w:val="0081157A"/>
    <w:pPr>
      <w:spacing w:after="0" w:line="240" w:lineRule="auto"/>
    </w:pPr>
    <w:rPr>
      <w:szCs w:val="24"/>
      <w:lang w:val="en-US"/>
    </w:rPr>
  </w:style>
  <w:style w:type="paragraph" w:customStyle="1" w:styleId="t-9-8-bez-uvl">
    <w:name w:val="t-9-8-bez-uvl"/>
    <w:basedOn w:val="Normal"/>
    <w:rsid w:val="008115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Svijetlareetkatablice">
    <w:name w:val="Grid Table Light"/>
    <w:basedOn w:val="Obinatablica"/>
    <w:uiPriority w:val="40"/>
    <w:rsid w:val="008115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3">
    <w:name w:val="Plain Table 3"/>
    <w:basedOn w:val="Obinatablica"/>
    <w:uiPriority w:val="43"/>
    <w:rsid w:val="008115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8115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81157A"/>
    <w:pPr>
      <w:pBdr>
        <w:top w:val="single" w:sz="4" w:space="0" w:color="AEAAAA"/>
        <w:left w:val="single" w:sz="4" w:space="0" w:color="AEAAAA"/>
        <w:bottom w:val="single" w:sz="4" w:space="0" w:color="AEAAAA"/>
        <w:right w:val="single" w:sz="4" w:space="0" w:color="AEAAAA"/>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en-GB"/>
      <w14:ligatures w14:val="none"/>
    </w:rPr>
  </w:style>
  <w:style w:type="paragraph" w:customStyle="1" w:styleId="xl66">
    <w:name w:val="xl66"/>
    <w:basedOn w:val="Normal"/>
    <w:rsid w:val="0081157A"/>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jc w:val="center"/>
    </w:pPr>
    <w:rPr>
      <w:rFonts w:ascii="Calibri" w:eastAsia="Times New Roman" w:hAnsi="Calibri" w:cs="Calibri"/>
      <w:kern w:val="0"/>
      <w:lang w:eastAsia="en-GB"/>
      <w14:ligatures w14:val="none"/>
    </w:rPr>
  </w:style>
  <w:style w:type="paragraph" w:customStyle="1" w:styleId="xl67">
    <w:name w:val="xl67"/>
    <w:basedOn w:val="Normal"/>
    <w:rsid w:val="0081157A"/>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xl68">
    <w:name w:val="xl68"/>
    <w:basedOn w:val="Normal"/>
    <w:rsid w:val="0081157A"/>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pPr>
    <w:rPr>
      <w:rFonts w:ascii="Calibri" w:eastAsia="Times New Roman" w:hAnsi="Calibri" w:cs="Calibri"/>
      <w:kern w:val="0"/>
      <w:lang w:eastAsia="en-GB"/>
      <w14:ligatures w14:val="none"/>
    </w:rPr>
  </w:style>
  <w:style w:type="paragraph" w:styleId="Revizija">
    <w:name w:val="Revision"/>
    <w:hidden/>
    <w:uiPriority w:val="99"/>
    <w:semiHidden/>
    <w:rsid w:val="0081157A"/>
    <w:pPr>
      <w:spacing w:after="0" w:line="240" w:lineRule="auto"/>
    </w:pPr>
    <w:rPr>
      <w:kern w:val="0"/>
      <w:lang w:val="hr-HR"/>
      <w14:ligatures w14:val="none"/>
    </w:rPr>
  </w:style>
  <w:style w:type="numbering" w:customStyle="1" w:styleId="Trenutnipopis1">
    <w:name w:val="Trenutni popis1"/>
    <w:uiPriority w:val="99"/>
    <w:rsid w:val="0081157A"/>
    <w:pPr>
      <w:numPr>
        <w:numId w:val="8"/>
      </w:numPr>
    </w:pPr>
  </w:style>
  <w:style w:type="table" w:styleId="Tablicareetke3-isticanje2">
    <w:name w:val="Grid Table 3 Accent 2"/>
    <w:basedOn w:val="Obinatablica"/>
    <w:uiPriority w:val="48"/>
    <w:rsid w:val="003B29F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icareetke3">
    <w:name w:val="Grid Table 3"/>
    <w:basedOn w:val="Obinatablica"/>
    <w:uiPriority w:val="48"/>
    <w:rsid w:val="003B29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reetke3-isticanje1">
    <w:name w:val="Grid Table 3 Accent 1"/>
    <w:basedOn w:val="Obinatablica"/>
    <w:uiPriority w:val="48"/>
    <w:rsid w:val="003B29F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icareetke3-isticanje4">
    <w:name w:val="Grid Table 3 Accent 4"/>
    <w:basedOn w:val="Obinatablica"/>
    <w:uiPriority w:val="48"/>
    <w:rsid w:val="003B29F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mnatablicareetke5-isticanje1">
    <w:name w:val="Grid Table 5 Dark Accent 1"/>
    <w:basedOn w:val="Obinatablica"/>
    <w:uiPriority w:val="50"/>
    <w:rsid w:val="00EE0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mnatablicareetke5-isticanje4">
    <w:name w:val="Grid Table 5 Dark Accent 4"/>
    <w:basedOn w:val="Obinatablica"/>
    <w:uiPriority w:val="50"/>
    <w:rsid w:val="00EE0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Tekstkrajnjebiljeke">
    <w:name w:val="endnote text"/>
    <w:basedOn w:val="Normal"/>
    <w:link w:val="TekstkrajnjebiljekeChar"/>
    <w:uiPriority w:val="99"/>
    <w:semiHidden/>
    <w:unhideWhenUsed/>
    <w:rsid w:val="00CE2694"/>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CE2694"/>
    <w:rPr>
      <w:sz w:val="20"/>
      <w:szCs w:val="20"/>
    </w:rPr>
  </w:style>
  <w:style w:type="character" w:styleId="Referencakrajnjebiljeke">
    <w:name w:val="endnote reference"/>
    <w:basedOn w:val="Zadanifontodlomka"/>
    <w:uiPriority w:val="99"/>
    <w:semiHidden/>
    <w:unhideWhenUsed/>
    <w:rsid w:val="00CE2694"/>
    <w:rPr>
      <w:vertAlign w:val="superscript"/>
    </w:rPr>
  </w:style>
  <w:style w:type="paragraph" w:customStyle="1" w:styleId="Fusnote">
    <w:name w:val="Fusnote"/>
    <w:basedOn w:val="Normal"/>
    <w:link w:val="FusnoteChar"/>
    <w:qFormat/>
    <w:rsid w:val="009E13D2"/>
    <w:pPr>
      <w:spacing w:after="0" w:line="288" w:lineRule="auto"/>
      <w:jc w:val="both"/>
    </w:pPr>
    <w:rPr>
      <w:rFonts w:ascii="Aptos" w:eastAsia="Aptos" w:hAnsi="Aptos" w:cs="Times New Roman"/>
      <w:color w:val="262626"/>
      <w:sz w:val="17"/>
      <w:szCs w:val="17"/>
      <w14:ligatures w14:val="none"/>
    </w:rPr>
  </w:style>
  <w:style w:type="character" w:customStyle="1" w:styleId="FusnoteChar">
    <w:name w:val="Fusnote Char"/>
    <w:link w:val="Fusnote"/>
    <w:rsid w:val="009E13D2"/>
    <w:rPr>
      <w:rFonts w:ascii="Aptos" w:eastAsia="Aptos" w:hAnsi="Aptos" w:cs="Times New Roman"/>
      <w:color w:val="262626"/>
      <w:sz w:val="17"/>
      <w:szCs w:val="17"/>
      <w14:ligatures w14:val="none"/>
    </w:rPr>
  </w:style>
  <w:style w:type="numbering" w:customStyle="1" w:styleId="NoList2">
    <w:name w:val="No List2"/>
    <w:next w:val="Bezpopisa"/>
    <w:uiPriority w:val="99"/>
    <w:semiHidden/>
    <w:unhideWhenUsed/>
    <w:rsid w:val="00D23F72"/>
  </w:style>
  <w:style w:type="table" w:customStyle="1" w:styleId="TableGrid3">
    <w:name w:val="Table Grid3"/>
    <w:basedOn w:val="Obinatablica"/>
    <w:next w:val="Reetkatablice"/>
    <w:uiPriority w:val="59"/>
    <w:rsid w:val="00D23F72"/>
    <w:pPr>
      <w:spacing w:after="0" w:line="240" w:lineRule="auto"/>
    </w:pPr>
    <w:rPr>
      <w:kern w:val="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icaChar">
    <w:name w:val="Tablica Char"/>
    <w:aliases w:val="slika Char"/>
    <w:basedOn w:val="Zadanifontodlomka"/>
    <w:link w:val="Tablica"/>
    <w:rsid w:val="00D23F72"/>
    <w:rPr>
      <w:rFonts w:ascii="Arial" w:eastAsia="Times New Roman" w:hAnsi="Arial" w:cs="Times New Roman"/>
      <w:kern w:val="0"/>
      <w:sz w:val="14"/>
      <w:szCs w:val="14"/>
      <w:lang w:val="hr-HR"/>
      <w14:ligatures w14:val="none"/>
    </w:rPr>
  </w:style>
  <w:style w:type="character" w:customStyle="1" w:styleId="IzvorChar">
    <w:name w:val="Izvor Char"/>
    <w:basedOn w:val="TablicaChar"/>
    <w:link w:val="Izvor"/>
    <w:rsid w:val="00D23F72"/>
    <w:rPr>
      <w:rFonts w:ascii="Arial" w:eastAsia="Times New Roman" w:hAnsi="Arial" w:cs="Times New Roman"/>
      <w:i/>
      <w:kern w:val="0"/>
      <w:sz w:val="16"/>
      <w:szCs w:val="16"/>
      <w:lang w:val="hr-HR"/>
      <w14:ligatures w14:val="none"/>
    </w:rPr>
  </w:style>
  <w:style w:type="character" w:customStyle="1" w:styleId="BezproredaChar">
    <w:name w:val="Bez proreda Char"/>
    <w:basedOn w:val="Zadanifontodlomka"/>
    <w:link w:val="Bezproreda"/>
    <w:uiPriority w:val="1"/>
    <w:rsid w:val="00D23F72"/>
    <w:rPr>
      <w:szCs w:val="24"/>
      <w:lang w:val="en-US"/>
    </w:rPr>
  </w:style>
  <w:style w:type="paragraph" w:customStyle="1" w:styleId="xl64">
    <w:name w:val="xl64"/>
    <w:basedOn w:val="Normal"/>
    <w:rsid w:val="00D23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val="en-US"/>
      <w14:ligatures w14:val="none"/>
    </w:rPr>
  </w:style>
  <w:style w:type="paragraph" w:customStyle="1" w:styleId="xl69">
    <w:name w:val="xl69"/>
    <w:basedOn w:val="Normal"/>
    <w:rsid w:val="00D23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lang w:val="en-US"/>
      <w14:ligatures w14:val="none"/>
    </w:rPr>
  </w:style>
  <w:style w:type="paragraph" w:customStyle="1" w:styleId="xl70">
    <w:name w:val="xl70"/>
    <w:basedOn w:val="Normal"/>
    <w:rsid w:val="00D23F72"/>
    <w:pP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71">
    <w:name w:val="xl71"/>
    <w:basedOn w:val="Normal"/>
    <w:rsid w:val="00D23F72"/>
    <w:pP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72">
    <w:name w:val="xl72"/>
    <w:basedOn w:val="Normal"/>
    <w:rsid w:val="00D23F7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73">
    <w:name w:val="xl73"/>
    <w:basedOn w:val="Normal"/>
    <w:rsid w:val="00D23F7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74">
    <w:name w:val="xl74"/>
    <w:basedOn w:val="Normal"/>
    <w:rsid w:val="00D23F7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kern w:val="0"/>
      <w:sz w:val="20"/>
      <w:szCs w:val="20"/>
      <w:lang w:val="en-US"/>
      <w14:ligatures w14:val="none"/>
    </w:rPr>
  </w:style>
  <w:style w:type="paragraph" w:customStyle="1" w:styleId="xl75">
    <w:name w:val="xl75"/>
    <w:basedOn w:val="Normal"/>
    <w:rsid w:val="00D23F7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76">
    <w:name w:val="xl76"/>
    <w:basedOn w:val="Normal"/>
    <w:rsid w:val="00D23F7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77">
    <w:name w:val="xl77"/>
    <w:basedOn w:val="Normal"/>
    <w:rsid w:val="00D23F7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w:eastAsia="Times New Roman" w:hAnsi="Arial" w:cs="Arial"/>
      <w:kern w:val="0"/>
      <w:sz w:val="20"/>
      <w:szCs w:val="20"/>
      <w:lang w:val="en-US"/>
      <w14:ligatures w14:val="none"/>
    </w:rPr>
  </w:style>
  <w:style w:type="paragraph" w:customStyle="1" w:styleId="xl78">
    <w:name w:val="xl78"/>
    <w:basedOn w:val="Normal"/>
    <w:rsid w:val="00D23F7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79">
    <w:name w:val="xl79"/>
    <w:basedOn w:val="Normal"/>
    <w:rsid w:val="00D23F7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80">
    <w:name w:val="xl80"/>
    <w:basedOn w:val="Normal"/>
    <w:rsid w:val="00D23F7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81">
    <w:name w:val="xl81"/>
    <w:basedOn w:val="Normal"/>
    <w:rsid w:val="00D23F7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kern w:val="0"/>
      <w:sz w:val="20"/>
      <w:szCs w:val="20"/>
      <w:lang w:val="en-US"/>
      <w14:ligatures w14:val="none"/>
    </w:rPr>
  </w:style>
  <w:style w:type="paragraph" w:customStyle="1" w:styleId="xl82">
    <w:name w:val="xl82"/>
    <w:basedOn w:val="Normal"/>
    <w:rsid w:val="00D23F7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83">
    <w:name w:val="xl83"/>
    <w:basedOn w:val="Normal"/>
    <w:rsid w:val="00D23F7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84">
    <w:name w:val="xl84"/>
    <w:basedOn w:val="Normal"/>
    <w:rsid w:val="00D23F7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85">
    <w:name w:val="xl85"/>
    <w:basedOn w:val="Normal"/>
    <w:rsid w:val="00D23F7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86">
    <w:name w:val="xl86"/>
    <w:basedOn w:val="Normal"/>
    <w:rsid w:val="00D23F7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87">
    <w:name w:val="xl87"/>
    <w:basedOn w:val="Normal"/>
    <w:rsid w:val="00D23F7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w:eastAsia="Times New Roman" w:hAnsi="Arial" w:cs="Arial"/>
      <w:kern w:val="0"/>
      <w:sz w:val="20"/>
      <w:szCs w:val="20"/>
      <w:lang w:val="en-US"/>
      <w14:ligatures w14:val="none"/>
    </w:rPr>
  </w:style>
  <w:style w:type="numbering" w:customStyle="1" w:styleId="NoList12">
    <w:name w:val="No List12"/>
    <w:next w:val="Bezpopisa"/>
    <w:uiPriority w:val="99"/>
    <w:semiHidden/>
    <w:unhideWhenUsed/>
    <w:rsid w:val="00D23F72"/>
  </w:style>
  <w:style w:type="table" w:customStyle="1" w:styleId="TableGrid11">
    <w:name w:val="Table Grid11"/>
    <w:basedOn w:val="Obinatablica"/>
    <w:next w:val="Reetkatablice"/>
    <w:uiPriority w:val="39"/>
    <w:rsid w:val="00D23F72"/>
    <w:pPr>
      <w:spacing w:after="0" w:line="360" w:lineRule="auto"/>
      <w:ind w:left="851"/>
      <w:jc w:val="both"/>
    </w:pPr>
    <w:rPr>
      <w:rFonts w:ascii="Times New Roman" w:eastAsia="Times New Roman" w:hAnsi="Times New Roman" w:cs="Times New Roman"/>
      <w:kern w:val="0"/>
      <w:sz w:val="20"/>
      <w:szCs w:val="20"/>
      <w:lang w:val="hr-HR" w:eastAsia="hr-HR"/>
      <w14:ligatures w14:val="none"/>
    </w:rPr>
    <w:tblPr/>
  </w:style>
  <w:style w:type="numbering" w:customStyle="1" w:styleId="CurrentList1">
    <w:name w:val="Current List1"/>
    <w:uiPriority w:val="99"/>
    <w:rsid w:val="00D23F72"/>
    <w:pPr>
      <w:numPr>
        <w:numId w:val="21"/>
      </w:numPr>
    </w:pPr>
  </w:style>
  <w:style w:type="character" w:customStyle="1" w:styleId="text-token-text-secondary">
    <w:name w:val="text-token-text-secondary"/>
    <w:basedOn w:val="Zadanifontodlomka"/>
    <w:rsid w:val="00D23F72"/>
  </w:style>
  <w:style w:type="character" w:customStyle="1" w:styleId="sr-only">
    <w:name w:val="sr-only"/>
    <w:basedOn w:val="Zadanifontodlomka"/>
    <w:rsid w:val="009A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352">
      <w:bodyDiv w:val="1"/>
      <w:marLeft w:val="0"/>
      <w:marRight w:val="0"/>
      <w:marTop w:val="0"/>
      <w:marBottom w:val="0"/>
      <w:divBdr>
        <w:top w:val="none" w:sz="0" w:space="0" w:color="auto"/>
        <w:left w:val="none" w:sz="0" w:space="0" w:color="auto"/>
        <w:bottom w:val="none" w:sz="0" w:space="0" w:color="auto"/>
        <w:right w:val="none" w:sz="0" w:space="0" w:color="auto"/>
      </w:divBdr>
    </w:div>
    <w:div w:id="40981518">
      <w:bodyDiv w:val="1"/>
      <w:marLeft w:val="0"/>
      <w:marRight w:val="0"/>
      <w:marTop w:val="0"/>
      <w:marBottom w:val="0"/>
      <w:divBdr>
        <w:top w:val="none" w:sz="0" w:space="0" w:color="auto"/>
        <w:left w:val="none" w:sz="0" w:space="0" w:color="auto"/>
        <w:bottom w:val="none" w:sz="0" w:space="0" w:color="auto"/>
        <w:right w:val="none" w:sz="0" w:space="0" w:color="auto"/>
      </w:divBdr>
    </w:div>
    <w:div w:id="55902382">
      <w:bodyDiv w:val="1"/>
      <w:marLeft w:val="0"/>
      <w:marRight w:val="0"/>
      <w:marTop w:val="0"/>
      <w:marBottom w:val="0"/>
      <w:divBdr>
        <w:top w:val="none" w:sz="0" w:space="0" w:color="auto"/>
        <w:left w:val="none" w:sz="0" w:space="0" w:color="auto"/>
        <w:bottom w:val="none" w:sz="0" w:space="0" w:color="auto"/>
        <w:right w:val="none" w:sz="0" w:space="0" w:color="auto"/>
      </w:divBdr>
    </w:div>
    <w:div w:id="155195651">
      <w:bodyDiv w:val="1"/>
      <w:marLeft w:val="0"/>
      <w:marRight w:val="0"/>
      <w:marTop w:val="0"/>
      <w:marBottom w:val="0"/>
      <w:divBdr>
        <w:top w:val="none" w:sz="0" w:space="0" w:color="auto"/>
        <w:left w:val="none" w:sz="0" w:space="0" w:color="auto"/>
        <w:bottom w:val="none" w:sz="0" w:space="0" w:color="auto"/>
        <w:right w:val="none" w:sz="0" w:space="0" w:color="auto"/>
      </w:divBdr>
    </w:div>
    <w:div w:id="171141247">
      <w:bodyDiv w:val="1"/>
      <w:marLeft w:val="0"/>
      <w:marRight w:val="0"/>
      <w:marTop w:val="0"/>
      <w:marBottom w:val="0"/>
      <w:divBdr>
        <w:top w:val="none" w:sz="0" w:space="0" w:color="auto"/>
        <w:left w:val="none" w:sz="0" w:space="0" w:color="auto"/>
        <w:bottom w:val="none" w:sz="0" w:space="0" w:color="auto"/>
        <w:right w:val="none" w:sz="0" w:space="0" w:color="auto"/>
      </w:divBdr>
    </w:div>
    <w:div w:id="174880487">
      <w:bodyDiv w:val="1"/>
      <w:marLeft w:val="0"/>
      <w:marRight w:val="0"/>
      <w:marTop w:val="0"/>
      <w:marBottom w:val="0"/>
      <w:divBdr>
        <w:top w:val="none" w:sz="0" w:space="0" w:color="auto"/>
        <w:left w:val="none" w:sz="0" w:space="0" w:color="auto"/>
        <w:bottom w:val="none" w:sz="0" w:space="0" w:color="auto"/>
        <w:right w:val="none" w:sz="0" w:space="0" w:color="auto"/>
      </w:divBdr>
    </w:div>
    <w:div w:id="197816331">
      <w:bodyDiv w:val="1"/>
      <w:marLeft w:val="0"/>
      <w:marRight w:val="0"/>
      <w:marTop w:val="0"/>
      <w:marBottom w:val="0"/>
      <w:divBdr>
        <w:top w:val="none" w:sz="0" w:space="0" w:color="auto"/>
        <w:left w:val="none" w:sz="0" w:space="0" w:color="auto"/>
        <w:bottom w:val="none" w:sz="0" w:space="0" w:color="auto"/>
        <w:right w:val="none" w:sz="0" w:space="0" w:color="auto"/>
      </w:divBdr>
    </w:div>
    <w:div w:id="200675642">
      <w:bodyDiv w:val="1"/>
      <w:marLeft w:val="0"/>
      <w:marRight w:val="0"/>
      <w:marTop w:val="0"/>
      <w:marBottom w:val="0"/>
      <w:divBdr>
        <w:top w:val="none" w:sz="0" w:space="0" w:color="auto"/>
        <w:left w:val="none" w:sz="0" w:space="0" w:color="auto"/>
        <w:bottom w:val="none" w:sz="0" w:space="0" w:color="auto"/>
        <w:right w:val="none" w:sz="0" w:space="0" w:color="auto"/>
      </w:divBdr>
    </w:div>
    <w:div w:id="223375773">
      <w:bodyDiv w:val="1"/>
      <w:marLeft w:val="0"/>
      <w:marRight w:val="0"/>
      <w:marTop w:val="0"/>
      <w:marBottom w:val="0"/>
      <w:divBdr>
        <w:top w:val="none" w:sz="0" w:space="0" w:color="auto"/>
        <w:left w:val="none" w:sz="0" w:space="0" w:color="auto"/>
        <w:bottom w:val="none" w:sz="0" w:space="0" w:color="auto"/>
        <w:right w:val="none" w:sz="0" w:space="0" w:color="auto"/>
      </w:divBdr>
    </w:div>
    <w:div w:id="229195825">
      <w:bodyDiv w:val="1"/>
      <w:marLeft w:val="0"/>
      <w:marRight w:val="0"/>
      <w:marTop w:val="0"/>
      <w:marBottom w:val="0"/>
      <w:divBdr>
        <w:top w:val="none" w:sz="0" w:space="0" w:color="auto"/>
        <w:left w:val="none" w:sz="0" w:space="0" w:color="auto"/>
        <w:bottom w:val="none" w:sz="0" w:space="0" w:color="auto"/>
        <w:right w:val="none" w:sz="0" w:space="0" w:color="auto"/>
      </w:divBdr>
      <w:divsChild>
        <w:div w:id="324361193">
          <w:marLeft w:val="0"/>
          <w:marRight w:val="0"/>
          <w:marTop w:val="0"/>
          <w:marBottom w:val="0"/>
          <w:divBdr>
            <w:top w:val="none" w:sz="0" w:space="0" w:color="auto"/>
            <w:left w:val="none" w:sz="0" w:space="0" w:color="auto"/>
            <w:bottom w:val="none" w:sz="0" w:space="0" w:color="auto"/>
            <w:right w:val="none" w:sz="0" w:space="0" w:color="auto"/>
          </w:divBdr>
          <w:divsChild>
            <w:div w:id="188301544">
              <w:marLeft w:val="0"/>
              <w:marRight w:val="0"/>
              <w:marTop w:val="0"/>
              <w:marBottom w:val="0"/>
              <w:divBdr>
                <w:top w:val="none" w:sz="0" w:space="0" w:color="auto"/>
                <w:left w:val="none" w:sz="0" w:space="0" w:color="auto"/>
                <w:bottom w:val="none" w:sz="0" w:space="0" w:color="auto"/>
                <w:right w:val="none" w:sz="0" w:space="0" w:color="auto"/>
              </w:divBdr>
              <w:divsChild>
                <w:div w:id="1861236944">
                  <w:marLeft w:val="0"/>
                  <w:marRight w:val="0"/>
                  <w:marTop w:val="0"/>
                  <w:marBottom w:val="0"/>
                  <w:divBdr>
                    <w:top w:val="none" w:sz="0" w:space="0" w:color="auto"/>
                    <w:left w:val="none" w:sz="0" w:space="0" w:color="auto"/>
                    <w:bottom w:val="none" w:sz="0" w:space="0" w:color="auto"/>
                    <w:right w:val="none" w:sz="0" w:space="0" w:color="auto"/>
                  </w:divBdr>
                  <w:divsChild>
                    <w:div w:id="958998690">
                      <w:marLeft w:val="0"/>
                      <w:marRight w:val="0"/>
                      <w:marTop w:val="0"/>
                      <w:marBottom w:val="0"/>
                      <w:divBdr>
                        <w:top w:val="none" w:sz="0" w:space="0" w:color="auto"/>
                        <w:left w:val="none" w:sz="0" w:space="0" w:color="auto"/>
                        <w:bottom w:val="none" w:sz="0" w:space="0" w:color="auto"/>
                        <w:right w:val="none" w:sz="0" w:space="0" w:color="auto"/>
                      </w:divBdr>
                      <w:divsChild>
                        <w:div w:id="617756103">
                          <w:marLeft w:val="0"/>
                          <w:marRight w:val="0"/>
                          <w:marTop w:val="0"/>
                          <w:marBottom w:val="0"/>
                          <w:divBdr>
                            <w:top w:val="none" w:sz="0" w:space="0" w:color="auto"/>
                            <w:left w:val="none" w:sz="0" w:space="0" w:color="auto"/>
                            <w:bottom w:val="none" w:sz="0" w:space="0" w:color="auto"/>
                            <w:right w:val="none" w:sz="0" w:space="0" w:color="auto"/>
                          </w:divBdr>
                          <w:divsChild>
                            <w:div w:id="1700623569">
                              <w:marLeft w:val="0"/>
                              <w:marRight w:val="0"/>
                              <w:marTop w:val="0"/>
                              <w:marBottom w:val="0"/>
                              <w:divBdr>
                                <w:top w:val="none" w:sz="0" w:space="0" w:color="auto"/>
                                <w:left w:val="none" w:sz="0" w:space="0" w:color="auto"/>
                                <w:bottom w:val="none" w:sz="0" w:space="0" w:color="auto"/>
                                <w:right w:val="none" w:sz="0" w:space="0" w:color="auto"/>
                              </w:divBdr>
                              <w:divsChild>
                                <w:div w:id="184635784">
                                  <w:marLeft w:val="0"/>
                                  <w:marRight w:val="0"/>
                                  <w:marTop w:val="0"/>
                                  <w:marBottom w:val="0"/>
                                  <w:divBdr>
                                    <w:top w:val="none" w:sz="0" w:space="0" w:color="auto"/>
                                    <w:left w:val="none" w:sz="0" w:space="0" w:color="auto"/>
                                    <w:bottom w:val="none" w:sz="0" w:space="0" w:color="auto"/>
                                    <w:right w:val="none" w:sz="0" w:space="0" w:color="auto"/>
                                  </w:divBdr>
                                  <w:divsChild>
                                    <w:div w:id="17026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64386555">
      <w:bodyDiv w:val="1"/>
      <w:marLeft w:val="0"/>
      <w:marRight w:val="0"/>
      <w:marTop w:val="0"/>
      <w:marBottom w:val="0"/>
      <w:divBdr>
        <w:top w:val="none" w:sz="0" w:space="0" w:color="auto"/>
        <w:left w:val="none" w:sz="0" w:space="0" w:color="auto"/>
        <w:bottom w:val="none" w:sz="0" w:space="0" w:color="auto"/>
        <w:right w:val="none" w:sz="0" w:space="0" w:color="auto"/>
      </w:divBdr>
    </w:div>
    <w:div w:id="311763999">
      <w:bodyDiv w:val="1"/>
      <w:marLeft w:val="0"/>
      <w:marRight w:val="0"/>
      <w:marTop w:val="0"/>
      <w:marBottom w:val="0"/>
      <w:divBdr>
        <w:top w:val="none" w:sz="0" w:space="0" w:color="auto"/>
        <w:left w:val="none" w:sz="0" w:space="0" w:color="auto"/>
        <w:bottom w:val="none" w:sz="0" w:space="0" w:color="auto"/>
        <w:right w:val="none" w:sz="0" w:space="0" w:color="auto"/>
      </w:divBdr>
    </w:div>
    <w:div w:id="321936703">
      <w:bodyDiv w:val="1"/>
      <w:marLeft w:val="0"/>
      <w:marRight w:val="0"/>
      <w:marTop w:val="0"/>
      <w:marBottom w:val="0"/>
      <w:divBdr>
        <w:top w:val="none" w:sz="0" w:space="0" w:color="auto"/>
        <w:left w:val="none" w:sz="0" w:space="0" w:color="auto"/>
        <w:bottom w:val="none" w:sz="0" w:space="0" w:color="auto"/>
        <w:right w:val="none" w:sz="0" w:space="0" w:color="auto"/>
      </w:divBdr>
    </w:div>
    <w:div w:id="324207031">
      <w:bodyDiv w:val="1"/>
      <w:marLeft w:val="0"/>
      <w:marRight w:val="0"/>
      <w:marTop w:val="0"/>
      <w:marBottom w:val="0"/>
      <w:divBdr>
        <w:top w:val="none" w:sz="0" w:space="0" w:color="auto"/>
        <w:left w:val="none" w:sz="0" w:space="0" w:color="auto"/>
        <w:bottom w:val="none" w:sz="0" w:space="0" w:color="auto"/>
        <w:right w:val="none" w:sz="0" w:space="0" w:color="auto"/>
      </w:divBdr>
    </w:div>
    <w:div w:id="326178626">
      <w:bodyDiv w:val="1"/>
      <w:marLeft w:val="0"/>
      <w:marRight w:val="0"/>
      <w:marTop w:val="0"/>
      <w:marBottom w:val="0"/>
      <w:divBdr>
        <w:top w:val="none" w:sz="0" w:space="0" w:color="auto"/>
        <w:left w:val="none" w:sz="0" w:space="0" w:color="auto"/>
        <w:bottom w:val="none" w:sz="0" w:space="0" w:color="auto"/>
        <w:right w:val="none" w:sz="0" w:space="0" w:color="auto"/>
      </w:divBdr>
    </w:div>
    <w:div w:id="337540039">
      <w:bodyDiv w:val="1"/>
      <w:marLeft w:val="0"/>
      <w:marRight w:val="0"/>
      <w:marTop w:val="0"/>
      <w:marBottom w:val="0"/>
      <w:divBdr>
        <w:top w:val="none" w:sz="0" w:space="0" w:color="auto"/>
        <w:left w:val="none" w:sz="0" w:space="0" w:color="auto"/>
        <w:bottom w:val="none" w:sz="0" w:space="0" w:color="auto"/>
        <w:right w:val="none" w:sz="0" w:space="0" w:color="auto"/>
      </w:divBdr>
    </w:div>
    <w:div w:id="345601869">
      <w:bodyDiv w:val="1"/>
      <w:marLeft w:val="0"/>
      <w:marRight w:val="0"/>
      <w:marTop w:val="0"/>
      <w:marBottom w:val="0"/>
      <w:divBdr>
        <w:top w:val="none" w:sz="0" w:space="0" w:color="auto"/>
        <w:left w:val="none" w:sz="0" w:space="0" w:color="auto"/>
        <w:bottom w:val="none" w:sz="0" w:space="0" w:color="auto"/>
        <w:right w:val="none" w:sz="0" w:space="0" w:color="auto"/>
      </w:divBdr>
    </w:div>
    <w:div w:id="378745293">
      <w:bodyDiv w:val="1"/>
      <w:marLeft w:val="0"/>
      <w:marRight w:val="0"/>
      <w:marTop w:val="0"/>
      <w:marBottom w:val="0"/>
      <w:divBdr>
        <w:top w:val="none" w:sz="0" w:space="0" w:color="auto"/>
        <w:left w:val="none" w:sz="0" w:space="0" w:color="auto"/>
        <w:bottom w:val="none" w:sz="0" w:space="0" w:color="auto"/>
        <w:right w:val="none" w:sz="0" w:space="0" w:color="auto"/>
      </w:divBdr>
    </w:div>
    <w:div w:id="424301699">
      <w:bodyDiv w:val="1"/>
      <w:marLeft w:val="0"/>
      <w:marRight w:val="0"/>
      <w:marTop w:val="0"/>
      <w:marBottom w:val="0"/>
      <w:divBdr>
        <w:top w:val="none" w:sz="0" w:space="0" w:color="auto"/>
        <w:left w:val="none" w:sz="0" w:space="0" w:color="auto"/>
        <w:bottom w:val="none" w:sz="0" w:space="0" w:color="auto"/>
        <w:right w:val="none" w:sz="0" w:space="0" w:color="auto"/>
      </w:divBdr>
    </w:div>
    <w:div w:id="430514057">
      <w:bodyDiv w:val="1"/>
      <w:marLeft w:val="0"/>
      <w:marRight w:val="0"/>
      <w:marTop w:val="0"/>
      <w:marBottom w:val="0"/>
      <w:divBdr>
        <w:top w:val="none" w:sz="0" w:space="0" w:color="auto"/>
        <w:left w:val="none" w:sz="0" w:space="0" w:color="auto"/>
        <w:bottom w:val="none" w:sz="0" w:space="0" w:color="auto"/>
        <w:right w:val="none" w:sz="0" w:space="0" w:color="auto"/>
      </w:divBdr>
    </w:div>
    <w:div w:id="431241381">
      <w:bodyDiv w:val="1"/>
      <w:marLeft w:val="0"/>
      <w:marRight w:val="0"/>
      <w:marTop w:val="0"/>
      <w:marBottom w:val="0"/>
      <w:divBdr>
        <w:top w:val="none" w:sz="0" w:space="0" w:color="auto"/>
        <w:left w:val="none" w:sz="0" w:space="0" w:color="auto"/>
        <w:bottom w:val="none" w:sz="0" w:space="0" w:color="auto"/>
        <w:right w:val="none" w:sz="0" w:space="0" w:color="auto"/>
      </w:divBdr>
    </w:div>
    <w:div w:id="432091009">
      <w:bodyDiv w:val="1"/>
      <w:marLeft w:val="0"/>
      <w:marRight w:val="0"/>
      <w:marTop w:val="0"/>
      <w:marBottom w:val="0"/>
      <w:divBdr>
        <w:top w:val="none" w:sz="0" w:space="0" w:color="auto"/>
        <w:left w:val="none" w:sz="0" w:space="0" w:color="auto"/>
        <w:bottom w:val="none" w:sz="0" w:space="0" w:color="auto"/>
        <w:right w:val="none" w:sz="0" w:space="0" w:color="auto"/>
      </w:divBdr>
    </w:div>
    <w:div w:id="435447152">
      <w:bodyDiv w:val="1"/>
      <w:marLeft w:val="0"/>
      <w:marRight w:val="0"/>
      <w:marTop w:val="0"/>
      <w:marBottom w:val="0"/>
      <w:divBdr>
        <w:top w:val="none" w:sz="0" w:space="0" w:color="auto"/>
        <w:left w:val="none" w:sz="0" w:space="0" w:color="auto"/>
        <w:bottom w:val="none" w:sz="0" w:space="0" w:color="auto"/>
        <w:right w:val="none" w:sz="0" w:space="0" w:color="auto"/>
      </w:divBdr>
      <w:divsChild>
        <w:div w:id="133179372">
          <w:marLeft w:val="0"/>
          <w:marRight w:val="0"/>
          <w:marTop w:val="0"/>
          <w:marBottom w:val="0"/>
          <w:divBdr>
            <w:top w:val="none" w:sz="0" w:space="0" w:color="auto"/>
            <w:left w:val="none" w:sz="0" w:space="0" w:color="auto"/>
            <w:bottom w:val="none" w:sz="0" w:space="0" w:color="auto"/>
            <w:right w:val="none" w:sz="0" w:space="0" w:color="auto"/>
          </w:divBdr>
          <w:divsChild>
            <w:div w:id="1174302968">
              <w:marLeft w:val="0"/>
              <w:marRight w:val="0"/>
              <w:marTop w:val="0"/>
              <w:marBottom w:val="0"/>
              <w:divBdr>
                <w:top w:val="none" w:sz="0" w:space="0" w:color="auto"/>
                <w:left w:val="none" w:sz="0" w:space="0" w:color="auto"/>
                <w:bottom w:val="none" w:sz="0" w:space="0" w:color="auto"/>
                <w:right w:val="none" w:sz="0" w:space="0" w:color="auto"/>
              </w:divBdr>
              <w:divsChild>
                <w:div w:id="1104376582">
                  <w:marLeft w:val="0"/>
                  <w:marRight w:val="0"/>
                  <w:marTop w:val="0"/>
                  <w:marBottom w:val="0"/>
                  <w:divBdr>
                    <w:top w:val="none" w:sz="0" w:space="0" w:color="auto"/>
                    <w:left w:val="none" w:sz="0" w:space="0" w:color="auto"/>
                    <w:bottom w:val="none" w:sz="0" w:space="0" w:color="auto"/>
                    <w:right w:val="none" w:sz="0" w:space="0" w:color="auto"/>
                  </w:divBdr>
                  <w:divsChild>
                    <w:div w:id="119803823">
                      <w:marLeft w:val="0"/>
                      <w:marRight w:val="0"/>
                      <w:marTop w:val="0"/>
                      <w:marBottom w:val="0"/>
                      <w:divBdr>
                        <w:top w:val="none" w:sz="0" w:space="0" w:color="auto"/>
                        <w:left w:val="none" w:sz="0" w:space="0" w:color="auto"/>
                        <w:bottom w:val="none" w:sz="0" w:space="0" w:color="auto"/>
                        <w:right w:val="none" w:sz="0" w:space="0" w:color="auto"/>
                      </w:divBdr>
                      <w:divsChild>
                        <w:div w:id="1605723894">
                          <w:marLeft w:val="0"/>
                          <w:marRight w:val="0"/>
                          <w:marTop w:val="0"/>
                          <w:marBottom w:val="0"/>
                          <w:divBdr>
                            <w:top w:val="none" w:sz="0" w:space="0" w:color="auto"/>
                            <w:left w:val="none" w:sz="0" w:space="0" w:color="auto"/>
                            <w:bottom w:val="none" w:sz="0" w:space="0" w:color="auto"/>
                            <w:right w:val="none" w:sz="0" w:space="0" w:color="auto"/>
                          </w:divBdr>
                          <w:divsChild>
                            <w:div w:id="1454521944">
                              <w:marLeft w:val="0"/>
                              <w:marRight w:val="0"/>
                              <w:marTop w:val="0"/>
                              <w:marBottom w:val="0"/>
                              <w:divBdr>
                                <w:top w:val="none" w:sz="0" w:space="0" w:color="auto"/>
                                <w:left w:val="none" w:sz="0" w:space="0" w:color="auto"/>
                                <w:bottom w:val="none" w:sz="0" w:space="0" w:color="auto"/>
                                <w:right w:val="none" w:sz="0" w:space="0" w:color="auto"/>
                              </w:divBdr>
                              <w:divsChild>
                                <w:div w:id="1897275683">
                                  <w:marLeft w:val="0"/>
                                  <w:marRight w:val="0"/>
                                  <w:marTop w:val="0"/>
                                  <w:marBottom w:val="0"/>
                                  <w:divBdr>
                                    <w:top w:val="none" w:sz="0" w:space="0" w:color="auto"/>
                                    <w:left w:val="none" w:sz="0" w:space="0" w:color="auto"/>
                                    <w:bottom w:val="none" w:sz="0" w:space="0" w:color="auto"/>
                                    <w:right w:val="none" w:sz="0" w:space="0" w:color="auto"/>
                                  </w:divBdr>
                                  <w:divsChild>
                                    <w:div w:id="1618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228137">
      <w:bodyDiv w:val="1"/>
      <w:marLeft w:val="0"/>
      <w:marRight w:val="0"/>
      <w:marTop w:val="0"/>
      <w:marBottom w:val="0"/>
      <w:divBdr>
        <w:top w:val="none" w:sz="0" w:space="0" w:color="auto"/>
        <w:left w:val="none" w:sz="0" w:space="0" w:color="auto"/>
        <w:bottom w:val="none" w:sz="0" w:space="0" w:color="auto"/>
        <w:right w:val="none" w:sz="0" w:space="0" w:color="auto"/>
      </w:divBdr>
    </w:div>
    <w:div w:id="451897542">
      <w:bodyDiv w:val="1"/>
      <w:marLeft w:val="0"/>
      <w:marRight w:val="0"/>
      <w:marTop w:val="0"/>
      <w:marBottom w:val="0"/>
      <w:divBdr>
        <w:top w:val="none" w:sz="0" w:space="0" w:color="auto"/>
        <w:left w:val="none" w:sz="0" w:space="0" w:color="auto"/>
        <w:bottom w:val="none" w:sz="0" w:space="0" w:color="auto"/>
        <w:right w:val="none" w:sz="0" w:space="0" w:color="auto"/>
      </w:divBdr>
    </w:div>
    <w:div w:id="453986891">
      <w:bodyDiv w:val="1"/>
      <w:marLeft w:val="0"/>
      <w:marRight w:val="0"/>
      <w:marTop w:val="0"/>
      <w:marBottom w:val="0"/>
      <w:divBdr>
        <w:top w:val="none" w:sz="0" w:space="0" w:color="auto"/>
        <w:left w:val="none" w:sz="0" w:space="0" w:color="auto"/>
        <w:bottom w:val="none" w:sz="0" w:space="0" w:color="auto"/>
        <w:right w:val="none" w:sz="0" w:space="0" w:color="auto"/>
      </w:divBdr>
    </w:div>
    <w:div w:id="463431714">
      <w:bodyDiv w:val="1"/>
      <w:marLeft w:val="0"/>
      <w:marRight w:val="0"/>
      <w:marTop w:val="0"/>
      <w:marBottom w:val="0"/>
      <w:divBdr>
        <w:top w:val="none" w:sz="0" w:space="0" w:color="auto"/>
        <w:left w:val="none" w:sz="0" w:space="0" w:color="auto"/>
        <w:bottom w:val="none" w:sz="0" w:space="0" w:color="auto"/>
        <w:right w:val="none" w:sz="0" w:space="0" w:color="auto"/>
      </w:divBdr>
    </w:div>
    <w:div w:id="501704903">
      <w:bodyDiv w:val="1"/>
      <w:marLeft w:val="0"/>
      <w:marRight w:val="0"/>
      <w:marTop w:val="0"/>
      <w:marBottom w:val="0"/>
      <w:divBdr>
        <w:top w:val="none" w:sz="0" w:space="0" w:color="auto"/>
        <w:left w:val="none" w:sz="0" w:space="0" w:color="auto"/>
        <w:bottom w:val="none" w:sz="0" w:space="0" w:color="auto"/>
        <w:right w:val="none" w:sz="0" w:space="0" w:color="auto"/>
      </w:divBdr>
    </w:div>
    <w:div w:id="502357362">
      <w:bodyDiv w:val="1"/>
      <w:marLeft w:val="0"/>
      <w:marRight w:val="0"/>
      <w:marTop w:val="0"/>
      <w:marBottom w:val="0"/>
      <w:divBdr>
        <w:top w:val="none" w:sz="0" w:space="0" w:color="auto"/>
        <w:left w:val="none" w:sz="0" w:space="0" w:color="auto"/>
        <w:bottom w:val="none" w:sz="0" w:space="0" w:color="auto"/>
        <w:right w:val="none" w:sz="0" w:space="0" w:color="auto"/>
      </w:divBdr>
    </w:div>
    <w:div w:id="505021698">
      <w:bodyDiv w:val="1"/>
      <w:marLeft w:val="0"/>
      <w:marRight w:val="0"/>
      <w:marTop w:val="0"/>
      <w:marBottom w:val="0"/>
      <w:divBdr>
        <w:top w:val="none" w:sz="0" w:space="0" w:color="auto"/>
        <w:left w:val="none" w:sz="0" w:space="0" w:color="auto"/>
        <w:bottom w:val="none" w:sz="0" w:space="0" w:color="auto"/>
        <w:right w:val="none" w:sz="0" w:space="0" w:color="auto"/>
      </w:divBdr>
    </w:div>
    <w:div w:id="506093366">
      <w:bodyDiv w:val="1"/>
      <w:marLeft w:val="0"/>
      <w:marRight w:val="0"/>
      <w:marTop w:val="0"/>
      <w:marBottom w:val="0"/>
      <w:divBdr>
        <w:top w:val="none" w:sz="0" w:space="0" w:color="auto"/>
        <w:left w:val="none" w:sz="0" w:space="0" w:color="auto"/>
        <w:bottom w:val="none" w:sz="0" w:space="0" w:color="auto"/>
        <w:right w:val="none" w:sz="0" w:space="0" w:color="auto"/>
      </w:divBdr>
    </w:div>
    <w:div w:id="507135491">
      <w:bodyDiv w:val="1"/>
      <w:marLeft w:val="0"/>
      <w:marRight w:val="0"/>
      <w:marTop w:val="0"/>
      <w:marBottom w:val="0"/>
      <w:divBdr>
        <w:top w:val="none" w:sz="0" w:space="0" w:color="auto"/>
        <w:left w:val="none" w:sz="0" w:space="0" w:color="auto"/>
        <w:bottom w:val="none" w:sz="0" w:space="0" w:color="auto"/>
        <w:right w:val="none" w:sz="0" w:space="0" w:color="auto"/>
      </w:divBdr>
    </w:div>
    <w:div w:id="512768637">
      <w:bodyDiv w:val="1"/>
      <w:marLeft w:val="0"/>
      <w:marRight w:val="0"/>
      <w:marTop w:val="0"/>
      <w:marBottom w:val="0"/>
      <w:divBdr>
        <w:top w:val="none" w:sz="0" w:space="0" w:color="auto"/>
        <w:left w:val="none" w:sz="0" w:space="0" w:color="auto"/>
        <w:bottom w:val="none" w:sz="0" w:space="0" w:color="auto"/>
        <w:right w:val="none" w:sz="0" w:space="0" w:color="auto"/>
      </w:divBdr>
    </w:div>
    <w:div w:id="556740177">
      <w:bodyDiv w:val="1"/>
      <w:marLeft w:val="0"/>
      <w:marRight w:val="0"/>
      <w:marTop w:val="0"/>
      <w:marBottom w:val="0"/>
      <w:divBdr>
        <w:top w:val="none" w:sz="0" w:space="0" w:color="auto"/>
        <w:left w:val="none" w:sz="0" w:space="0" w:color="auto"/>
        <w:bottom w:val="none" w:sz="0" w:space="0" w:color="auto"/>
        <w:right w:val="none" w:sz="0" w:space="0" w:color="auto"/>
      </w:divBdr>
    </w:div>
    <w:div w:id="561722670">
      <w:bodyDiv w:val="1"/>
      <w:marLeft w:val="0"/>
      <w:marRight w:val="0"/>
      <w:marTop w:val="0"/>
      <w:marBottom w:val="0"/>
      <w:divBdr>
        <w:top w:val="none" w:sz="0" w:space="0" w:color="auto"/>
        <w:left w:val="none" w:sz="0" w:space="0" w:color="auto"/>
        <w:bottom w:val="none" w:sz="0" w:space="0" w:color="auto"/>
        <w:right w:val="none" w:sz="0" w:space="0" w:color="auto"/>
      </w:divBdr>
    </w:div>
    <w:div w:id="568004785">
      <w:bodyDiv w:val="1"/>
      <w:marLeft w:val="0"/>
      <w:marRight w:val="0"/>
      <w:marTop w:val="0"/>
      <w:marBottom w:val="0"/>
      <w:divBdr>
        <w:top w:val="none" w:sz="0" w:space="0" w:color="auto"/>
        <w:left w:val="none" w:sz="0" w:space="0" w:color="auto"/>
        <w:bottom w:val="none" w:sz="0" w:space="0" w:color="auto"/>
        <w:right w:val="none" w:sz="0" w:space="0" w:color="auto"/>
      </w:divBdr>
    </w:div>
    <w:div w:id="574975522">
      <w:bodyDiv w:val="1"/>
      <w:marLeft w:val="0"/>
      <w:marRight w:val="0"/>
      <w:marTop w:val="0"/>
      <w:marBottom w:val="0"/>
      <w:divBdr>
        <w:top w:val="none" w:sz="0" w:space="0" w:color="auto"/>
        <w:left w:val="none" w:sz="0" w:space="0" w:color="auto"/>
        <w:bottom w:val="none" w:sz="0" w:space="0" w:color="auto"/>
        <w:right w:val="none" w:sz="0" w:space="0" w:color="auto"/>
      </w:divBdr>
    </w:div>
    <w:div w:id="578103179">
      <w:bodyDiv w:val="1"/>
      <w:marLeft w:val="0"/>
      <w:marRight w:val="0"/>
      <w:marTop w:val="0"/>
      <w:marBottom w:val="0"/>
      <w:divBdr>
        <w:top w:val="none" w:sz="0" w:space="0" w:color="auto"/>
        <w:left w:val="none" w:sz="0" w:space="0" w:color="auto"/>
        <w:bottom w:val="none" w:sz="0" w:space="0" w:color="auto"/>
        <w:right w:val="none" w:sz="0" w:space="0" w:color="auto"/>
      </w:divBdr>
    </w:div>
    <w:div w:id="580483480">
      <w:bodyDiv w:val="1"/>
      <w:marLeft w:val="0"/>
      <w:marRight w:val="0"/>
      <w:marTop w:val="0"/>
      <w:marBottom w:val="0"/>
      <w:divBdr>
        <w:top w:val="none" w:sz="0" w:space="0" w:color="auto"/>
        <w:left w:val="none" w:sz="0" w:space="0" w:color="auto"/>
        <w:bottom w:val="none" w:sz="0" w:space="0" w:color="auto"/>
        <w:right w:val="none" w:sz="0" w:space="0" w:color="auto"/>
      </w:divBdr>
    </w:div>
    <w:div w:id="600066314">
      <w:bodyDiv w:val="1"/>
      <w:marLeft w:val="0"/>
      <w:marRight w:val="0"/>
      <w:marTop w:val="0"/>
      <w:marBottom w:val="0"/>
      <w:divBdr>
        <w:top w:val="none" w:sz="0" w:space="0" w:color="auto"/>
        <w:left w:val="none" w:sz="0" w:space="0" w:color="auto"/>
        <w:bottom w:val="none" w:sz="0" w:space="0" w:color="auto"/>
        <w:right w:val="none" w:sz="0" w:space="0" w:color="auto"/>
      </w:divBdr>
    </w:div>
    <w:div w:id="606666827">
      <w:bodyDiv w:val="1"/>
      <w:marLeft w:val="0"/>
      <w:marRight w:val="0"/>
      <w:marTop w:val="0"/>
      <w:marBottom w:val="0"/>
      <w:divBdr>
        <w:top w:val="none" w:sz="0" w:space="0" w:color="auto"/>
        <w:left w:val="none" w:sz="0" w:space="0" w:color="auto"/>
        <w:bottom w:val="none" w:sz="0" w:space="0" w:color="auto"/>
        <w:right w:val="none" w:sz="0" w:space="0" w:color="auto"/>
      </w:divBdr>
    </w:div>
    <w:div w:id="614602084">
      <w:bodyDiv w:val="1"/>
      <w:marLeft w:val="0"/>
      <w:marRight w:val="0"/>
      <w:marTop w:val="0"/>
      <w:marBottom w:val="0"/>
      <w:divBdr>
        <w:top w:val="none" w:sz="0" w:space="0" w:color="auto"/>
        <w:left w:val="none" w:sz="0" w:space="0" w:color="auto"/>
        <w:bottom w:val="none" w:sz="0" w:space="0" w:color="auto"/>
        <w:right w:val="none" w:sz="0" w:space="0" w:color="auto"/>
      </w:divBdr>
      <w:divsChild>
        <w:div w:id="679041104">
          <w:marLeft w:val="0"/>
          <w:marRight w:val="0"/>
          <w:marTop w:val="0"/>
          <w:marBottom w:val="0"/>
          <w:divBdr>
            <w:top w:val="none" w:sz="0" w:space="0" w:color="auto"/>
            <w:left w:val="none" w:sz="0" w:space="0" w:color="auto"/>
            <w:bottom w:val="none" w:sz="0" w:space="0" w:color="auto"/>
            <w:right w:val="none" w:sz="0" w:space="0" w:color="auto"/>
          </w:divBdr>
          <w:divsChild>
            <w:div w:id="1049651545">
              <w:marLeft w:val="0"/>
              <w:marRight w:val="0"/>
              <w:marTop w:val="0"/>
              <w:marBottom w:val="0"/>
              <w:divBdr>
                <w:top w:val="none" w:sz="0" w:space="0" w:color="auto"/>
                <w:left w:val="none" w:sz="0" w:space="0" w:color="auto"/>
                <w:bottom w:val="none" w:sz="0" w:space="0" w:color="auto"/>
                <w:right w:val="none" w:sz="0" w:space="0" w:color="auto"/>
              </w:divBdr>
              <w:divsChild>
                <w:div w:id="453525460">
                  <w:marLeft w:val="0"/>
                  <w:marRight w:val="0"/>
                  <w:marTop w:val="0"/>
                  <w:marBottom w:val="0"/>
                  <w:divBdr>
                    <w:top w:val="none" w:sz="0" w:space="0" w:color="auto"/>
                    <w:left w:val="none" w:sz="0" w:space="0" w:color="auto"/>
                    <w:bottom w:val="none" w:sz="0" w:space="0" w:color="auto"/>
                    <w:right w:val="none" w:sz="0" w:space="0" w:color="auto"/>
                  </w:divBdr>
                  <w:divsChild>
                    <w:div w:id="269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4388191">
      <w:bodyDiv w:val="1"/>
      <w:marLeft w:val="0"/>
      <w:marRight w:val="0"/>
      <w:marTop w:val="0"/>
      <w:marBottom w:val="0"/>
      <w:divBdr>
        <w:top w:val="none" w:sz="0" w:space="0" w:color="auto"/>
        <w:left w:val="none" w:sz="0" w:space="0" w:color="auto"/>
        <w:bottom w:val="none" w:sz="0" w:space="0" w:color="auto"/>
        <w:right w:val="none" w:sz="0" w:space="0" w:color="auto"/>
      </w:divBdr>
    </w:div>
    <w:div w:id="627974032">
      <w:bodyDiv w:val="1"/>
      <w:marLeft w:val="0"/>
      <w:marRight w:val="0"/>
      <w:marTop w:val="0"/>
      <w:marBottom w:val="0"/>
      <w:divBdr>
        <w:top w:val="none" w:sz="0" w:space="0" w:color="auto"/>
        <w:left w:val="none" w:sz="0" w:space="0" w:color="auto"/>
        <w:bottom w:val="none" w:sz="0" w:space="0" w:color="auto"/>
        <w:right w:val="none" w:sz="0" w:space="0" w:color="auto"/>
      </w:divBdr>
    </w:div>
    <w:div w:id="652414395">
      <w:bodyDiv w:val="1"/>
      <w:marLeft w:val="0"/>
      <w:marRight w:val="0"/>
      <w:marTop w:val="0"/>
      <w:marBottom w:val="0"/>
      <w:divBdr>
        <w:top w:val="none" w:sz="0" w:space="0" w:color="auto"/>
        <w:left w:val="none" w:sz="0" w:space="0" w:color="auto"/>
        <w:bottom w:val="none" w:sz="0" w:space="0" w:color="auto"/>
        <w:right w:val="none" w:sz="0" w:space="0" w:color="auto"/>
      </w:divBdr>
    </w:div>
    <w:div w:id="657270285">
      <w:bodyDiv w:val="1"/>
      <w:marLeft w:val="0"/>
      <w:marRight w:val="0"/>
      <w:marTop w:val="0"/>
      <w:marBottom w:val="0"/>
      <w:divBdr>
        <w:top w:val="none" w:sz="0" w:space="0" w:color="auto"/>
        <w:left w:val="none" w:sz="0" w:space="0" w:color="auto"/>
        <w:bottom w:val="none" w:sz="0" w:space="0" w:color="auto"/>
        <w:right w:val="none" w:sz="0" w:space="0" w:color="auto"/>
      </w:divBdr>
    </w:div>
    <w:div w:id="661158164">
      <w:bodyDiv w:val="1"/>
      <w:marLeft w:val="0"/>
      <w:marRight w:val="0"/>
      <w:marTop w:val="0"/>
      <w:marBottom w:val="0"/>
      <w:divBdr>
        <w:top w:val="none" w:sz="0" w:space="0" w:color="auto"/>
        <w:left w:val="none" w:sz="0" w:space="0" w:color="auto"/>
        <w:bottom w:val="none" w:sz="0" w:space="0" w:color="auto"/>
        <w:right w:val="none" w:sz="0" w:space="0" w:color="auto"/>
      </w:divBdr>
    </w:div>
    <w:div w:id="663628165">
      <w:bodyDiv w:val="1"/>
      <w:marLeft w:val="0"/>
      <w:marRight w:val="0"/>
      <w:marTop w:val="0"/>
      <w:marBottom w:val="0"/>
      <w:divBdr>
        <w:top w:val="none" w:sz="0" w:space="0" w:color="auto"/>
        <w:left w:val="none" w:sz="0" w:space="0" w:color="auto"/>
        <w:bottom w:val="none" w:sz="0" w:space="0" w:color="auto"/>
        <w:right w:val="none" w:sz="0" w:space="0" w:color="auto"/>
      </w:divBdr>
    </w:div>
    <w:div w:id="672536822">
      <w:bodyDiv w:val="1"/>
      <w:marLeft w:val="0"/>
      <w:marRight w:val="0"/>
      <w:marTop w:val="0"/>
      <w:marBottom w:val="0"/>
      <w:divBdr>
        <w:top w:val="none" w:sz="0" w:space="0" w:color="auto"/>
        <w:left w:val="none" w:sz="0" w:space="0" w:color="auto"/>
        <w:bottom w:val="none" w:sz="0" w:space="0" w:color="auto"/>
        <w:right w:val="none" w:sz="0" w:space="0" w:color="auto"/>
      </w:divBdr>
    </w:div>
    <w:div w:id="679312338">
      <w:bodyDiv w:val="1"/>
      <w:marLeft w:val="0"/>
      <w:marRight w:val="0"/>
      <w:marTop w:val="0"/>
      <w:marBottom w:val="0"/>
      <w:divBdr>
        <w:top w:val="none" w:sz="0" w:space="0" w:color="auto"/>
        <w:left w:val="none" w:sz="0" w:space="0" w:color="auto"/>
        <w:bottom w:val="none" w:sz="0" w:space="0" w:color="auto"/>
        <w:right w:val="none" w:sz="0" w:space="0" w:color="auto"/>
      </w:divBdr>
    </w:div>
    <w:div w:id="683017260">
      <w:bodyDiv w:val="1"/>
      <w:marLeft w:val="0"/>
      <w:marRight w:val="0"/>
      <w:marTop w:val="0"/>
      <w:marBottom w:val="0"/>
      <w:divBdr>
        <w:top w:val="none" w:sz="0" w:space="0" w:color="auto"/>
        <w:left w:val="none" w:sz="0" w:space="0" w:color="auto"/>
        <w:bottom w:val="none" w:sz="0" w:space="0" w:color="auto"/>
        <w:right w:val="none" w:sz="0" w:space="0" w:color="auto"/>
      </w:divBdr>
    </w:div>
    <w:div w:id="689183456">
      <w:bodyDiv w:val="1"/>
      <w:marLeft w:val="0"/>
      <w:marRight w:val="0"/>
      <w:marTop w:val="0"/>
      <w:marBottom w:val="0"/>
      <w:divBdr>
        <w:top w:val="none" w:sz="0" w:space="0" w:color="auto"/>
        <w:left w:val="none" w:sz="0" w:space="0" w:color="auto"/>
        <w:bottom w:val="none" w:sz="0" w:space="0" w:color="auto"/>
        <w:right w:val="none" w:sz="0" w:space="0" w:color="auto"/>
      </w:divBdr>
    </w:div>
    <w:div w:id="694234909">
      <w:bodyDiv w:val="1"/>
      <w:marLeft w:val="0"/>
      <w:marRight w:val="0"/>
      <w:marTop w:val="0"/>
      <w:marBottom w:val="0"/>
      <w:divBdr>
        <w:top w:val="none" w:sz="0" w:space="0" w:color="auto"/>
        <w:left w:val="none" w:sz="0" w:space="0" w:color="auto"/>
        <w:bottom w:val="none" w:sz="0" w:space="0" w:color="auto"/>
        <w:right w:val="none" w:sz="0" w:space="0" w:color="auto"/>
      </w:divBdr>
    </w:div>
    <w:div w:id="697778663">
      <w:bodyDiv w:val="1"/>
      <w:marLeft w:val="0"/>
      <w:marRight w:val="0"/>
      <w:marTop w:val="0"/>
      <w:marBottom w:val="0"/>
      <w:divBdr>
        <w:top w:val="none" w:sz="0" w:space="0" w:color="auto"/>
        <w:left w:val="none" w:sz="0" w:space="0" w:color="auto"/>
        <w:bottom w:val="none" w:sz="0" w:space="0" w:color="auto"/>
        <w:right w:val="none" w:sz="0" w:space="0" w:color="auto"/>
      </w:divBdr>
    </w:div>
    <w:div w:id="699278425">
      <w:bodyDiv w:val="1"/>
      <w:marLeft w:val="0"/>
      <w:marRight w:val="0"/>
      <w:marTop w:val="0"/>
      <w:marBottom w:val="0"/>
      <w:divBdr>
        <w:top w:val="none" w:sz="0" w:space="0" w:color="auto"/>
        <w:left w:val="none" w:sz="0" w:space="0" w:color="auto"/>
        <w:bottom w:val="none" w:sz="0" w:space="0" w:color="auto"/>
        <w:right w:val="none" w:sz="0" w:space="0" w:color="auto"/>
      </w:divBdr>
    </w:div>
    <w:div w:id="701441769">
      <w:bodyDiv w:val="1"/>
      <w:marLeft w:val="0"/>
      <w:marRight w:val="0"/>
      <w:marTop w:val="0"/>
      <w:marBottom w:val="0"/>
      <w:divBdr>
        <w:top w:val="none" w:sz="0" w:space="0" w:color="auto"/>
        <w:left w:val="none" w:sz="0" w:space="0" w:color="auto"/>
        <w:bottom w:val="none" w:sz="0" w:space="0" w:color="auto"/>
        <w:right w:val="none" w:sz="0" w:space="0" w:color="auto"/>
      </w:divBdr>
    </w:div>
    <w:div w:id="710151128">
      <w:bodyDiv w:val="1"/>
      <w:marLeft w:val="0"/>
      <w:marRight w:val="0"/>
      <w:marTop w:val="0"/>
      <w:marBottom w:val="0"/>
      <w:divBdr>
        <w:top w:val="none" w:sz="0" w:space="0" w:color="auto"/>
        <w:left w:val="none" w:sz="0" w:space="0" w:color="auto"/>
        <w:bottom w:val="none" w:sz="0" w:space="0" w:color="auto"/>
        <w:right w:val="none" w:sz="0" w:space="0" w:color="auto"/>
      </w:divBdr>
    </w:div>
    <w:div w:id="711273139">
      <w:bodyDiv w:val="1"/>
      <w:marLeft w:val="0"/>
      <w:marRight w:val="0"/>
      <w:marTop w:val="0"/>
      <w:marBottom w:val="0"/>
      <w:divBdr>
        <w:top w:val="none" w:sz="0" w:space="0" w:color="auto"/>
        <w:left w:val="none" w:sz="0" w:space="0" w:color="auto"/>
        <w:bottom w:val="none" w:sz="0" w:space="0" w:color="auto"/>
        <w:right w:val="none" w:sz="0" w:space="0" w:color="auto"/>
      </w:divBdr>
    </w:div>
    <w:div w:id="739138725">
      <w:bodyDiv w:val="1"/>
      <w:marLeft w:val="0"/>
      <w:marRight w:val="0"/>
      <w:marTop w:val="0"/>
      <w:marBottom w:val="0"/>
      <w:divBdr>
        <w:top w:val="none" w:sz="0" w:space="0" w:color="auto"/>
        <w:left w:val="none" w:sz="0" w:space="0" w:color="auto"/>
        <w:bottom w:val="none" w:sz="0" w:space="0" w:color="auto"/>
        <w:right w:val="none" w:sz="0" w:space="0" w:color="auto"/>
      </w:divBdr>
    </w:div>
    <w:div w:id="783694589">
      <w:bodyDiv w:val="1"/>
      <w:marLeft w:val="0"/>
      <w:marRight w:val="0"/>
      <w:marTop w:val="0"/>
      <w:marBottom w:val="0"/>
      <w:divBdr>
        <w:top w:val="none" w:sz="0" w:space="0" w:color="auto"/>
        <w:left w:val="none" w:sz="0" w:space="0" w:color="auto"/>
        <w:bottom w:val="none" w:sz="0" w:space="0" w:color="auto"/>
        <w:right w:val="none" w:sz="0" w:space="0" w:color="auto"/>
      </w:divBdr>
    </w:div>
    <w:div w:id="788011402">
      <w:bodyDiv w:val="1"/>
      <w:marLeft w:val="0"/>
      <w:marRight w:val="0"/>
      <w:marTop w:val="0"/>
      <w:marBottom w:val="0"/>
      <w:divBdr>
        <w:top w:val="none" w:sz="0" w:space="0" w:color="auto"/>
        <w:left w:val="none" w:sz="0" w:space="0" w:color="auto"/>
        <w:bottom w:val="none" w:sz="0" w:space="0" w:color="auto"/>
        <w:right w:val="none" w:sz="0" w:space="0" w:color="auto"/>
      </w:divBdr>
    </w:div>
    <w:div w:id="799108407">
      <w:bodyDiv w:val="1"/>
      <w:marLeft w:val="0"/>
      <w:marRight w:val="0"/>
      <w:marTop w:val="0"/>
      <w:marBottom w:val="0"/>
      <w:divBdr>
        <w:top w:val="none" w:sz="0" w:space="0" w:color="auto"/>
        <w:left w:val="none" w:sz="0" w:space="0" w:color="auto"/>
        <w:bottom w:val="none" w:sz="0" w:space="0" w:color="auto"/>
        <w:right w:val="none" w:sz="0" w:space="0" w:color="auto"/>
      </w:divBdr>
    </w:div>
    <w:div w:id="808935634">
      <w:bodyDiv w:val="1"/>
      <w:marLeft w:val="0"/>
      <w:marRight w:val="0"/>
      <w:marTop w:val="0"/>
      <w:marBottom w:val="0"/>
      <w:divBdr>
        <w:top w:val="none" w:sz="0" w:space="0" w:color="auto"/>
        <w:left w:val="none" w:sz="0" w:space="0" w:color="auto"/>
        <w:bottom w:val="none" w:sz="0" w:space="0" w:color="auto"/>
        <w:right w:val="none" w:sz="0" w:space="0" w:color="auto"/>
      </w:divBdr>
    </w:div>
    <w:div w:id="814684913">
      <w:bodyDiv w:val="1"/>
      <w:marLeft w:val="0"/>
      <w:marRight w:val="0"/>
      <w:marTop w:val="0"/>
      <w:marBottom w:val="0"/>
      <w:divBdr>
        <w:top w:val="none" w:sz="0" w:space="0" w:color="auto"/>
        <w:left w:val="none" w:sz="0" w:space="0" w:color="auto"/>
        <w:bottom w:val="none" w:sz="0" w:space="0" w:color="auto"/>
        <w:right w:val="none" w:sz="0" w:space="0" w:color="auto"/>
      </w:divBdr>
    </w:div>
    <w:div w:id="824007343">
      <w:bodyDiv w:val="1"/>
      <w:marLeft w:val="0"/>
      <w:marRight w:val="0"/>
      <w:marTop w:val="0"/>
      <w:marBottom w:val="0"/>
      <w:divBdr>
        <w:top w:val="none" w:sz="0" w:space="0" w:color="auto"/>
        <w:left w:val="none" w:sz="0" w:space="0" w:color="auto"/>
        <w:bottom w:val="none" w:sz="0" w:space="0" w:color="auto"/>
        <w:right w:val="none" w:sz="0" w:space="0" w:color="auto"/>
      </w:divBdr>
    </w:div>
    <w:div w:id="844052179">
      <w:bodyDiv w:val="1"/>
      <w:marLeft w:val="0"/>
      <w:marRight w:val="0"/>
      <w:marTop w:val="0"/>
      <w:marBottom w:val="0"/>
      <w:divBdr>
        <w:top w:val="none" w:sz="0" w:space="0" w:color="auto"/>
        <w:left w:val="none" w:sz="0" w:space="0" w:color="auto"/>
        <w:bottom w:val="none" w:sz="0" w:space="0" w:color="auto"/>
        <w:right w:val="none" w:sz="0" w:space="0" w:color="auto"/>
      </w:divBdr>
      <w:divsChild>
        <w:div w:id="172304301">
          <w:marLeft w:val="0"/>
          <w:marRight w:val="0"/>
          <w:marTop w:val="0"/>
          <w:marBottom w:val="0"/>
          <w:divBdr>
            <w:top w:val="none" w:sz="0" w:space="0" w:color="auto"/>
            <w:left w:val="none" w:sz="0" w:space="0" w:color="auto"/>
            <w:bottom w:val="none" w:sz="0" w:space="0" w:color="auto"/>
            <w:right w:val="none" w:sz="0" w:space="0" w:color="auto"/>
          </w:divBdr>
          <w:divsChild>
            <w:div w:id="778067548">
              <w:marLeft w:val="0"/>
              <w:marRight w:val="0"/>
              <w:marTop w:val="0"/>
              <w:marBottom w:val="0"/>
              <w:divBdr>
                <w:top w:val="none" w:sz="0" w:space="0" w:color="auto"/>
                <w:left w:val="none" w:sz="0" w:space="0" w:color="auto"/>
                <w:bottom w:val="none" w:sz="0" w:space="0" w:color="auto"/>
                <w:right w:val="none" w:sz="0" w:space="0" w:color="auto"/>
              </w:divBdr>
              <w:divsChild>
                <w:div w:id="440034799">
                  <w:marLeft w:val="0"/>
                  <w:marRight w:val="0"/>
                  <w:marTop w:val="0"/>
                  <w:marBottom w:val="0"/>
                  <w:divBdr>
                    <w:top w:val="none" w:sz="0" w:space="0" w:color="auto"/>
                    <w:left w:val="none" w:sz="0" w:space="0" w:color="auto"/>
                    <w:bottom w:val="none" w:sz="0" w:space="0" w:color="auto"/>
                    <w:right w:val="none" w:sz="0" w:space="0" w:color="auto"/>
                  </w:divBdr>
                  <w:divsChild>
                    <w:div w:id="1160655693">
                      <w:marLeft w:val="0"/>
                      <w:marRight w:val="0"/>
                      <w:marTop w:val="0"/>
                      <w:marBottom w:val="0"/>
                      <w:divBdr>
                        <w:top w:val="none" w:sz="0" w:space="0" w:color="auto"/>
                        <w:left w:val="none" w:sz="0" w:space="0" w:color="auto"/>
                        <w:bottom w:val="none" w:sz="0" w:space="0" w:color="auto"/>
                        <w:right w:val="none" w:sz="0" w:space="0" w:color="auto"/>
                      </w:divBdr>
                      <w:divsChild>
                        <w:div w:id="1798986390">
                          <w:marLeft w:val="0"/>
                          <w:marRight w:val="0"/>
                          <w:marTop w:val="0"/>
                          <w:marBottom w:val="0"/>
                          <w:divBdr>
                            <w:top w:val="none" w:sz="0" w:space="0" w:color="auto"/>
                            <w:left w:val="none" w:sz="0" w:space="0" w:color="auto"/>
                            <w:bottom w:val="none" w:sz="0" w:space="0" w:color="auto"/>
                            <w:right w:val="none" w:sz="0" w:space="0" w:color="auto"/>
                          </w:divBdr>
                          <w:divsChild>
                            <w:div w:id="949625537">
                              <w:marLeft w:val="0"/>
                              <w:marRight w:val="0"/>
                              <w:marTop w:val="0"/>
                              <w:marBottom w:val="0"/>
                              <w:divBdr>
                                <w:top w:val="none" w:sz="0" w:space="0" w:color="auto"/>
                                <w:left w:val="none" w:sz="0" w:space="0" w:color="auto"/>
                                <w:bottom w:val="none" w:sz="0" w:space="0" w:color="auto"/>
                                <w:right w:val="none" w:sz="0" w:space="0" w:color="auto"/>
                              </w:divBdr>
                              <w:divsChild>
                                <w:div w:id="88625543">
                                  <w:marLeft w:val="0"/>
                                  <w:marRight w:val="0"/>
                                  <w:marTop w:val="0"/>
                                  <w:marBottom w:val="0"/>
                                  <w:divBdr>
                                    <w:top w:val="none" w:sz="0" w:space="0" w:color="auto"/>
                                    <w:left w:val="none" w:sz="0" w:space="0" w:color="auto"/>
                                    <w:bottom w:val="none" w:sz="0" w:space="0" w:color="auto"/>
                                    <w:right w:val="none" w:sz="0" w:space="0" w:color="auto"/>
                                  </w:divBdr>
                                  <w:divsChild>
                                    <w:div w:id="7397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757246">
      <w:bodyDiv w:val="1"/>
      <w:marLeft w:val="0"/>
      <w:marRight w:val="0"/>
      <w:marTop w:val="0"/>
      <w:marBottom w:val="0"/>
      <w:divBdr>
        <w:top w:val="none" w:sz="0" w:space="0" w:color="auto"/>
        <w:left w:val="none" w:sz="0" w:space="0" w:color="auto"/>
        <w:bottom w:val="none" w:sz="0" w:space="0" w:color="auto"/>
        <w:right w:val="none" w:sz="0" w:space="0" w:color="auto"/>
      </w:divBdr>
    </w:div>
    <w:div w:id="873233768">
      <w:bodyDiv w:val="1"/>
      <w:marLeft w:val="0"/>
      <w:marRight w:val="0"/>
      <w:marTop w:val="0"/>
      <w:marBottom w:val="0"/>
      <w:divBdr>
        <w:top w:val="none" w:sz="0" w:space="0" w:color="auto"/>
        <w:left w:val="none" w:sz="0" w:space="0" w:color="auto"/>
        <w:bottom w:val="none" w:sz="0" w:space="0" w:color="auto"/>
        <w:right w:val="none" w:sz="0" w:space="0" w:color="auto"/>
      </w:divBdr>
    </w:div>
    <w:div w:id="878779728">
      <w:bodyDiv w:val="1"/>
      <w:marLeft w:val="0"/>
      <w:marRight w:val="0"/>
      <w:marTop w:val="0"/>
      <w:marBottom w:val="0"/>
      <w:divBdr>
        <w:top w:val="none" w:sz="0" w:space="0" w:color="auto"/>
        <w:left w:val="none" w:sz="0" w:space="0" w:color="auto"/>
        <w:bottom w:val="none" w:sz="0" w:space="0" w:color="auto"/>
        <w:right w:val="none" w:sz="0" w:space="0" w:color="auto"/>
      </w:divBdr>
      <w:divsChild>
        <w:div w:id="1605308345">
          <w:marLeft w:val="0"/>
          <w:marRight w:val="0"/>
          <w:marTop w:val="0"/>
          <w:marBottom w:val="0"/>
          <w:divBdr>
            <w:top w:val="none" w:sz="0" w:space="0" w:color="auto"/>
            <w:left w:val="none" w:sz="0" w:space="0" w:color="auto"/>
            <w:bottom w:val="none" w:sz="0" w:space="0" w:color="auto"/>
            <w:right w:val="none" w:sz="0" w:space="0" w:color="auto"/>
          </w:divBdr>
          <w:divsChild>
            <w:div w:id="424805552">
              <w:marLeft w:val="0"/>
              <w:marRight w:val="0"/>
              <w:marTop w:val="0"/>
              <w:marBottom w:val="0"/>
              <w:divBdr>
                <w:top w:val="none" w:sz="0" w:space="0" w:color="auto"/>
                <w:left w:val="none" w:sz="0" w:space="0" w:color="auto"/>
                <w:bottom w:val="none" w:sz="0" w:space="0" w:color="auto"/>
                <w:right w:val="none" w:sz="0" w:space="0" w:color="auto"/>
              </w:divBdr>
              <w:divsChild>
                <w:div w:id="54865450">
                  <w:marLeft w:val="0"/>
                  <w:marRight w:val="0"/>
                  <w:marTop w:val="0"/>
                  <w:marBottom w:val="0"/>
                  <w:divBdr>
                    <w:top w:val="none" w:sz="0" w:space="0" w:color="auto"/>
                    <w:left w:val="none" w:sz="0" w:space="0" w:color="auto"/>
                    <w:bottom w:val="none" w:sz="0" w:space="0" w:color="auto"/>
                    <w:right w:val="none" w:sz="0" w:space="0" w:color="auto"/>
                  </w:divBdr>
                  <w:divsChild>
                    <w:div w:id="1439449463">
                      <w:marLeft w:val="0"/>
                      <w:marRight w:val="0"/>
                      <w:marTop w:val="0"/>
                      <w:marBottom w:val="0"/>
                      <w:divBdr>
                        <w:top w:val="none" w:sz="0" w:space="0" w:color="auto"/>
                        <w:left w:val="none" w:sz="0" w:space="0" w:color="auto"/>
                        <w:bottom w:val="none" w:sz="0" w:space="0" w:color="auto"/>
                        <w:right w:val="none" w:sz="0" w:space="0" w:color="auto"/>
                      </w:divBdr>
                      <w:divsChild>
                        <w:div w:id="5730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629833">
      <w:bodyDiv w:val="1"/>
      <w:marLeft w:val="0"/>
      <w:marRight w:val="0"/>
      <w:marTop w:val="0"/>
      <w:marBottom w:val="0"/>
      <w:divBdr>
        <w:top w:val="none" w:sz="0" w:space="0" w:color="auto"/>
        <w:left w:val="none" w:sz="0" w:space="0" w:color="auto"/>
        <w:bottom w:val="none" w:sz="0" w:space="0" w:color="auto"/>
        <w:right w:val="none" w:sz="0" w:space="0" w:color="auto"/>
      </w:divBdr>
    </w:div>
    <w:div w:id="908419822">
      <w:bodyDiv w:val="1"/>
      <w:marLeft w:val="0"/>
      <w:marRight w:val="0"/>
      <w:marTop w:val="0"/>
      <w:marBottom w:val="0"/>
      <w:divBdr>
        <w:top w:val="none" w:sz="0" w:space="0" w:color="auto"/>
        <w:left w:val="none" w:sz="0" w:space="0" w:color="auto"/>
        <w:bottom w:val="none" w:sz="0" w:space="0" w:color="auto"/>
        <w:right w:val="none" w:sz="0" w:space="0" w:color="auto"/>
      </w:divBdr>
    </w:div>
    <w:div w:id="926767353">
      <w:bodyDiv w:val="1"/>
      <w:marLeft w:val="0"/>
      <w:marRight w:val="0"/>
      <w:marTop w:val="0"/>
      <w:marBottom w:val="0"/>
      <w:divBdr>
        <w:top w:val="none" w:sz="0" w:space="0" w:color="auto"/>
        <w:left w:val="none" w:sz="0" w:space="0" w:color="auto"/>
        <w:bottom w:val="none" w:sz="0" w:space="0" w:color="auto"/>
        <w:right w:val="none" w:sz="0" w:space="0" w:color="auto"/>
      </w:divBdr>
    </w:div>
    <w:div w:id="929587713">
      <w:bodyDiv w:val="1"/>
      <w:marLeft w:val="0"/>
      <w:marRight w:val="0"/>
      <w:marTop w:val="0"/>
      <w:marBottom w:val="0"/>
      <w:divBdr>
        <w:top w:val="none" w:sz="0" w:space="0" w:color="auto"/>
        <w:left w:val="none" w:sz="0" w:space="0" w:color="auto"/>
        <w:bottom w:val="none" w:sz="0" w:space="0" w:color="auto"/>
        <w:right w:val="none" w:sz="0" w:space="0" w:color="auto"/>
      </w:divBdr>
    </w:div>
    <w:div w:id="932711584">
      <w:bodyDiv w:val="1"/>
      <w:marLeft w:val="0"/>
      <w:marRight w:val="0"/>
      <w:marTop w:val="0"/>
      <w:marBottom w:val="0"/>
      <w:divBdr>
        <w:top w:val="none" w:sz="0" w:space="0" w:color="auto"/>
        <w:left w:val="none" w:sz="0" w:space="0" w:color="auto"/>
        <w:bottom w:val="none" w:sz="0" w:space="0" w:color="auto"/>
        <w:right w:val="none" w:sz="0" w:space="0" w:color="auto"/>
      </w:divBdr>
    </w:div>
    <w:div w:id="960840720">
      <w:bodyDiv w:val="1"/>
      <w:marLeft w:val="0"/>
      <w:marRight w:val="0"/>
      <w:marTop w:val="0"/>
      <w:marBottom w:val="0"/>
      <w:divBdr>
        <w:top w:val="none" w:sz="0" w:space="0" w:color="auto"/>
        <w:left w:val="none" w:sz="0" w:space="0" w:color="auto"/>
        <w:bottom w:val="none" w:sz="0" w:space="0" w:color="auto"/>
        <w:right w:val="none" w:sz="0" w:space="0" w:color="auto"/>
      </w:divBdr>
    </w:div>
    <w:div w:id="1037269399">
      <w:bodyDiv w:val="1"/>
      <w:marLeft w:val="0"/>
      <w:marRight w:val="0"/>
      <w:marTop w:val="0"/>
      <w:marBottom w:val="0"/>
      <w:divBdr>
        <w:top w:val="none" w:sz="0" w:space="0" w:color="auto"/>
        <w:left w:val="none" w:sz="0" w:space="0" w:color="auto"/>
        <w:bottom w:val="none" w:sz="0" w:space="0" w:color="auto"/>
        <w:right w:val="none" w:sz="0" w:space="0" w:color="auto"/>
      </w:divBdr>
    </w:div>
    <w:div w:id="1065370600">
      <w:bodyDiv w:val="1"/>
      <w:marLeft w:val="0"/>
      <w:marRight w:val="0"/>
      <w:marTop w:val="0"/>
      <w:marBottom w:val="0"/>
      <w:divBdr>
        <w:top w:val="none" w:sz="0" w:space="0" w:color="auto"/>
        <w:left w:val="none" w:sz="0" w:space="0" w:color="auto"/>
        <w:bottom w:val="none" w:sz="0" w:space="0" w:color="auto"/>
        <w:right w:val="none" w:sz="0" w:space="0" w:color="auto"/>
      </w:divBdr>
    </w:div>
    <w:div w:id="1083843300">
      <w:bodyDiv w:val="1"/>
      <w:marLeft w:val="0"/>
      <w:marRight w:val="0"/>
      <w:marTop w:val="0"/>
      <w:marBottom w:val="0"/>
      <w:divBdr>
        <w:top w:val="none" w:sz="0" w:space="0" w:color="auto"/>
        <w:left w:val="none" w:sz="0" w:space="0" w:color="auto"/>
        <w:bottom w:val="none" w:sz="0" w:space="0" w:color="auto"/>
        <w:right w:val="none" w:sz="0" w:space="0" w:color="auto"/>
      </w:divBdr>
    </w:div>
    <w:div w:id="1095055766">
      <w:bodyDiv w:val="1"/>
      <w:marLeft w:val="0"/>
      <w:marRight w:val="0"/>
      <w:marTop w:val="0"/>
      <w:marBottom w:val="0"/>
      <w:divBdr>
        <w:top w:val="none" w:sz="0" w:space="0" w:color="auto"/>
        <w:left w:val="none" w:sz="0" w:space="0" w:color="auto"/>
        <w:bottom w:val="none" w:sz="0" w:space="0" w:color="auto"/>
        <w:right w:val="none" w:sz="0" w:space="0" w:color="auto"/>
      </w:divBdr>
    </w:div>
    <w:div w:id="1157502910">
      <w:bodyDiv w:val="1"/>
      <w:marLeft w:val="0"/>
      <w:marRight w:val="0"/>
      <w:marTop w:val="0"/>
      <w:marBottom w:val="0"/>
      <w:divBdr>
        <w:top w:val="none" w:sz="0" w:space="0" w:color="auto"/>
        <w:left w:val="none" w:sz="0" w:space="0" w:color="auto"/>
        <w:bottom w:val="none" w:sz="0" w:space="0" w:color="auto"/>
        <w:right w:val="none" w:sz="0" w:space="0" w:color="auto"/>
      </w:divBdr>
    </w:div>
    <w:div w:id="1183742272">
      <w:bodyDiv w:val="1"/>
      <w:marLeft w:val="0"/>
      <w:marRight w:val="0"/>
      <w:marTop w:val="0"/>
      <w:marBottom w:val="0"/>
      <w:divBdr>
        <w:top w:val="none" w:sz="0" w:space="0" w:color="auto"/>
        <w:left w:val="none" w:sz="0" w:space="0" w:color="auto"/>
        <w:bottom w:val="none" w:sz="0" w:space="0" w:color="auto"/>
        <w:right w:val="none" w:sz="0" w:space="0" w:color="auto"/>
      </w:divBdr>
    </w:div>
    <w:div w:id="1198157489">
      <w:bodyDiv w:val="1"/>
      <w:marLeft w:val="0"/>
      <w:marRight w:val="0"/>
      <w:marTop w:val="0"/>
      <w:marBottom w:val="0"/>
      <w:divBdr>
        <w:top w:val="none" w:sz="0" w:space="0" w:color="auto"/>
        <w:left w:val="none" w:sz="0" w:space="0" w:color="auto"/>
        <w:bottom w:val="none" w:sz="0" w:space="0" w:color="auto"/>
        <w:right w:val="none" w:sz="0" w:space="0" w:color="auto"/>
      </w:divBdr>
    </w:div>
    <w:div w:id="1198394514">
      <w:bodyDiv w:val="1"/>
      <w:marLeft w:val="0"/>
      <w:marRight w:val="0"/>
      <w:marTop w:val="0"/>
      <w:marBottom w:val="0"/>
      <w:divBdr>
        <w:top w:val="none" w:sz="0" w:space="0" w:color="auto"/>
        <w:left w:val="none" w:sz="0" w:space="0" w:color="auto"/>
        <w:bottom w:val="none" w:sz="0" w:space="0" w:color="auto"/>
        <w:right w:val="none" w:sz="0" w:space="0" w:color="auto"/>
      </w:divBdr>
    </w:div>
    <w:div w:id="1229219584">
      <w:bodyDiv w:val="1"/>
      <w:marLeft w:val="0"/>
      <w:marRight w:val="0"/>
      <w:marTop w:val="0"/>
      <w:marBottom w:val="0"/>
      <w:divBdr>
        <w:top w:val="none" w:sz="0" w:space="0" w:color="auto"/>
        <w:left w:val="none" w:sz="0" w:space="0" w:color="auto"/>
        <w:bottom w:val="none" w:sz="0" w:space="0" w:color="auto"/>
        <w:right w:val="none" w:sz="0" w:space="0" w:color="auto"/>
      </w:divBdr>
    </w:div>
    <w:div w:id="1240867058">
      <w:bodyDiv w:val="1"/>
      <w:marLeft w:val="0"/>
      <w:marRight w:val="0"/>
      <w:marTop w:val="0"/>
      <w:marBottom w:val="0"/>
      <w:divBdr>
        <w:top w:val="none" w:sz="0" w:space="0" w:color="auto"/>
        <w:left w:val="none" w:sz="0" w:space="0" w:color="auto"/>
        <w:bottom w:val="none" w:sz="0" w:space="0" w:color="auto"/>
        <w:right w:val="none" w:sz="0" w:space="0" w:color="auto"/>
      </w:divBdr>
    </w:div>
    <w:div w:id="1262108264">
      <w:bodyDiv w:val="1"/>
      <w:marLeft w:val="0"/>
      <w:marRight w:val="0"/>
      <w:marTop w:val="0"/>
      <w:marBottom w:val="0"/>
      <w:divBdr>
        <w:top w:val="none" w:sz="0" w:space="0" w:color="auto"/>
        <w:left w:val="none" w:sz="0" w:space="0" w:color="auto"/>
        <w:bottom w:val="none" w:sz="0" w:space="0" w:color="auto"/>
        <w:right w:val="none" w:sz="0" w:space="0" w:color="auto"/>
      </w:divBdr>
    </w:div>
    <w:div w:id="1294286739">
      <w:bodyDiv w:val="1"/>
      <w:marLeft w:val="0"/>
      <w:marRight w:val="0"/>
      <w:marTop w:val="0"/>
      <w:marBottom w:val="0"/>
      <w:divBdr>
        <w:top w:val="none" w:sz="0" w:space="0" w:color="auto"/>
        <w:left w:val="none" w:sz="0" w:space="0" w:color="auto"/>
        <w:bottom w:val="none" w:sz="0" w:space="0" w:color="auto"/>
        <w:right w:val="none" w:sz="0" w:space="0" w:color="auto"/>
      </w:divBdr>
    </w:div>
    <w:div w:id="1298298210">
      <w:bodyDiv w:val="1"/>
      <w:marLeft w:val="0"/>
      <w:marRight w:val="0"/>
      <w:marTop w:val="0"/>
      <w:marBottom w:val="0"/>
      <w:divBdr>
        <w:top w:val="none" w:sz="0" w:space="0" w:color="auto"/>
        <w:left w:val="none" w:sz="0" w:space="0" w:color="auto"/>
        <w:bottom w:val="none" w:sz="0" w:space="0" w:color="auto"/>
        <w:right w:val="none" w:sz="0" w:space="0" w:color="auto"/>
      </w:divBdr>
    </w:div>
    <w:div w:id="1311982610">
      <w:bodyDiv w:val="1"/>
      <w:marLeft w:val="0"/>
      <w:marRight w:val="0"/>
      <w:marTop w:val="0"/>
      <w:marBottom w:val="0"/>
      <w:divBdr>
        <w:top w:val="none" w:sz="0" w:space="0" w:color="auto"/>
        <w:left w:val="none" w:sz="0" w:space="0" w:color="auto"/>
        <w:bottom w:val="none" w:sz="0" w:space="0" w:color="auto"/>
        <w:right w:val="none" w:sz="0" w:space="0" w:color="auto"/>
      </w:divBdr>
    </w:div>
    <w:div w:id="1320382768">
      <w:bodyDiv w:val="1"/>
      <w:marLeft w:val="0"/>
      <w:marRight w:val="0"/>
      <w:marTop w:val="0"/>
      <w:marBottom w:val="0"/>
      <w:divBdr>
        <w:top w:val="none" w:sz="0" w:space="0" w:color="auto"/>
        <w:left w:val="none" w:sz="0" w:space="0" w:color="auto"/>
        <w:bottom w:val="none" w:sz="0" w:space="0" w:color="auto"/>
        <w:right w:val="none" w:sz="0" w:space="0" w:color="auto"/>
      </w:divBdr>
    </w:div>
    <w:div w:id="1321226785">
      <w:bodyDiv w:val="1"/>
      <w:marLeft w:val="0"/>
      <w:marRight w:val="0"/>
      <w:marTop w:val="0"/>
      <w:marBottom w:val="0"/>
      <w:divBdr>
        <w:top w:val="none" w:sz="0" w:space="0" w:color="auto"/>
        <w:left w:val="none" w:sz="0" w:space="0" w:color="auto"/>
        <w:bottom w:val="none" w:sz="0" w:space="0" w:color="auto"/>
        <w:right w:val="none" w:sz="0" w:space="0" w:color="auto"/>
      </w:divBdr>
    </w:div>
    <w:div w:id="1321732819">
      <w:bodyDiv w:val="1"/>
      <w:marLeft w:val="0"/>
      <w:marRight w:val="0"/>
      <w:marTop w:val="0"/>
      <w:marBottom w:val="0"/>
      <w:divBdr>
        <w:top w:val="none" w:sz="0" w:space="0" w:color="auto"/>
        <w:left w:val="none" w:sz="0" w:space="0" w:color="auto"/>
        <w:bottom w:val="none" w:sz="0" w:space="0" w:color="auto"/>
        <w:right w:val="none" w:sz="0" w:space="0" w:color="auto"/>
      </w:divBdr>
    </w:div>
    <w:div w:id="1329556862">
      <w:bodyDiv w:val="1"/>
      <w:marLeft w:val="0"/>
      <w:marRight w:val="0"/>
      <w:marTop w:val="0"/>
      <w:marBottom w:val="0"/>
      <w:divBdr>
        <w:top w:val="none" w:sz="0" w:space="0" w:color="auto"/>
        <w:left w:val="none" w:sz="0" w:space="0" w:color="auto"/>
        <w:bottom w:val="none" w:sz="0" w:space="0" w:color="auto"/>
        <w:right w:val="none" w:sz="0" w:space="0" w:color="auto"/>
      </w:divBdr>
    </w:div>
    <w:div w:id="1332835724">
      <w:bodyDiv w:val="1"/>
      <w:marLeft w:val="0"/>
      <w:marRight w:val="0"/>
      <w:marTop w:val="0"/>
      <w:marBottom w:val="0"/>
      <w:divBdr>
        <w:top w:val="none" w:sz="0" w:space="0" w:color="auto"/>
        <w:left w:val="none" w:sz="0" w:space="0" w:color="auto"/>
        <w:bottom w:val="none" w:sz="0" w:space="0" w:color="auto"/>
        <w:right w:val="none" w:sz="0" w:space="0" w:color="auto"/>
      </w:divBdr>
    </w:div>
    <w:div w:id="1366366932">
      <w:bodyDiv w:val="1"/>
      <w:marLeft w:val="0"/>
      <w:marRight w:val="0"/>
      <w:marTop w:val="0"/>
      <w:marBottom w:val="0"/>
      <w:divBdr>
        <w:top w:val="none" w:sz="0" w:space="0" w:color="auto"/>
        <w:left w:val="none" w:sz="0" w:space="0" w:color="auto"/>
        <w:bottom w:val="none" w:sz="0" w:space="0" w:color="auto"/>
        <w:right w:val="none" w:sz="0" w:space="0" w:color="auto"/>
      </w:divBdr>
    </w:div>
    <w:div w:id="1384328179">
      <w:bodyDiv w:val="1"/>
      <w:marLeft w:val="0"/>
      <w:marRight w:val="0"/>
      <w:marTop w:val="0"/>
      <w:marBottom w:val="0"/>
      <w:divBdr>
        <w:top w:val="none" w:sz="0" w:space="0" w:color="auto"/>
        <w:left w:val="none" w:sz="0" w:space="0" w:color="auto"/>
        <w:bottom w:val="none" w:sz="0" w:space="0" w:color="auto"/>
        <w:right w:val="none" w:sz="0" w:space="0" w:color="auto"/>
      </w:divBdr>
    </w:div>
    <w:div w:id="1420952366">
      <w:bodyDiv w:val="1"/>
      <w:marLeft w:val="0"/>
      <w:marRight w:val="0"/>
      <w:marTop w:val="0"/>
      <w:marBottom w:val="0"/>
      <w:divBdr>
        <w:top w:val="none" w:sz="0" w:space="0" w:color="auto"/>
        <w:left w:val="none" w:sz="0" w:space="0" w:color="auto"/>
        <w:bottom w:val="none" w:sz="0" w:space="0" w:color="auto"/>
        <w:right w:val="none" w:sz="0" w:space="0" w:color="auto"/>
      </w:divBdr>
    </w:div>
    <w:div w:id="1440180446">
      <w:bodyDiv w:val="1"/>
      <w:marLeft w:val="0"/>
      <w:marRight w:val="0"/>
      <w:marTop w:val="0"/>
      <w:marBottom w:val="0"/>
      <w:divBdr>
        <w:top w:val="none" w:sz="0" w:space="0" w:color="auto"/>
        <w:left w:val="none" w:sz="0" w:space="0" w:color="auto"/>
        <w:bottom w:val="none" w:sz="0" w:space="0" w:color="auto"/>
        <w:right w:val="none" w:sz="0" w:space="0" w:color="auto"/>
      </w:divBdr>
    </w:div>
    <w:div w:id="1492603879">
      <w:bodyDiv w:val="1"/>
      <w:marLeft w:val="0"/>
      <w:marRight w:val="0"/>
      <w:marTop w:val="0"/>
      <w:marBottom w:val="0"/>
      <w:divBdr>
        <w:top w:val="none" w:sz="0" w:space="0" w:color="auto"/>
        <w:left w:val="none" w:sz="0" w:space="0" w:color="auto"/>
        <w:bottom w:val="none" w:sz="0" w:space="0" w:color="auto"/>
        <w:right w:val="none" w:sz="0" w:space="0" w:color="auto"/>
      </w:divBdr>
    </w:div>
    <w:div w:id="1500345255">
      <w:bodyDiv w:val="1"/>
      <w:marLeft w:val="0"/>
      <w:marRight w:val="0"/>
      <w:marTop w:val="0"/>
      <w:marBottom w:val="0"/>
      <w:divBdr>
        <w:top w:val="none" w:sz="0" w:space="0" w:color="auto"/>
        <w:left w:val="none" w:sz="0" w:space="0" w:color="auto"/>
        <w:bottom w:val="none" w:sz="0" w:space="0" w:color="auto"/>
        <w:right w:val="none" w:sz="0" w:space="0" w:color="auto"/>
      </w:divBdr>
    </w:div>
    <w:div w:id="1511069654">
      <w:bodyDiv w:val="1"/>
      <w:marLeft w:val="0"/>
      <w:marRight w:val="0"/>
      <w:marTop w:val="0"/>
      <w:marBottom w:val="0"/>
      <w:divBdr>
        <w:top w:val="none" w:sz="0" w:space="0" w:color="auto"/>
        <w:left w:val="none" w:sz="0" w:space="0" w:color="auto"/>
        <w:bottom w:val="none" w:sz="0" w:space="0" w:color="auto"/>
        <w:right w:val="none" w:sz="0" w:space="0" w:color="auto"/>
      </w:divBdr>
    </w:div>
    <w:div w:id="1535144984">
      <w:bodyDiv w:val="1"/>
      <w:marLeft w:val="0"/>
      <w:marRight w:val="0"/>
      <w:marTop w:val="0"/>
      <w:marBottom w:val="0"/>
      <w:divBdr>
        <w:top w:val="none" w:sz="0" w:space="0" w:color="auto"/>
        <w:left w:val="none" w:sz="0" w:space="0" w:color="auto"/>
        <w:bottom w:val="none" w:sz="0" w:space="0" w:color="auto"/>
        <w:right w:val="none" w:sz="0" w:space="0" w:color="auto"/>
      </w:divBdr>
    </w:div>
    <w:div w:id="1553150902">
      <w:bodyDiv w:val="1"/>
      <w:marLeft w:val="0"/>
      <w:marRight w:val="0"/>
      <w:marTop w:val="0"/>
      <w:marBottom w:val="0"/>
      <w:divBdr>
        <w:top w:val="none" w:sz="0" w:space="0" w:color="auto"/>
        <w:left w:val="none" w:sz="0" w:space="0" w:color="auto"/>
        <w:bottom w:val="none" w:sz="0" w:space="0" w:color="auto"/>
        <w:right w:val="none" w:sz="0" w:space="0" w:color="auto"/>
      </w:divBdr>
    </w:div>
    <w:div w:id="1556745160">
      <w:bodyDiv w:val="1"/>
      <w:marLeft w:val="0"/>
      <w:marRight w:val="0"/>
      <w:marTop w:val="0"/>
      <w:marBottom w:val="0"/>
      <w:divBdr>
        <w:top w:val="none" w:sz="0" w:space="0" w:color="auto"/>
        <w:left w:val="none" w:sz="0" w:space="0" w:color="auto"/>
        <w:bottom w:val="none" w:sz="0" w:space="0" w:color="auto"/>
        <w:right w:val="none" w:sz="0" w:space="0" w:color="auto"/>
      </w:divBdr>
    </w:div>
    <w:div w:id="1558592058">
      <w:bodyDiv w:val="1"/>
      <w:marLeft w:val="0"/>
      <w:marRight w:val="0"/>
      <w:marTop w:val="0"/>
      <w:marBottom w:val="0"/>
      <w:divBdr>
        <w:top w:val="none" w:sz="0" w:space="0" w:color="auto"/>
        <w:left w:val="none" w:sz="0" w:space="0" w:color="auto"/>
        <w:bottom w:val="none" w:sz="0" w:space="0" w:color="auto"/>
        <w:right w:val="none" w:sz="0" w:space="0" w:color="auto"/>
      </w:divBdr>
    </w:div>
    <w:div w:id="1584533761">
      <w:bodyDiv w:val="1"/>
      <w:marLeft w:val="0"/>
      <w:marRight w:val="0"/>
      <w:marTop w:val="0"/>
      <w:marBottom w:val="0"/>
      <w:divBdr>
        <w:top w:val="none" w:sz="0" w:space="0" w:color="auto"/>
        <w:left w:val="none" w:sz="0" w:space="0" w:color="auto"/>
        <w:bottom w:val="none" w:sz="0" w:space="0" w:color="auto"/>
        <w:right w:val="none" w:sz="0" w:space="0" w:color="auto"/>
      </w:divBdr>
      <w:divsChild>
        <w:div w:id="2115511144">
          <w:marLeft w:val="0"/>
          <w:marRight w:val="0"/>
          <w:marTop w:val="0"/>
          <w:marBottom w:val="0"/>
          <w:divBdr>
            <w:top w:val="none" w:sz="0" w:space="0" w:color="auto"/>
            <w:left w:val="none" w:sz="0" w:space="0" w:color="auto"/>
            <w:bottom w:val="none" w:sz="0" w:space="0" w:color="auto"/>
            <w:right w:val="none" w:sz="0" w:space="0" w:color="auto"/>
          </w:divBdr>
          <w:divsChild>
            <w:div w:id="1209143804">
              <w:marLeft w:val="0"/>
              <w:marRight w:val="0"/>
              <w:marTop w:val="0"/>
              <w:marBottom w:val="0"/>
              <w:divBdr>
                <w:top w:val="none" w:sz="0" w:space="0" w:color="auto"/>
                <w:left w:val="none" w:sz="0" w:space="0" w:color="auto"/>
                <w:bottom w:val="none" w:sz="0" w:space="0" w:color="auto"/>
                <w:right w:val="none" w:sz="0" w:space="0" w:color="auto"/>
              </w:divBdr>
              <w:divsChild>
                <w:div w:id="1691831256">
                  <w:marLeft w:val="0"/>
                  <w:marRight w:val="0"/>
                  <w:marTop w:val="0"/>
                  <w:marBottom w:val="0"/>
                  <w:divBdr>
                    <w:top w:val="none" w:sz="0" w:space="0" w:color="auto"/>
                    <w:left w:val="none" w:sz="0" w:space="0" w:color="auto"/>
                    <w:bottom w:val="none" w:sz="0" w:space="0" w:color="auto"/>
                    <w:right w:val="none" w:sz="0" w:space="0" w:color="auto"/>
                  </w:divBdr>
                  <w:divsChild>
                    <w:div w:id="1835871628">
                      <w:marLeft w:val="0"/>
                      <w:marRight w:val="0"/>
                      <w:marTop w:val="0"/>
                      <w:marBottom w:val="0"/>
                      <w:divBdr>
                        <w:top w:val="none" w:sz="0" w:space="0" w:color="auto"/>
                        <w:left w:val="none" w:sz="0" w:space="0" w:color="auto"/>
                        <w:bottom w:val="none" w:sz="0" w:space="0" w:color="auto"/>
                        <w:right w:val="none" w:sz="0" w:space="0" w:color="auto"/>
                      </w:divBdr>
                      <w:divsChild>
                        <w:div w:id="1681816988">
                          <w:marLeft w:val="0"/>
                          <w:marRight w:val="0"/>
                          <w:marTop w:val="0"/>
                          <w:marBottom w:val="0"/>
                          <w:divBdr>
                            <w:top w:val="none" w:sz="0" w:space="0" w:color="auto"/>
                            <w:left w:val="none" w:sz="0" w:space="0" w:color="auto"/>
                            <w:bottom w:val="none" w:sz="0" w:space="0" w:color="auto"/>
                            <w:right w:val="none" w:sz="0" w:space="0" w:color="auto"/>
                          </w:divBdr>
                          <w:divsChild>
                            <w:div w:id="1676103768">
                              <w:marLeft w:val="0"/>
                              <w:marRight w:val="0"/>
                              <w:marTop w:val="0"/>
                              <w:marBottom w:val="0"/>
                              <w:divBdr>
                                <w:top w:val="none" w:sz="0" w:space="0" w:color="auto"/>
                                <w:left w:val="none" w:sz="0" w:space="0" w:color="auto"/>
                                <w:bottom w:val="none" w:sz="0" w:space="0" w:color="auto"/>
                                <w:right w:val="none" w:sz="0" w:space="0" w:color="auto"/>
                              </w:divBdr>
                              <w:divsChild>
                                <w:div w:id="1981376799">
                                  <w:marLeft w:val="0"/>
                                  <w:marRight w:val="0"/>
                                  <w:marTop w:val="0"/>
                                  <w:marBottom w:val="0"/>
                                  <w:divBdr>
                                    <w:top w:val="none" w:sz="0" w:space="0" w:color="auto"/>
                                    <w:left w:val="none" w:sz="0" w:space="0" w:color="auto"/>
                                    <w:bottom w:val="none" w:sz="0" w:space="0" w:color="auto"/>
                                    <w:right w:val="none" w:sz="0" w:space="0" w:color="auto"/>
                                  </w:divBdr>
                                  <w:divsChild>
                                    <w:div w:id="3008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02987">
                      <w:marLeft w:val="0"/>
                      <w:marRight w:val="0"/>
                      <w:marTop w:val="0"/>
                      <w:marBottom w:val="0"/>
                      <w:divBdr>
                        <w:top w:val="none" w:sz="0" w:space="0" w:color="auto"/>
                        <w:left w:val="none" w:sz="0" w:space="0" w:color="auto"/>
                        <w:bottom w:val="none" w:sz="0" w:space="0" w:color="auto"/>
                        <w:right w:val="none" w:sz="0" w:space="0" w:color="auto"/>
                      </w:divBdr>
                      <w:divsChild>
                        <w:div w:id="18481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97438">
      <w:bodyDiv w:val="1"/>
      <w:marLeft w:val="0"/>
      <w:marRight w:val="0"/>
      <w:marTop w:val="0"/>
      <w:marBottom w:val="0"/>
      <w:divBdr>
        <w:top w:val="none" w:sz="0" w:space="0" w:color="auto"/>
        <w:left w:val="none" w:sz="0" w:space="0" w:color="auto"/>
        <w:bottom w:val="none" w:sz="0" w:space="0" w:color="auto"/>
        <w:right w:val="none" w:sz="0" w:space="0" w:color="auto"/>
      </w:divBdr>
    </w:div>
    <w:div w:id="1611938633">
      <w:bodyDiv w:val="1"/>
      <w:marLeft w:val="0"/>
      <w:marRight w:val="0"/>
      <w:marTop w:val="0"/>
      <w:marBottom w:val="0"/>
      <w:divBdr>
        <w:top w:val="none" w:sz="0" w:space="0" w:color="auto"/>
        <w:left w:val="none" w:sz="0" w:space="0" w:color="auto"/>
        <w:bottom w:val="none" w:sz="0" w:space="0" w:color="auto"/>
        <w:right w:val="none" w:sz="0" w:space="0" w:color="auto"/>
      </w:divBdr>
    </w:div>
    <w:div w:id="1615600711">
      <w:bodyDiv w:val="1"/>
      <w:marLeft w:val="0"/>
      <w:marRight w:val="0"/>
      <w:marTop w:val="0"/>
      <w:marBottom w:val="0"/>
      <w:divBdr>
        <w:top w:val="none" w:sz="0" w:space="0" w:color="auto"/>
        <w:left w:val="none" w:sz="0" w:space="0" w:color="auto"/>
        <w:bottom w:val="none" w:sz="0" w:space="0" w:color="auto"/>
        <w:right w:val="none" w:sz="0" w:space="0" w:color="auto"/>
      </w:divBdr>
    </w:div>
    <w:div w:id="1634796766">
      <w:bodyDiv w:val="1"/>
      <w:marLeft w:val="0"/>
      <w:marRight w:val="0"/>
      <w:marTop w:val="0"/>
      <w:marBottom w:val="0"/>
      <w:divBdr>
        <w:top w:val="none" w:sz="0" w:space="0" w:color="auto"/>
        <w:left w:val="none" w:sz="0" w:space="0" w:color="auto"/>
        <w:bottom w:val="none" w:sz="0" w:space="0" w:color="auto"/>
        <w:right w:val="none" w:sz="0" w:space="0" w:color="auto"/>
      </w:divBdr>
    </w:div>
    <w:div w:id="1643459048">
      <w:bodyDiv w:val="1"/>
      <w:marLeft w:val="0"/>
      <w:marRight w:val="0"/>
      <w:marTop w:val="0"/>
      <w:marBottom w:val="0"/>
      <w:divBdr>
        <w:top w:val="none" w:sz="0" w:space="0" w:color="auto"/>
        <w:left w:val="none" w:sz="0" w:space="0" w:color="auto"/>
        <w:bottom w:val="none" w:sz="0" w:space="0" w:color="auto"/>
        <w:right w:val="none" w:sz="0" w:space="0" w:color="auto"/>
      </w:divBdr>
    </w:div>
    <w:div w:id="1648438262">
      <w:bodyDiv w:val="1"/>
      <w:marLeft w:val="0"/>
      <w:marRight w:val="0"/>
      <w:marTop w:val="0"/>
      <w:marBottom w:val="0"/>
      <w:divBdr>
        <w:top w:val="none" w:sz="0" w:space="0" w:color="auto"/>
        <w:left w:val="none" w:sz="0" w:space="0" w:color="auto"/>
        <w:bottom w:val="none" w:sz="0" w:space="0" w:color="auto"/>
        <w:right w:val="none" w:sz="0" w:space="0" w:color="auto"/>
      </w:divBdr>
    </w:div>
    <w:div w:id="1696006805">
      <w:bodyDiv w:val="1"/>
      <w:marLeft w:val="0"/>
      <w:marRight w:val="0"/>
      <w:marTop w:val="0"/>
      <w:marBottom w:val="0"/>
      <w:divBdr>
        <w:top w:val="none" w:sz="0" w:space="0" w:color="auto"/>
        <w:left w:val="none" w:sz="0" w:space="0" w:color="auto"/>
        <w:bottom w:val="none" w:sz="0" w:space="0" w:color="auto"/>
        <w:right w:val="none" w:sz="0" w:space="0" w:color="auto"/>
      </w:divBdr>
      <w:divsChild>
        <w:div w:id="1646204969">
          <w:marLeft w:val="0"/>
          <w:marRight w:val="0"/>
          <w:marTop w:val="0"/>
          <w:marBottom w:val="0"/>
          <w:divBdr>
            <w:top w:val="none" w:sz="0" w:space="0" w:color="auto"/>
            <w:left w:val="none" w:sz="0" w:space="0" w:color="auto"/>
            <w:bottom w:val="none" w:sz="0" w:space="0" w:color="auto"/>
            <w:right w:val="none" w:sz="0" w:space="0" w:color="auto"/>
          </w:divBdr>
        </w:div>
      </w:divsChild>
    </w:div>
    <w:div w:id="1699045221">
      <w:bodyDiv w:val="1"/>
      <w:marLeft w:val="0"/>
      <w:marRight w:val="0"/>
      <w:marTop w:val="0"/>
      <w:marBottom w:val="0"/>
      <w:divBdr>
        <w:top w:val="none" w:sz="0" w:space="0" w:color="auto"/>
        <w:left w:val="none" w:sz="0" w:space="0" w:color="auto"/>
        <w:bottom w:val="none" w:sz="0" w:space="0" w:color="auto"/>
        <w:right w:val="none" w:sz="0" w:space="0" w:color="auto"/>
      </w:divBdr>
    </w:div>
    <w:div w:id="1699426019">
      <w:bodyDiv w:val="1"/>
      <w:marLeft w:val="0"/>
      <w:marRight w:val="0"/>
      <w:marTop w:val="0"/>
      <w:marBottom w:val="0"/>
      <w:divBdr>
        <w:top w:val="none" w:sz="0" w:space="0" w:color="auto"/>
        <w:left w:val="none" w:sz="0" w:space="0" w:color="auto"/>
        <w:bottom w:val="none" w:sz="0" w:space="0" w:color="auto"/>
        <w:right w:val="none" w:sz="0" w:space="0" w:color="auto"/>
      </w:divBdr>
    </w:div>
    <w:div w:id="1747075129">
      <w:bodyDiv w:val="1"/>
      <w:marLeft w:val="0"/>
      <w:marRight w:val="0"/>
      <w:marTop w:val="0"/>
      <w:marBottom w:val="0"/>
      <w:divBdr>
        <w:top w:val="none" w:sz="0" w:space="0" w:color="auto"/>
        <w:left w:val="none" w:sz="0" w:space="0" w:color="auto"/>
        <w:bottom w:val="none" w:sz="0" w:space="0" w:color="auto"/>
        <w:right w:val="none" w:sz="0" w:space="0" w:color="auto"/>
      </w:divBdr>
    </w:div>
    <w:div w:id="1765420817">
      <w:bodyDiv w:val="1"/>
      <w:marLeft w:val="0"/>
      <w:marRight w:val="0"/>
      <w:marTop w:val="0"/>
      <w:marBottom w:val="0"/>
      <w:divBdr>
        <w:top w:val="none" w:sz="0" w:space="0" w:color="auto"/>
        <w:left w:val="none" w:sz="0" w:space="0" w:color="auto"/>
        <w:bottom w:val="none" w:sz="0" w:space="0" w:color="auto"/>
        <w:right w:val="none" w:sz="0" w:space="0" w:color="auto"/>
      </w:divBdr>
    </w:div>
    <w:div w:id="1781492723">
      <w:bodyDiv w:val="1"/>
      <w:marLeft w:val="0"/>
      <w:marRight w:val="0"/>
      <w:marTop w:val="0"/>
      <w:marBottom w:val="0"/>
      <w:divBdr>
        <w:top w:val="none" w:sz="0" w:space="0" w:color="auto"/>
        <w:left w:val="none" w:sz="0" w:space="0" w:color="auto"/>
        <w:bottom w:val="none" w:sz="0" w:space="0" w:color="auto"/>
        <w:right w:val="none" w:sz="0" w:space="0" w:color="auto"/>
      </w:divBdr>
    </w:div>
    <w:div w:id="1790002928">
      <w:bodyDiv w:val="1"/>
      <w:marLeft w:val="0"/>
      <w:marRight w:val="0"/>
      <w:marTop w:val="0"/>
      <w:marBottom w:val="0"/>
      <w:divBdr>
        <w:top w:val="none" w:sz="0" w:space="0" w:color="auto"/>
        <w:left w:val="none" w:sz="0" w:space="0" w:color="auto"/>
        <w:bottom w:val="none" w:sz="0" w:space="0" w:color="auto"/>
        <w:right w:val="none" w:sz="0" w:space="0" w:color="auto"/>
      </w:divBdr>
    </w:div>
    <w:div w:id="1804469516">
      <w:bodyDiv w:val="1"/>
      <w:marLeft w:val="0"/>
      <w:marRight w:val="0"/>
      <w:marTop w:val="0"/>
      <w:marBottom w:val="0"/>
      <w:divBdr>
        <w:top w:val="none" w:sz="0" w:space="0" w:color="auto"/>
        <w:left w:val="none" w:sz="0" w:space="0" w:color="auto"/>
        <w:bottom w:val="none" w:sz="0" w:space="0" w:color="auto"/>
        <w:right w:val="none" w:sz="0" w:space="0" w:color="auto"/>
      </w:divBdr>
    </w:div>
    <w:div w:id="1812940436">
      <w:bodyDiv w:val="1"/>
      <w:marLeft w:val="0"/>
      <w:marRight w:val="0"/>
      <w:marTop w:val="0"/>
      <w:marBottom w:val="0"/>
      <w:divBdr>
        <w:top w:val="none" w:sz="0" w:space="0" w:color="auto"/>
        <w:left w:val="none" w:sz="0" w:space="0" w:color="auto"/>
        <w:bottom w:val="none" w:sz="0" w:space="0" w:color="auto"/>
        <w:right w:val="none" w:sz="0" w:space="0" w:color="auto"/>
      </w:divBdr>
    </w:div>
    <w:div w:id="1817989898">
      <w:bodyDiv w:val="1"/>
      <w:marLeft w:val="0"/>
      <w:marRight w:val="0"/>
      <w:marTop w:val="0"/>
      <w:marBottom w:val="0"/>
      <w:divBdr>
        <w:top w:val="none" w:sz="0" w:space="0" w:color="auto"/>
        <w:left w:val="none" w:sz="0" w:space="0" w:color="auto"/>
        <w:bottom w:val="none" w:sz="0" w:space="0" w:color="auto"/>
        <w:right w:val="none" w:sz="0" w:space="0" w:color="auto"/>
      </w:divBdr>
    </w:div>
    <w:div w:id="1820266703">
      <w:bodyDiv w:val="1"/>
      <w:marLeft w:val="0"/>
      <w:marRight w:val="0"/>
      <w:marTop w:val="0"/>
      <w:marBottom w:val="0"/>
      <w:divBdr>
        <w:top w:val="none" w:sz="0" w:space="0" w:color="auto"/>
        <w:left w:val="none" w:sz="0" w:space="0" w:color="auto"/>
        <w:bottom w:val="none" w:sz="0" w:space="0" w:color="auto"/>
        <w:right w:val="none" w:sz="0" w:space="0" w:color="auto"/>
      </w:divBdr>
    </w:div>
    <w:div w:id="1825046778">
      <w:bodyDiv w:val="1"/>
      <w:marLeft w:val="0"/>
      <w:marRight w:val="0"/>
      <w:marTop w:val="0"/>
      <w:marBottom w:val="0"/>
      <w:divBdr>
        <w:top w:val="none" w:sz="0" w:space="0" w:color="auto"/>
        <w:left w:val="none" w:sz="0" w:space="0" w:color="auto"/>
        <w:bottom w:val="none" w:sz="0" w:space="0" w:color="auto"/>
        <w:right w:val="none" w:sz="0" w:space="0" w:color="auto"/>
      </w:divBdr>
    </w:div>
    <w:div w:id="1834687271">
      <w:bodyDiv w:val="1"/>
      <w:marLeft w:val="0"/>
      <w:marRight w:val="0"/>
      <w:marTop w:val="0"/>
      <w:marBottom w:val="0"/>
      <w:divBdr>
        <w:top w:val="none" w:sz="0" w:space="0" w:color="auto"/>
        <w:left w:val="none" w:sz="0" w:space="0" w:color="auto"/>
        <w:bottom w:val="none" w:sz="0" w:space="0" w:color="auto"/>
        <w:right w:val="none" w:sz="0" w:space="0" w:color="auto"/>
      </w:divBdr>
    </w:div>
    <w:div w:id="1851720844">
      <w:bodyDiv w:val="1"/>
      <w:marLeft w:val="0"/>
      <w:marRight w:val="0"/>
      <w:marTop w:val="0"/>
      <w:marBottom w:val="0"/>
      <w:divBdr>
        <w:top w:val="none" w:sz="0" w:space="0" w:color="auto"/>
        <w:left w:val="none" w:sz="0" w:space="0" w:color="auto"/>
        <w:bottom w:val="none" w:sz="0" w:space="0" w:color="auto"/>
        <w:right w:val="none" w:sz="0" w:space="0" w:color="auto"/>
      </w:divBdr>
    </w:div>
    <w:div w:id="1861507109">
      <w:bodyDiv w:val="1"/>
      <w:marLeft w:val="0"/>
      <w:marRight w:val="0"/>
      <w:marTop w:val="0"/>
      <w:marBottom w:val="0"/>
      <w:divBdr>
        <w:top w:val="none" w:sz="0" w:space="0" w:color="auto"/>
        <w:left w:val="none" w:sz="0" w:space="0" w:color="auto"/>
        <w:bottom w:val="none" w:sz="0" w:space="0" w:color="auto"/>
        <w:right w:val="none" w:sz="0" w:space="0" w:color="auto"/>
      </w:divBdr>
      <w:divsChild>
        <w:div w:id="1096563145">
          <w:marLeft w:val="0"/>
          <w:marRight w:val="0"/>
          <w:marTop w:val="0"/>
          <w:marBottom w:val="0"/>
          <w:divBdr>
            <w:top w:val="none" w:sz="0" w:space="0" w:color="auto"/>
            <w:left w:val="none" w:sz="0" w:space="0" w:color="auto"/>
            <w:bottom w:val="none" w:sz="0" w:space="0" w:color="auto"/>
            <w:right w:val="none" w:sz="0" w:space="0" w:color="auto"/>
          </w:divBdr>
        </w:div>
      </w:divsChild>
    </w:div>
    <w:div w:id="1886453925">
      <w:bodyDiv w:val="1"/>
      <w:marLeft w:val="0"/>
      <w:marRight w:val="0"/>
      <w:marTop w:val="0"/>
      <w:marBottom w:val="0"/>
      <w:divBdr>
        <w:top w:val="none" w:sz="0" w:space="0" w:color="auto"/>
        <w:left w:val="none" w:sz="0" w:space="0" w:color="auto"/>
        <w:bottom w:val="none" w:sz="0" w:space="0" w:color="auto"/>
        <w:right w:val="none" w:sz="0" w:space="0" w:color="auto"/>
      </w:divBdr>
    </w:div>
    <w:div w:id="1898588834">
      <w:bodyDiv w:val="1"/>
      <w:marLeft w:val="0"/>
      <w:marRight w:val="0"/>
      <w:marTop w:val="0"/>
      <w:marBottom w:val="0"/>
      <w:divBdr>
        <w:top w:val="none" w:sz="0" w:space="0" w:color="auto"/>
        <w:left w:val="none" w:sz="0" w:space="0" w:color="auto"/>
        <w:bottom w:val="none" w:sz="0" w:space="0" w:color="auto"/>
        <w:right w:val="none" w:sz="0" w:space="0" w:color="auto"/>
      </w:divBdr>
    </w:div>
    <w:div w:id="1904901132">
      <w:bodyDiv w:val="1"/>
      <w:marLeft w:val="0"/>
      <w:marRight w:val="0"/>
      <w:marTop w:val="0"/>
      <w:marBottom w:val="0"/>
      <w:divBdr>
        <w:top w:val="none" w:sz="0" w:space="0" w:color="auto"/>
        <w:left w:val="none" w:sz="0" w:space="0" w:color="auto"/>
        <w:bottom w:val="none" w:sz="0" w:space="0" w:color="auto"/>
        <w:right w:val="none" w:sz="0" w:space="0" w:color="auto"/>
      </w:divBdr>
    </w:div>
    <w:div w:id="1912498587">
      <w:bodyDiv w:val="1"/>
      <w:marLeft w:val="0"/>
      <w:marRight w:val="0"/>
      <w:marTop w:val="0"/>
      <w:marBottom w:val="0"/>
      <w:divBdr>
        <w:top w:val="none" w:sz="0" w:space="0" w:color="auto"/>
        <w:left w:val="none" w:sz="0" w:space="0" w:color="auto"/>
        <w:bottom w:val="none" w:sz="0" w:space="0" w:color="auto"/>
        <w:right w:val="none" w:sz="0" w:space="0" w:color="auto"/>
      </w:divBdr>
    </w:div>
    <w:div w:id="1926836219">
      <w:bodyDiv w:val="1"/>
      <w:marLeft w:val="0"/>
      <w:marRight w:val="0"/>
      <w:marTop w:val="0"/>
      <w:marBottom w:val="0"/>
      <w:divBdr>
        <w:top w:val="none" w:sz="0" w:space="0" w:color="auto"/>
        <w:left w:val="none" w:sz="0" w:space="0" w:color="auto"/>
        <w:bottom w:val="none" w:sz="0" w:space="0" w:color="auto"/>
        <w:right w:val="none" w:sz="0" w:space="0" w:color="auto"/>
      </w:divBdr>
      <w:divsChild>
        <w:div w:id="1287854381">
          <w:marLeft w:val="0"/>
          <w:marRight w:val="0"/>
          <w:marTop w:val="0"/>
          <w:marBottom w:val="0"/>
          <w:divBdr>
            <w:top w:val="none" w:sz="0" w:space="0" w:color="auto"/>
            <w:left w:val="none" w:sz="0" w:space="0" w:color="auto"/>
            <w:bottom w:val="none" w:sz="0" w:space="0" w:color="auto"/>
            <w:right w:val="none" w:sz="0" w:space="0" w:color="auto"/>
          </w:divBdr>
        </w:div>
      </w:divsChild>
    </w:div>
    <w:div w:id="1928730927">
      <w:bodyDiv w:val="1"/>
      <w:marLeft w:val="0"/>
      <w:marRight w:val="0"/>
      <w:marTop w:val="0"/>
      <w:marBottom w:val="0"/>
      <w:divBdr>
        <w:top w:val="none" w:sz="0" w:space="0" w:color="auto"/>
        <w:left w:val="none" w:sz="0" w:space="0" w:color="auto"/>
        <w:bottom w:val="none" w:sz="0" w:space="0" w:color="auto"/>
        <w:right w:val="none" w:sz="0" w:space="0" w:color="auto"/>
      </w:divBdr>
      <w:divsChild>
        <w:div w:id="438988876">
          <w:marLeft w:val="0"/>
          <w:marRight w:val="0"/>
          <w:marTop w:val="0"/>
          <w:marBottom w:val="0"/>
          <w:divBdr>
            <w:top w:val="none" w:sz="0" w:space="0" w:color="auto"/>
            <w:left w:val="none" w:sz="0" w:space="0" w:color="auto"/>
            <w:bottom w:val="none" w:sz="0" w:space="0" w:color="auto"/>
            <w:right w:val="none" w:sz="0" w:space="0" w:color="auto"/>
          </w:divBdr>
          <w:divsChild>
            <w:div w:id="228002183">
              <w:marLeft w:val="315"/>
              <w:marRight w:val="0"/>
              <w:marTop w:val="0"/>
              <w:marBottom w:val="0"/>
              <w:divBdr>
                <w:top w:val="none" w:sz="0" w:space="0" w:color="auto"/>
                <w:left w:val="none" w:sz="0" w:space="0" w:color="auto"/>
                <w:bottom w:val="none" w:sz="0" w:space="0" w:color="auto"/>
                <w:right w:val="none" w:sz="0" w:space="0" w:color="auto"/>
              </w:divBdr>
              <w:divsChild>
                <w:div w:id="1093629360">
                  <w:marLeft w:val="0"/>
                  <w:marRight w:val="0"/>
                  <w:marTop w:val="0"/>
                  <w:marBottom w:val="45"/>
                  <w:divBdr>
                    <w:top w:val="none" w:sz="0" w:space="0" w:color="auto"/>
                    <w:left w:val="none" w:sz="0" w:space="0" w:color="auto"/>
                    <w:bottom w:val="none" w:sz="0" w:space="0" w:color="auto"/>
                    <w:right w:val="none" w:sz="0" w:space="0" w:color="auto"/>
                  </w:divBdr>
                </w:div>
              </w:divsChild>
            </w:div>
            <w:div w:id="586311342">
              <w:marLeft w:val="0"/>
              <w:marRight w:val="315"/>
              <w:marTop w:val="0"/>
              <w:marBottom w:val="0"/>
              <w:divBdr>
                <w:top w:val="none" w:sz="0" w:space="0" w:color="auto"/>
                <w:left w:val="none" w:sz="0" w:space="0" w:color="auto"/>
                <w:bottom w:val="none" w:sz="0" w:space="0" w:color="auto"/>
                <w:right w:val="none" w:sz="0" w:space="0" w:color="auto"/>
              </w:divBdr>
              <w:divsChild>
                <w:div w:id="754785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60407871">
          <w:marLeft w:val="0"/>
          <w:marRight w:val="0"/>
          <w:marTop w:val="0"/>
          <w:marBottom w:val="0"/>
          <w:divBdr>
            <w:top w:val="none" w:sz="0" w:space="0" w:color="auto"/>
            <w:left w:val="none" w:sz="0" w:space="0" w:color="auto"/>
            <w:bottom w:val="none" w:sz="0" w:space="0" w:color="auto"/>
            <w:right w:val="none" w:sz="0" w:space="0" w:color="auto"/>
          </w:divBdr>
          <w:divsChild>
            <w:div w:id="310061036">
              <w:marLeft w:val="315"/>
              <w:marRight w:val="0"/>
              <w:marTop w:val="0"/>
              <w:marBottom w:val="0"/>
              <w:divBdr>
                <w:top w:val="none" w:sz="0" w:space="0" w:color="auto"/>
                <w:left w:val="none" w:sz="0" w:space="0" w:color="auto"/>
                <w:bottom w:val="none" w:sz="0" w:space="0" w:color="auto"/>
                <w:right w:val="none" w:sz="0" w:space="0" w:color="auto"/>
              </w:divBdr>
              <w:divsChild>
                <w:div w:id="143863992">
                  <w:marLeft w:val="0"/>
                  <w:marRight w:val="0"/>
                  <w:marTop w:val="0"/>
                  <w:marBottom w:val="45"/>
                  <w:divBdr>
                    <w:top w:val="none" w:sz="0" w:space="0" w:color="auto"/>
                    <w:left w:val="none" w:sz="0" w:space="0" w:color="auto"/>
                    <w:bottom w:val="none" w:sz="0" w:space="0" w:color="auto"/>
                    <w:right w:val="none" w:sz="0" w:space="0" w:color="auto"/>
                  </w:divBdr>
                </w:div>
              </w:divsChild>
            </w:div>
            <w:div w:id="453519706">
              <w:marLeft w:val="0"/>
              <w:marRight w:val="315"/>
              <w:marTop w:val="0"/>
              <w:marBottom w:val="0"/>
              <w:divBdr>
                <w:top w:val="none" w:sz="0" w:space="0" w:color="auto"/>
                <w:left w:val="none" w:sz="0" w:space="0" w:color="auto"/>
                <w:bottom w:val="none" w:sz="0" w:space="0" w:color="auto"/>
                <w:right w:val="none" w:sz="0" w:space="0" w:color="auto"/>
              </w:divBdr>
              <w:divsChild>
                <w:div w:id="3031197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45062660">
          <w:marLeft w:val="0"/>
          <w:marRight w:val="0"/>
          <w:marTop w:val="0"/>
          <w:marBottom w:val="0"/>
          <w:divBdr>
            <w:top w:val="none" w:sz="0" w:space="0" w:color="auto"/>
            <w:left w:val="none" w:sz="0" w:space="0" w:color="auto"/>
            <w:bottom w:val="none" w:sz="0" w:space="0" w:color="auto"/>
            <w:right w:val="none" w:sz="0" w:space="0" w:color="auto"/>
          </w:divBdr>
          <w:divsChild>
            <w:div w:id="526262549">
              <w:marLeft w:val="315"/>
              <w:marRight w:val="0"/>
              <w:marTop w:val="0"/>
              <w:marBottom w:val="0"/>
              <w:divBdr>
                <w:top w:val="none" w:sz="0" w:space="0" w:color="auto"/>
                <w:left w:val="none" w:sz="0" w:space="0" w:color="auto"/>
                <w:bottom w:val="none" w:sz="0" w:space="0" w:color="auto"/>
                <w:right w:val="none" w:sz="0" w:space="0" w:color="auto"/>
              </w:divBdr>
              <w:divsChild>
                <w:div w:id="1052002687">
                  <w:marLeft w:val="0"/>
                  <w:marRight w:val="0"/>
                  <w:marTop w:val="0"/>
                  <w:marBottom w:val="45"/>
                  <w:divBdr>
                    <w:top w:val="none" w:sz="0" w:space="0" w:color="auto"/>
                    <w:left w:val="none" w:sz="0" w:space="0" w:color="auto"/>
                    <w:bottom w:val="none" w:sz="0" w:space="0" w:color="auto"/>
                    <w:right w:val="none" w:sz="0" w:space="0" w:color="auto"/>
                  </w:divBdr>
                </w:div>
              </w:divsChild>
            </w:div>
            <w:div w:id="1118331522">
              <w:marLeft w:val="0"/>
              <w:marRight w:val="315"/>
              <w:marTop w:val="0"/>
              <w:marBottom w:val="0"/>
              <w:divBdr>
                <w:top w:val="none" w:sz="0" w:space="0" w:color="auto"/>
                <w:left w:val="none" w:sz="0" w:space="0" w:color="auto"/>
                <w:bottom w:val="none" w:sz="0" w:space="0" w:color="auto"/>
                <w:right w:val="none" w:sz="0" w:space="0" w:color="auto"/>
              </w:divBdr>
              <w:divsChild>
                <w:div w:id="10694969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49111825">
          <w:marLeft w:val="0"/>
          <w:marRight w:val="0"/>
          <w:marTop w:val="0"/>
          <w:marBottom w:val="0"/>
          <w:divBdr>
            <w:top w:val="none" w:sz="0" w:space="0" w:color="auto"/>
            <w:left w:val="none" w:sz="0" w:space="0" w:color="auto"/>
            <w:bottom w:val="none" w:sz="0" w:space="0" w:color="auto"/>
            <w:right w:val="none" w:sz="0" w:space="0" w:color="auto"/>
          </w:divBdr>
          <w:divsChild>
            <w:div w:id="630596212">
              <w:marLeft w:val="0"/>
              <w:marRight w:val="315"/>
              <w:marTop w:val="0"/>
              <w:marBottom w:val="0"/>
              <w:divBdr>
                <w:top w:val="none" w:sz="0" w:space="0" w:color="auto"/>
                <w:left w:val="none" w:sz="0" w:space="0" w:color="auto"/>
                <w:bottom w:val="none" w:sz="0" w:space="0" w:color="auto"/>
                <w:right w:val="none" w:sz="0" w:space="0" w:color="auto"/>
              </w:divBdr>
              <w:divsChild>
                <w:div w:id="1938560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933776410">
      <w:bodyDiv w:val="1"/>
      <w:marLeft w:val="0"/>
      <w:marRight w:val="0"/>
      <w:marTop w:val="0"/>
      <w:marBottom w:val="0"/>
      <w:divBdr>
        <w:top w:val="none" w:sz="0" w:space="0" w:color="auto"/>
        <w:left w:val="none" w:sz="0" w:space="0" w:color="auto"/>
        <w:bottom w:val="none" w:sz="0" w:space="0" w:color="auto"/>
        <w:right w:val="none" w:sz="0" w:space="0" w:color="auto"/>
      </w:divBdr>
    </w:div>
    <w:div w:id="1966161039">
      <w:bodyDiv w:val="1"/>
      <w:marLeft w:val="0"/>
      <w:marRight w:val="0"/>
      <w:marTop w:val="0"/>
      <w:marBottom w:val="0"/>
      <w:divBdr>
        <w:top w:val="none" w:sz="0" w:space="0" w:color="auto"/>
        <w:left w:val="none" w:sz="0" w:space="0" w:color="auto"/>
        <w:bottom w:val="none" w:sz="0" w:space="0" w:color="auto"/>
        <w:right w:val="none" w:sz="0" w:space="0" w:color="auto"/>
      </w:divBdr>
    </w:div>
    <w:div w:id="1966350247">
      <w:bodyDiv w:val="1"/>
      <w:marLeft w:val="0"/>
      <w:marRight w:val="0"/>
      <w:marTop w:val="0"/>
      <w:marBottom w:val="0"/>
      <w:divBdr>
        <w:top w:val="none" w:sz="0" w:space="0" w:color="auto"/>
        <w:left w:val="none" w:sz="0" w:space="0" w:color="auto"/>
        <w:bottom w:val="none" w:sz="0" w:space="0" w:color="auto"/>
        <w:right w:val="none" w:sz="0" w:space="0" w:color="auto"/>
      </w:divBdr>
    </w:div>
    <w:div w:id="1967201835">
      <w:bodyDiv w:val="1"/>
      <w:marLeft w:val="0"/>
      <w:marRight w:val="0"/>
      <w:marTop w:val="0"/>
      <w:marBottom w:val="0"/>
      <w:divBdr>
        <w:top w:val="none" w:sz="0" w:space="0" w:color="auto"/>
        <w:left w:val="none" w:sz="0" w:space="0" w:color="auto"/>
        <w:bottom w:val="none" w:sz="0" w:space="0" w:color="auto"/>
        <w:right w:val="none" w:sz="0" w:space="0" w:color="auto"/>
      </w:divBdr>
    </w:div>
    <w:div w:id="1972057344">
      <w:bodyDiv w:val="1"/>
      <w:marLeft w:val="0"/>
      <w:marRight w:val="0"/>
      <w:marTop w:val="0"/>
      <w:marBottom w:val="0"/>
      <w:divBdr>
        <w:top w:val="none" w:sz="0" w:space="0" w:color="auto"/>
        <w:left w:val="none" w:sz="0" w:space="0" w:color="auto"/>
        <w:bottom w:val="none" w:sz="0" w:space="0" w:color="auto"/>
        <w:right w:val="none" w:sz="0" w:space="0" w:color="auto"/>
      </w:divBdr>
    </w:div>
    <w:div w:id="1984192318">
      <w:bodyDiv w:val="1"/>
      <w:marLeft w:val="0"/>
      <w:marRight w:val="0"/>
      <w:marTop w:val="0"/>
      <w:marBottom w:val="0"/>
      <w:divBdr>
        <w:top w:val="none" w:sz="0" w:space="0" w:color="auto"/>
        <w:left w:val="none" w:sz="0" w:space="0" w:color="auto"/>
        <w:bottom w:val="none" w:sz="0" w:space="0" w:color="auto"/>
        <w:right w:val="none" w:sz="0" w:space="0" w:color="auto"/>
      </w:divBdr>
      <w:divsChild>
        <w:div w:id="576979442">
          <w:marLeft w:val="0"/>
          <w:marRight w:val="0"/>
          <w:marTop w:val="0"/>
          <w:marBottom w:val="0"/>
          <w:divBdr>
            <w:top w:val="none" w:sz="0" w:space="0" w:color="auto"/>
            <w:left w:val="none" w:sz="0" w:space="0" w:color="auto"/>
            <w:bottom w:val="none" w:sz="0" w:space="0" w:color="auto"/>
            <w:right w:val="none" w:sz="0" w:space="0" w:color="auto"/>
          </w:divBdr>
        </w:div>
        <w:div w:id="836190621">
          <w:marLeft w:val="0"/>
          <w:marRight w:val="0"/>
          <w:marTop w:val="0"/>
          <w:marBottom w:val="0"/>
          <w:divBdr>
            <w:top w:val="none" w:sz="0" w:space="0" w:color="auto"/>
            <w:left w:val="none" w:sz="0" w:space="0" w:color="auto"/>
            <w:bottom w:val="none" w:sz="0" w:space="0" w:color="auto"/>
            <w:right w:val="none" w:sz="0" w:space="0" w:color="auto"/>
          </w:divBdr>
        </w:div>
        <w:div w:id="1227296572">
          <w:marLeft w:val="0"/>
          <w:marRight w:val="0"/>
          <w:marTop w:val="0"/>
          <w:marBottom w:val="0"/>
          <w:divBdr>
            <w:top w:val="none" w:sz="0" w:space="0" w:color="auto"/>
            <w:left w:val="none" w:sz="0" w:space="0" w:color="auto"/>
            <w:bottom w:val="none" w:sz="0" w:space="0" w:color="auto"/>
            <w:right w:val="none" w:sz="0" w:space="0" w:color="auto"/>
          </w:divBdr>
        </w:div>
      </w:divsChild>
    </w:div>
    <w:div w:id="1989824068">
      <w:bodyDiv w:val="1"/>
      <w:marLeft w:val="0"/>
      <w:marRight w:val="0"/>
      <w:marTop w:val="0"/>
      <w:marBottom w:val="0"/>
      <w:divBdr>
        <w:top w:val="none" w:sz="0" w:space="0" w:color="auto"/>
        <w:left w:val="none" w:sz="0" w:space="0" w:color="auto"/>
        <w:bottom w:val="none" w:sz="0" w:space="0" w:color="auto"/>
        <w:right w:val="none" w:sz="0" w:space="0" w:color="auto"/>
      </w:divBdr>
      <w:divsChild>
        <w:div w:id="1226068701">
          <w:marLeft w:val="0"/>
          <w:marRight w:val="0"/>
          <w:marTop w:val="0"/>
          <w:marBottom w:val="0"/>
          <w:divBdr>
            <w:top w:val="none" w:sz="0" w:space="0" w:color="auto"/>
            <w:left w:val="none" w:sz="0" w:space="0" w:color="auto"/>
            <w:bottom w:val="none" w:sz="0" w:space="0" w:color="auto"/>
            <w:right w:val="none" w:sz="0" w:space="0" w:color="auto"/>
          </w:divBdr>
        </w:div>
      </w:divsChild>
    </w:div>
    <w:div w:id="2001300154">
      <w:bodyDiv w:val="1"/>
      <w:marLeft w:val="0"/>
      <w:marRight w:val="0"/>
      <w:marTop w:val="0"/>
      <w:marBottom w:val="0"/>
      <w:divBdr>
        <w:top w:val="none" w:sz="0" w:space="0" w:color="auto"/>
        <w:left w:val="none" w:sz="0" w:space="0" w:color="auto"/>
        <w:bottom w:val="none" w:sz="0" w:space="0" w:color="auto"/>
        <w:right w:val="none" w:sz="0" w:space="0" w:color="auto"/>
      </w:divBdr>
    </w:div>
    <w:div w:id="2012829354">
      <w:bodyDiv w:val="1"/>
      <w:marLeft w:val="0"/>
      <w:marRight w:val="0"/>
      <w:marTop w:val="0"/>
      <w:marBottom w:val="0"/>
      <w:divBdr>
        <w:top w:val="none" w:sz="0" w:space="0" w:color="auto"/>
        <w:left w:val="none" w:sz="0" w:space="0" w:color="auto"/>
        <w:bottom w:val="none" w:sz="0" w:space="0" w:color="auto"/>
        <w:right w:val="none" w:sz="0" w:space="0" w:color="auto"/>
      </w:divBdr>
    </w:div>
    <w:div w:id="2048799344">
      <w:bodyDiv w:val="1"/>
      <w:marLeft w:val="0"/>
      <w:marRight w:val="0"/>
      <w:marTop w:val="0"/>
      <w:marBottom w:val="0"/>
      <w:divBdr>
        <w:top w:val="none" w:sz="0" w:space="0" w:color="auto"/>
        <w:left w:val="none" w:sz="0" w:space="0" w:color="auto"/>
        <w:bottom w:val="none" w:sz="0" w:space="0" w:color="auto"/>
        <w:right w:val="none" w:sz="0" w:space="0" w:color="auto"/>
      </w:divBdr>
    </w:div>
    <w:div w:id="2067677194">
      <w:bodyDiv w:val="1"/>
      <w:marLeft w:val="0"/>
      <w:marRight w:val="0"/>
      <w:marTop w:val="0"/>
      <w:marBottom w:val="0"/>
      <w:divBdr>
        <w:top w:val="none" w:sz="0" w:space="0" w:color="auto"/>
        <w:left w:val="none" w:sz="0" w:space="0" w:color="auto"/>
        <w:bottom w:val="none" w:sz="0" w:space="0" w:color="auto"/>
        <w:right w:val="none" w:sz="0" w:space="0" w:color="auto"/>
      </w:divBdr>
    </w:div>
    <w:div w:id="2077390574">
      <w:bodyDiv w:val="1"/>
      <w:marLeft w:val="0"/>
      <w:marRight w:val="0"/>
      <w:marTop w:val="0"/>
      <w:marBottom w:val="0"/>
      <w:divBdr>
        <w:top w:val="none" w:sz="0" w:space="0" w:color="auto"/>
        <w:left w:val="none" w:sz="0" w:space="0" w:color="auto"/>
        <w:bottom w:val="none" w:sz="0" w:space="0" w:color="auto"/>
        <w:right w:val="none" w:sz="0" w:space="0" w:color="auto"/>
      </w:divBdr>
    </w:div>
    <w:div w:id="2093744498">
      <w:bodyDiv w:val="1"/>
      <w:marLeft w:val="0"/>
      <w:marRight w:val="0"/>
      <w:marTop w:val="0"/>
      <w:marBottom w:val="0"/>
      <w:divBdr>
        <w:top w:val="none" w:sz="0" w:space="0" w:color="auto"/>
        <w:left w:val="none" w:sz="0" w:space="0" w:color="auto"/>
        <w:bottom w:val="none" w:sz="0" w:space="0" w:color="auto"/>
        <w:right w:val="none" w:sz="0" w:space="0" w:color="auto"/>
      </w:divBdr>
    </w:div>
    <w:div w:id="2111974672">
      <w:bodyDiv w:val="1"/>
      <w:marLeft w:val="0"/>
      <w:marRight w:val="0"/>
      <w:marTop w:val="0"/>
      <w:marBottom w:val="0"/>
      <w:divBdr>
        <w:top w:val="none" w:sz="0" w:space="0" w:color="auto"/>
        <w:left w:val="none" w:sz="0" w:space="0" w:color="auto"/>
        <w:bottom w:val="none" w:sz="0" w:space="0" w:color="auto"/>
        <w:right w:val="none" w:sz="0" w:space="0" w:color="auto"/>
      </w:divBdr>
    </w:div>
    <w:div w:id="2117406867">
      <w:bodyDiv w:val="1"/>
      <w:marLeft w:val="0"/>
      <w:marRight w:val="0"/>
      <w:marTop w:val="0"/>
      <w:marBottom w:val="0"/>
      <w:divBdr>
        <w:top w:val="none" w:sz="0" w:space="0" w:color="auto"/>
        <w:left w:val="none" w:sz="0" w:space="0" w:color="auto"/>
        <w:bottom w:val="none" w:sz="0" w:space="0" w:color="auto"/>
        <w:right w:val="none" w:sz="0" w:space="0" w:color="auto"/>
      </w:divBdr>
    </w:div>
    <w:div w:id="2143572678">
      <w:bodyDiv w:val="1"/>
      <w:marLeft w:val="0"/>
      <w:marRight w:val="0"/>
      <w:marTop w:val="0"/>
      <w:marBottom w:val="0"/>
      <w:divBdr>
        <w:top w:val="none" w:sz="0" w:space="0" w:color="auto"/>
        <w:left w:val="none" w:sz="0" w:space="0" w:color="auto"/>
        <w:bottom w:val="none" w:sz="0" w:space="0" w:color="auto"/>
        <w:right w:val="none" w:sz="0" w:space="0" w:color="auto"/>
      </w:divBdr>
    </w:div>
    <w:div w:id="214534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www.tzg-krapina.hr/" TargetMode="Externa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Hoteli</c:v>
                </c:pt>
              </c:strCache>
            </c:strRef>
          </c:tx>
          <c:spPr>
            <a:ln w="19050" cap="rnd">
              <a:solidFill>
                <a:srgbClr val="7030A0"/>
              </a:solidFill>
              <a:round/>
            </a:ln>
            <a:effectLst/>
          </c:spPr>
          <c:marker>
            <c:symbol val="circle"/>
            <c:size val="5"/>
            <c:spPr>
              <a:solidFill>
                <a:schemeClr val="accent1"/>
              </a:solidFill>
              <a:ln w="9525">
                <a:solidFill>
                  <a:schemeClr val="accent1"/>
                </a:solidFill>
              </a:ln>
              <a:effectLst/>
            </c:spPr>
          </c:marker>
          <c:dLbls>
            <c:dLbl>
              <c:idx val="0"/>
              <c:layout>
                <c:manualLayout>
                  <c:x val="-4.1666666666666664E-2"/>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FA-48E3-92F4-017557C9AAA5}"/>
                </c:ext>
              </c:extLst>
            </c:dLbl>
            <c:dLbl>
              <c:idx val="1"/>
              <c:layout>
                <c:manualLayout>
                  <c:x val="-4.8611111111111154E-2"/>
                  <c:y val="6.4000000000000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FA-48E3-92F4-017557C9AAA5}"/>
                </c:ext>
              </c:extLst>
            </c:dLbl>
            <c:dLbl>
              <c:idx val="2"/>
              <c:layout>
                <c:manualLayout>
                  <c:x val="-3.0092592592592591E-2"/>
                  <c:y val="5.8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FA-48E3-92F4-017557C9AAA5}"/>
                </c:ext>
              </c:extLst>
            </c:dLbl>
            <c:dLbl>
              <c:idx val="3"/>
              <c:layout>
                <c:manualLayout>
                  <c:x val="4.6296296296296294E-3"/>
                  <c:y val="5.3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FA-48E3-92F4-017557C9AAA5}"/>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6.5476190476190479E-2</c:v>
                </c:pt>
                <c:pt idx="1">
                  <c:v>7.6519129782445613E-2</c:v>
                </c:pt>
                <c:pt idx="2">
                  <c:v>7.646176911544228E-2</c:v>
                </c:pt>
                <c:pt idx="3">
                  <c:v>7.7507598784194526E-2</c:v>
                </c:pt>
              </c:numCache>
            </c:numRef>
          </c:val>
          <c:smooth val="0"/>
          <c:extLst>
            <c:ext xmlns:c16="http://schemas.microsoft.com/office/drawing/2014/chart" uri="{C3380CC4-5D6E-409C-BE32-E72D297353CC}">
              <c16:uniqueId val="{00000004-1AFA-48E3-92F4-017557C9AAA5}"/>
            </c:ext>
          </c:extLst>
        </c:ser>
        <c:ser>
          <c:idx val="1"/>
          <c:order val="1"/>
          <c:tx>
            <c:strRef>
              <c:f>Sheet1!$C$1</c:f>
              <c:strCache>
                <c:ptCount val="1"/>
                <c:pt idx="0">
                  <c:v>Obiteljski smještaj</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2.7777777777777776E-2"/>
                  <c:y val="-9.0666666666666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FA-48E3-92F4-017557C9AAA5}"/>
                </c:ext>
              </c:extLst>
            </c:dLbl>
            <c:dLbl>
              <c:idx val="1"/>
              <c:layout>
                <c:manualLayout>
                  <c:x val="0"/>
                  <c:y val="-5.8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FA-48E3-92F4-017557C9AAA5}"/>
                </c:ext>
              </c:extLst>
            </c:dLbl>
            <c:dLbl>
              <c:idx val="2"/>
              <c:layout>
                <c:manualLayout>
                  <c:x val="4.6296296296296294E-3"/>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FA-48E3-92F4-017557C9AAA5}"/>
                </c:ext>
              </c:extLst>
            </c:dLbl>
            <c:dLbl>
              <c:idx val="3"/>
              <c:layout>
                <c:manualLayout>
                  <c:x val="0"/>
                  <c:y val="-4.2666666666666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FA-48E3-92F4-017557C9AAA5}"/>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0.10647181628392484</c:v>
                </c:pt>
                <c:pt idx="1">
                  <c:v>0.12540192926045016</c:v>
                </c:pt>
                <c:pt idx="2">
                  <c:v>0.13072378138847859</c:v>
                </c:pt>
                <c:pt idx="3">
                  <c:v>0.1250770178681454</c:v>
                </c:pt>
              </c:numCache>
            </c:numRef>
          </c:val>
          <c:smooth val="0"/>
          <c:extLst>
            <c:ext xmlns:c16="http://schemas.microsoft.com/office/drawing/2014/chart" uri="{C3380CC4-5D6E-409C-BE32-E72D297353CC}">
              <c16:uniqueId val="{00000009-1AFA-48E3-92F4-017557C9AAA5}"/>
            </c:ext>
          </c:extLst>
        </c:ser>
        <c:ser>
          <c:idx val="2"/>
          <c:order val="2"/>
          <c:tx>
            <c:strRef>
              <c:f>Sheet1!$D$1</c:f>
              <c:strCache>
                <c:ptCount val="1"/>
                <c:pt idx="0">
                  <c:v>Ukupno</c:v>
                </c:pt>
              </c:strCache>
            </c:strRef>
          </c:tx>
          <c:spPr>
            <a:ln w="19050" cap="rnd">
              <a:solidFill>
                <a:schemeClr val="tx1"/>
              </a:solidFill>
              <a:prstDash val="sysDash"/>
              <a:round/>
            </a:ln>
            <a:effectLst/>
          </c:spPr>
          <c:marker>
            <c:symbol val="circle"/>
            <c:size val="5"/>
            <c:spPr>
              <a:solidFill>
                <a:schemeClr val="tx1"/>
              </a:solidFill>
              <a:ln w="9525">
                <a:solidFill>
                  <a:schemeClr val="tx1"/>
                </a:solidFill>
              </a:ln>
              <a:effectLst/>
            </c:spPr>
          </c:marker>
          <c:dLbls>
            <c:dLbl>
              <c:idx val="0"/>
              <c:layout>
                <c:manualLayout>
                  <c:x val="-5.3240740740740741E-2"/>
                  <c:y val="-8.5333333333333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FA-48E3-92F4-017557C9AAA5}"/>
                </c:ext>
              </c:extLst>
            </c:dLbl>
            <c:dLbl>
              <c:idx val="1"/>
              <c:layout>
                <c:manualLayout>
                  <c:x val="-0.10648148148148148"/>
                  <c:y val="-4.800000000000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FA-48E3-92F4-017557C9AAA5}"/>
                </c:ext>
              </c:extLst>
            </c:dLbl>
            <c:dLbl>
              <c:idx val="2"/>
              <c:layout>
                <c:manualLayout>
                  <c:x val="-9.2592592592592587E-3"/>
                  <c:y val="-5.3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FA-48E3-92F4-017557C9AAA5}"/>
                </c:ext>
              </c:extLst>
            </c:dLbl>
            <c:dLbl>
              <c:idx val="3"/>
              <c:layout>
                <c:manualLayout>
                  <c:x val="9.2592592592592587E-3"/>
                  <c:y val="-4.7999999999999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AFA-48E3-92F4-017557C9AAA5}"/>
                </c:ext>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6.9394435351882167E-2</c:v>
                </c:pt>
                <c:pt idx="1">
                  <c:v>8.5148514851485155E-2</c:v>
                </c:pt>
                <c:pt idx="2">
                  <c:v>8.882521489971347E-2</c:v>
                </c:pt>
                <c:pt idx="3">
                  <c:v>8.9917452830188677E-2</c:v>
                </c:pt>
              </c:numCache>
            </c:numRef>
          </c:val>
          <c:smooth val="0"/>
          <c:extLst>
            <c:ext xmlns:c16="http://schemas.microsoft.com/office/drawing/2014/chart" uri="{C3380CC4-5D6E-409C-BE32-E72D297353CC}">
              <c16:uniqueId val="{0000000E-1AFA-48E3-92F4-017557C9AAA5}"/>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in val="5.000000000000001E-2"/>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92592592592587E-3"/>
          <c:y val="4.7464940668824167E-2"/>
          <c:w val="0.98842592592592593"/>
          <c:h val="0.85277985882832608"/>
        </c:manualLayout>
      </c:layout>
      <c:lineChart>
        <c:grouping val="standard"/>
        <c:varyColors val="0"/>
        <c:ser>
          <c:idx val="0"/>
          <c:order val="0"/>
          <c:tx>
            <c:strRef>
              <c:f>Sheet1!$B$1</c:f>
              <c:strCache>
                <c:ptCount val="1"/>
                <c:pt idx="0">
                  <c:v>Hoteli</c:v>
                </c:pt>
              </c:strCache>
            </c:strRef>
          </c:tx>
          <c:spPr>
            <a:ln w="19050" cap="rnd">
              <a:solidFill>
                <a:srgbClr val="7030A0"/>
              </a:solidFill>
              <a:prstDash val="solid"/>
              <a:round/>
            </a:ln>
            <a:effectLst/>
          </c:spPr>
          <c:marker>
            <c:symbol val="circle"/>
            <c:size val="5"/>
            <c:spPr>
              <a:solidFill>
                <a:srgbClr val="7030A0"/>
              </a:solidFill>
              <a:ln w="9525">
                <a:solidFill>
                  <a:srgbClr val="7030A0"/>
                </a:solidFill>
              </a:ln>
              <a:effectLst/>
            </c:spPr>
          </c:marker>
          <c:dLbls>
            <c:dLbl>
              <c:idx val="0"/>
              <c:layout>
                <c:manualLayout>
                  <c:x val="-0.1537479371964732"/>
                  <c:y val="1.5706580366774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26-4B9B-930C-71537C1BC8FE}"/>
                </c:ext>
              </c:extLst>
            </c:dLbl>
            <c:dLbl>
              <c:idx val="1"/>
              <c:layout>
                <c:manualLayout>
                  <c:x val="1.0936552092665064E-2"/>
                  <c:y val="-1.2219928819577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26-4B9B-930C-71537C1BC8FE}"/>
                </c:ext>
              </c:extLst>
            </c:dLbl>
            <c:dLbl>
              <c:idx val="2"/>
              <c:layout>
                <c:manualLayout>
                  <c:x val="6.7087871501091568E-3"/>
                  <c:y val="-4.2424891063374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26-4B9B-930C-71537C1BC8FE}"/>
                </c:ext>
              </c:extLst>
            </c:dLbl>
            <c:dLbl>
              <c:idx val="3"/>
              <c:layout>
                <c:manualLayout>
                  <c:x val="-1.4637222792454124E-16"/>
                  <c:y val="1.74332577359860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26-4B9B-930C-71537C1BC8FE}"/>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0.8471379583223424</c:v>
                </c:pt>
                <c:pt idx="1">
                  <c:v>0.90139254798645085</c:v>
                </c:pt>
                <c:pt idx="2">
                  <c:v>0.84988988060739534</c:v>
                </c:pt>
                <c:pt idx="3">
                  <c:v>0.82465573770491807</c:v>
                </c:pt>
              </c:numCache>
            </c:numRef>
          </c:val>
          <c:smooth val="0"/>
          <c:extLst>
            <c:ext xmlns:c16="http://schemas.microsoft.com/office/drawing/2014/chart" uri="{C3380CC4-5D6E-409C-BE32-E72D297353CC}">
              <c16:uniqueId val="{00000004-DE26-4B9B-930C-71537C1BC8FE}"/>
            </c:ext>
          </c:extLst>
        </c:ser>
        <c:ser>
          <c:idx val="1"/>
          <c:order val="1"/>
          <c:tx>
            <c:strRef>
              <c:f>Sheet1!$C$1</c:f>
              <c:strCache>
                <c:ptCount val="1"/>
                <c:pt idx="0">
                  <c:v>Krapina</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0.14137017303974728"/>
                  <c:y val="-2.8409992440265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26-4B9B-930C-71537C1BC8FE}"/>
                </c:ext>
              </c:extLst>
            </c:dLbl>
            <c:dLbl>
              <c:idx val="1"/>
              <c:layout>
                <c:manualLayout>
                  <c:x val="-9.5614440410517518E-2"/>
                  <c:y val="9.774312191558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26-4B9B-930C-71537C1BC8FE}"/>
                </c:ext>
              </c:extLst>
            </c:dLbl>
            <c:dLbl>
              <c:idx val="2"/>
              <c:layout>
                <c:manualLayout>
                  <c:x val="-0.13123736778411688"/>
                  <c:y val="7.5149878109896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26-4B9B-930C-71537C1BC8FE}"/>
                </c:ext>
              </c:extLst>
            </c:dLbl>
            <c:dLbl>
              <c:idx val="3"/>
              <c:layout>
                <c:manualLayout>
                  <c:x val="-1.5968063872255488E-2"/>
                  <c:y val="5.3039777794765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26-4B9B-930C-71537C1BC8FE}"/>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0.86381322957198448</c:v>
                </c:pt>
                <c:pt idx="1">
                  <c:v>0.89506519784172667</c:v>
                </c:pt>
                <c:pt idx="2">
                  <c:v>0.84835795614943066</c:v>
                </c:pt>
                <c:pt idx="3">
                  <c:v>0.85526315789473684</c:v>
                </c:pt>
              </c:numCache>
            </c:numRef>
          </c:val>
          <c:smooth val="0"/>
          <c:extLst>
            <c:ext xmlns:c16="http://schemas.microsoft.com/office/drawing/2014/chart" uri="{C3380CC4-5D6E-409C-BE32-E72D297353CC}">
              <c16:uniqueId val="{00000009-DE26-4B9B-930C-71537C1BC8FE}"/>
            </c:ext>
          </c:extLst>
        </c:ser>
        <c:ser>
          <c:idx val="2"/>
          <c:order val="2"/>
          <c:tx>
            <c:strRef>
              <c:f>Sheet1!$D$1</c:f>
              <c:strCache>
                <c:ptCount val="1"/>
                <c:pt idx="0">
                  <c:v>KZŽ</c:v>
                </c:pt>
              </c:strCache>
            </c:strRef>
          </c:tx>
          <c:spPr>
            <a:ln w="19050" cap="rnd">
              <a:solidFill>
                <a:srgbClr val="318CE5"/>
              </a:solidFill>
              <a:round/>
            </a:ln>
            <a:effectLst/>
          </c:spPr>
          <c:marker>
            <c:symbol val="circle"/>
            <c:size val="5"/>
            <c:spPr>
              <a:solidFill>
                <a:srgbClr val="318CE5"/>
              </a:solidFill>
              <a:ln w="9525">
                <a:solidFill>
                  <a:srgbClr val="318CE5"/>
                </a:solidFill>
              </a:ln>
              <a:effectLst/>
            </c:spPr>
          </c:marker>
          <c:dLbls>
            <c:dLbl>
              <c:idx val="0"/>
              <c:layout>
                <c:manualLayout>
                  <c:x val="-0.10456850079368822"/>
                  <c:y val="-6.4724919093851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26-4B9B-930C-71537C1BC8FE}"/>
                </c:ext>
              </c:extLst>
            </c:dLbl>
            <c:dLbl>
              <c:idx val="1"/>
              <c:layout>
                <c:manualLayout>
                  <c:x val="-0.11191506750278973"/>
                  <c:y val="-5.17799352750809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26-4B9B-930C-71537C1BC8FE}"/>
                </c:ext>
              </c:extLst>
            </c:dLbl>
            <c:dLbl>
              <c:idx val="2"/>
              <c:layout>
                <c:manualLayout>
                  <c:x val="-8.3333176167350406E-2"/>
                  <c:y val="-6.4724919093851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E26-4B9B-930C-71537C1BC8FE}"/>
                </c:ext>
              </c:extLst>
            </c:dLbl>
            <c:dLbl>
              <c:idx val="3"/>
              <c:layout>
                <c:manualLayout>
                  <c:x val="-1.6439247489273567E-2"/>
                  <c:y val="6.0409924487594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E26-4B9B-930C-71537C1BC8FE}"/>
                </c:ext>
              </c:extLst>
            </c:dLbl>
            <c:spPr>
              <a:solidFill>
                <a:srgbClr val="318CE5"/>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0.8976909979411376</c:v>
                </c:pt>
                <c:pt idx="1">
                  <c:v>0.91376134344352355</c:v>
                </c:pt>
                <c:pt idx="2">
                  <c:v>0.89771949346417435</c:v>
                </c:pt>
                <c:pt idx="3">
                  <c:v>0.88630555426013147</c:v>
                </c:pt>
              </c:numCache>
            </c:numRef>
          </c:val>
          <c:smooth val="0"/>
          <c:extLst>
            <c:ext xmlns:c16="http://schemas.microsoft.com/office/drawing/2014/chart" uri="{C3380CC4-5D6E-409C-BE32-E72D297353CC}">
              <c16:uniqueId val="{0000000E-DE26-4B9B-930C-71537C1BC8FE}"/>
            </c:ext>
          </c:extLst>
        </c:ser>
        <c:ser>
          <c:idx val="3"/>
          <c:order val="3"/>
          <c:tx>
            <c:strRef>
              <c:f>Sheet1!$E$1</c:f>
              <c:strCache>
                <c:ptCount val="1"/>
                <c:pt idx="0">
                  <c:v>Obiteljski</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0.13572854291417166"/>
                  <c:y val="-1.2944983818770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E26-4B9B-930C-71537C1BC8FE}"/>
                </c:ext>
              </c:extLst>
            </c:dLbl>
            <c:dLbl>
              <c:idx val="1"/>
              <c:layout>
                <c:manualLayout>
                  <c:x val="-0.18122086535590237"/>
                  <c:y val="8.62998921251348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E26-4B9B-930C-71537C1BC8FE}"/>
                </c:ext>
              </c:extLst>
            </c:dLbl>
            <c:dLbl>
              <c:idx val="2"/>
              <c:layout>
                <c:manualLayout>
                  <c:x val="-6.6824775645559276E-2"/>
                  <c:y val="-0.120819848975188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E26-4B9B-930C-71537C1BC8FE}"/>
                </c:ext>
              </c:extLst>
            </c:dLbl>
            <c:dLbl>
              <c:idx val="3"/>
              <c:layout>
                <c:manualLayout>
                  <c:x val="-1.3556194697219734E-2"/>
                  <c:y val="-4.7464940668824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E26-4B9B-930C-71537C1BC8FE}"/>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Sheet1!$E$2:$E$5</c:f>
              <c:numCache>
                <c:formatCode>0.0%</c:formatCode>
                <c:ptCount val="4"/>
                <c:pt idx="0">
                  <c:v>0.8833886195458025</c:v>
                </c:pt>
                <c:pt idx="1">
                  <c:v>0.90886875063639139</c:v>
                </c:pt>
                <c:pt idx="2">
                  <c:v>0.85974499089253187</c:v>
                </c:pt>
                <c:pt idx="3">
                  <c:v>0.88759716120310916</c:v>
                </c:pt>
              </c:numCache>
            </c:numRef>
          </c:val>
          <c:smooth val="0"/>
          <c:extLst>
            <c:ext xmlns:c16="http://schemas.microsoft.com/office/drawing/2014/chart" uri="{C3380CC4-5D6E-409C-BE32-E72D297353CC}">
              <c16:uniqueId val="{00000013-DE26-4B9B-930C-71537C1BC8FE}"/>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93"/>
          <c:min val="0.82000000000000006"/>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92592592592587E-3"/>
          <c:y val="4.7464940668824167E-2"/>
          <c:w val="0.98842592592592593"/>
          <c:h val="0.85277985882832608"/>
        </c:manualLayout>
      </c:layout>
      <c:lineChart>
        <c:grouping val="standard"/>
        <c:varyColors val="0"/>
        <c:ser>
          <c:idx val="0"/>
          <c:order val="0"/>
          <c:tx>
            <c:strRef>
              <c:f>Sheet1!$B$1</c:f>
              <c:strCache>
                <c:ptCount val="1"/>
                <c:pt idx="0">
                  <c:v>Hoteli</c:v>
                </c:pt>
              </c:strCache>
            </c:strRef>
          </c:tx>
          <c:spPr>
            <a:ln w="19050" cap="rnd">
              <a:solidFill>
                <a:srgbClr val="7030A0"/>
              </a:solidFill>
              <a:prstDash val="solid"/>
              <a:round/>
            </a:ln>
            <a:effectLst/>
          </c:spPr>
          <c:marker>
            <c:symbol val="circle"/>
            <c:size val="5"/>
            <c:spPr>
              <a:solidFill>
                <a:srgbClr val="7030A0"/>
              </a:solidFill>
              <a:ln w="9525">
                <a:solidFill>
                  <a:srgbClr val="7030A0"/>
                </a:solidFill>
              </a:ln>
              <a:effectLst/>
            </c:spPr>
          </c:marker>
          <c:dLbls>
            <c:dLbl>
              <c:idx val="0"/>
              <c:layout>
                <c:manualLayout>
                  <c:x val="-0.1537479371964732"/>
                  <c:y val="-6.196332254584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8C-4299-A62B-642BD50DDD5E}"/>
                </c:ext>
              </c:extLst>
            </c:dLbl>
            <c:dLbl>
              <c:idx val="1"/>
              <c:layout>
                <c:manualLayout>
                  <c:x val="-8.0879815172804001E-2"/>
                  <c:y val="7.83949579118144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8C-4299-A62B-642BD50DDD5E}"/>
                </c:ext>
              </c:extLst>
            </c:dLbl>
            <c:dLbl>
              <c:idx val="2"/>
              <c:layout>
                <c:manualLayout>
                  <c:x val="-9.259276722146258E-3"/>
                  <c:y val="6.1134979486787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8C-4299-A62B-642BD50DDD5E}"/>
                </c:ext>
              </c:extLst>
            </c:dLbl>
            <c:dLbl>
              <c:idx val="3"/>
              <c:layout>
                <c:manualLayout>
                  <c:x val="-7.9840319361278913E-3"/>
                  <c:y val="6.6468244867449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8C-4299-A62B-642BD50DDD5E}"/>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0.84956672443674175</c:v>
                </c:pt>
                <c:pt idx="1">
                  <c:v>0.91247892074198989</c:v>
                </c:pt>
                <c:pt idx="2">
                  <c:v>0.87269890795631822</c:v>
                </c:pt>
                <c:pt idx="3">
                  <c:v>0.86507794302096397</c:v>
                </c:pt>
              </c:numCache>
            </c:numRef>
          </c:val>
          <c:smooth val="0"/>
          <c:extLst>
            <c:ext xmlns:c16="http://schemas.microsoft.com/office/drawing/2014/chart" uri="{C3380CC4-5D6E-409C-BE32-E72D297353CC}">
              <c16:uniqueId val="{00000004-8F8C-4299-A62B-642BD50DDD5E}"/>
            </c:ext>
          </c:extLst>
        </c:ser>
        <c:ser>
          <c:idx val="1"/>
          <c:order val="1"/>
          <c:tx>
            <c:strRef>
              <c:f>Sheet1!$C$1</c:f>
              <c:strCache>
                <c:ptCount val="1"/>
                <c:pt idx="0">
                  <c:v>Krapina</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0.14935420497587501"/>
                  <c:y val="-1.978000322775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8C-4299-A62B-642BD50DDD5E}"/>
                </c:ext>
              </c:extLst>
            </c:dLbl>
            <c:dLbl>
              <c:idx val="1"/>
              <c:layout>
                <c:manualLayout>
                  <c:x val="-7.5654360570198156E-2"/>
                  <c:y val="-3.6021710878373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8C-4299-A62B-642BD50DDD5E}"/>
                </c:ext>
              </c:extLst>
            </c:dLbl>
            <c:dLbl>
              <c:idx val="2"/>
              <c:layout>
                <c:manualLayout>
                  <c:x val="-0.18313357536894723"/>
                  <c:y val="-2.840999244026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8C-4299-A62B-642BD50DDD5E}"/>
                </c:ext>
              </c:extLst>
            </c:dLbl>
            <c:dLbl>
              <c:idx val="3"/>
              <c:layout>
                <c:manualLayout>
                  <c:x val="-1.4637222792454124E-16"/>
                  <c:y val="-3.05515208657170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F8C-4299-A62B-642BD50DDD5E}"/>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0.8759429246569117</c:v>
                </c:pt>
                <c:pt idx="1">
                  <c:v>0.91461462224594037</c:v>
                </c:pt>
                <c:pt idx="2">
                  <c:v>0.88021289496732469</c:v>
                </c:pt>
                <c:pt idx="3">
                  <c:v>0.89094147918453515</c:v>
                </c:pt>
              </c:numCache>
            </c:numRef>
          </c:val>
          <c:smooth val="0"/>
          <c:extLst>
            <c:ext xmlns:c16="http://schemas.microsoft.com/office/drawing/2014/chart" uri="{C3380CC4-5D6E-409C-BE32-E72D297353CC}">
              <c16:uniqueId val="{00000009-8F8C-4299-A62B-642BD50DDD5E}"/>
            </c:ext>
          </c:extLst>
        </c:ser>
        <c:ser>
          <c:idx val="2"/>
          <c:order val="2"/>
          <c:tx>
            <c:strRef>
              <c:f>Sheet1!$D$1</c:f>
              <c:strCache>
                <c:ptCount val="1"/>
                <c:pt idx="0">
                  <c:v>KZŽ</c:v>
                </c:pt>
              </c:strCache>
            </c:strRef>
          </c:tx>
          <c:spPr>
            <a:ln w="19050" cap="rnd">
              <a:solidFill>
                <a:srgbClr val="318CE5"/>
              </a:solidFill>
              <a:round/>
            </a:ln>
            <a:effectLst/>
          </c:spPr>
          <c:marker>
            <c:symbol val="circle"/>
            <c:size val="5"/>
            <c:spPr>
              <a:solidFill>
                <a:srgbClr val="318CE5"/>
              </a:solidFill>
              <a:ln w="9525">
                <a:solidFill>
                  <a:srgbClr val="318CE5"/>
                </a:solidFill>
              </a:ln>
              <a:effectLst/>
            </c:spPr>
          </c:marker>
          <c:dLbls>
            <c:dLbl>
              <c:idx val="0"/>
              <c:layout>
                <c:manualLayout>
                  <c:x val="-9.2592592592592587E-2"/>
                  <c:y val="-3.8834951456310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8C-4299-A62B-642BD50DDD5E}"/>
                </c:ext>
              </c:extLst>
            </c:dLbl>
            <c:dLbl>
              <c:idx val="1"/>
              <c:layout>
                <c:manualLayout>
                  <c:x val="-4.1306363650651457E-3"/>
                  <c:y val="-2.28718497566444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8C-4299-A62B-642BD50DDD5E}"/>
                </c:ext>
              </c:extLst>
            </c:dLbl>
            <c:dLbl>
              <c:idx val="2"/>
              <c:layout>
                <c:manualLayout>
                  <c:x val="-8.3333176167350406E-2"/>
                  <c:y val="-6.4724919093851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F8C-4299-A62B-642BD50DDD5E}"/>
                </c:ext>
              </c:extLst>
            </c:dLbl>
            <c:dLbl>
              <c:idx val="3"/>
              <c:layout>
                <c:manualLayout>
                  <c:x val="-3.2407407407407406E-2"/>
                  <c:y val="-4.7464940668824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F8C-4299-A62B-642BD50DDD5E}"/>
                </c:ext>
              </c:extLst>
            </c:dLbl>
            <c:spPr>
              <a:solidFill>
                <a:srgbClr val="318CE5"/>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0.89967045660445732</c:v>
                </c:pt>
                <c:pt idx="1">
                  <c:v>0.92872370059178999</c:v>
                </c:pt>
                <c:pt idx="2">
                  <c:v>0.89998582773878943</c:v>
                </c:pt>
                <c:pt idx="3">
                  <c:v>0.89946622728259373</c:v>
                </c:pt>
              </c:numCache>
            </c:numRef>
          </c:val>
          <c:smooth val="0"/>
          <c:extLst>
            <c:ext xmlns:c16="http://schemas.microsoft.com/office/drawing/2014/chart" uri="{C3380CC4-5D6E-409C-BE32-E72D297353CC}">
              <c16:uniqueId val="{0000000E-8F8C-4299-A62B-642BD50DDD5E}"/>
            </c:ext>
          </c:extLst>
        </c:ser>
        <c:ser>
          <c:idx val="3"/>
          <c:order val="3"/>
          <c:tx>
            <c:strRef>
              <c:f>Sheet1!$E$1</c:f>
              <c:strCache>
                <c:ptCount val="1"/>
                <c:pt idx="0">
                  <c:v>Obiteljski</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0.15169660678642716"/>
                  <c:y val="8.6299892125134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F8C-4299-A62B-642BD50DDD5E}"/>
                </c:ext>
              </c:extLst>
            </c:dLbl>
            <c:dLbl>
              <c:idx val="1"/>
              <c:layout>
                <c:manualLayout>
                  <c:x val="-0.14529272164332752"/>
                  <c:y val="-6.472491909385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F8C-4299-A62B-642BD50DDD5E}"/>
                </c:ext>
              </c:extLst>
            </c:dLbl>
            <c:dLbl>
              <c:idx val="2"/>
              <c:layout>
                <c:manualLayout>
                  <c:x val="-8.279283951781477E-2"/>
                  <c:y val="-6.472491909385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F8C-4299-A62B-642BD50DDD5E}"/>
                </c:ext>
              </c:extLst>
            </c:dLbl>
            <c:dLbl>
              <c:idx val="3"/>
              <c:layout>
                <c:manualLayout>
                  <c:x val="-9.564178729155862E-3"/>
                  <c:y val="-6.9039913700107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F8C-4299-A62B-642BD50DDD5E}"/>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Sheet1!$E$2:$E$5</c:f>
              <c:numCache>
                <c:formatCode>0.0%</c:formatCode>
                <c:ptCount val="4"/>
                <c:pt idx="0">
                  <c:v>0.8922224345499713</c:v>
                </c:pt>
                <c:pt idx="1">
                  <c:v>0.92667315987199106</c:v>
                </c:pt>
                <c:pt idx="2">
                  <c:v>0.88533143602513931</c:v>
                </c:pt>
                <c:pt idx="3">
                  <c:v>0.90695488721804507</c:v>
                </c:pt>
              </c:numCache>
            </c:numRef>
          </c:val>
          <c:smooth val="0"/>
          <c:extLst>
            <c:ext xmlns:c16="http://schemas.microsoft.com/office/drawing/2014/chart" uri="{C3380CC4-5D6E-409C-BE32-E72D297353CC}">
              <c16:uniqueId val="{00000013-8F8C-4299-A62B-642BD50DDD5E}"/>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93"/>
          <c:min val="0.82000000000000006"/>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22699792416907E-2"/>
          <c:y val="3.0218897637795276E-2"/>
          <c:w val="0.90077737678623504"/>
          <c:h val="0.86463477022999247"/>
        </c:manualLayout>
      </c:layout>
      <c:lineChart>
        <c:grouping val="standard"/>
        <c:varyColors val="0"/>
        <c:ser>
          <c:idx val="0"/>
          <c:order val="0"/>
          <c:tx>
            <c:strRef>
              <c:f>Sheet1!$B$1</c:f>
              <c:strCache>
                <c:ptCount val="1"/>
                <c:pt idx="0">
                  <c:v>Noćenja</c:v>
                </c:pt>
              </c:strCache>
            </c:strRef>
          </c:tx>
          <c:spPr>
            <a:ln w="19050" cap="rnd">
              <a:solidFill>
                <a:srgbClr val="002060"/>
              </a:solidFill>
              <a:prstDash val="lgDash"/>
              <a:round/>
            </a:ln>
            <a:effectLst/>
          </c:spPr>
          <c:marker>
            <c:symbol val="triangle"/>
            <c:size val="5"/>
            <c:spPr>
              <a:solidFill>
                <a:srgbClr val="002060"/>
              </a:solidFill>
              <a:ln w="9525">
                <a:solidFill>
                  <a:srgbClr val="002060"/>
                </a:solidFill>
              </a:ln>
              <a:effectLst/>
            </c:spPr>
          </c:marker>
          <c:dLbls>
            <c:dLbl>
              <c:idx val="0"/>
              <c:layout>
                <c:manualLayout>
                  <c:x val="-4.0624331836647445E-2"/>
                  <c:y val="-7.4999999999999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72-45A7-A5CD-CB3D1433CCEA}"/>
                </c:ext>
              </c:extLst>
            </c:dLbl>
            <c:dLbl>
              <c:idx val="4"/>
              <c:layout>
                <c:manualLayout>
                  <c:x val="-5.9355128716671798E-2"/>
                  <c:y val="-0.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72-45A7-A5CD-CB3D1433CCEA}"/>
                </c:ext>
              </c:extLst>
            </c:dLbl>
            <c:dLbl>
              <c:idx val="7"/>
              <c:layout>
                <c:manualLayout>
                  <c:x val="-7.2696172760316521E-2"/>
                  <c:y val="9.2539763779527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72-45A7-A5CD-CB3D1433CCEA}"/>
                </c:ext>
              </c:extLst>
            </c:dLbl>
            <c:dLbl>
              <c:idx val="8"/>
              <c:layout>
                <c:manualLayout>
                  <c:x val="-7.6194444584741214E-2"/>
                  <c:y val="4.7618897637795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72-45A7-A5CD-CB3D1433CCEA}"/>
                </c:ext>
              </c:extLst>
            </c:dLbl>
            <c:spPr>
              <a:solidFill>
                <a:srgbClr val="00206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0.0%</c:formatCode>
                <c:ptCount val="12"/>
                <c:pt idx="0">
                  <c:v>3.4968777876895632E-2</c:v>
                </c:pt>
                <c:pt idx="1">
                  <c:v>3.1578947368421054E-2</c:v>
                </c:pt>
                <c:pt idx="2">
                  <c:v>3.3853702051739515E-2</c:v>
                </c:pt>
                <c:pt idx="3">
                  <c:v>5.3925066904549512E-2</c:v>
                </c:pt>
                <c:pt idx="4">
                  <c:v>6.7350579839429076E-2</c:v>
                </c:pt>
                <c:pt idx="5">
                  <c:v>0.12016057091882248</c:v>
                </c:pt>
                <c:pt idx="6">
                  <c:v>0.18666369313113293</c:v>
                </c:pt>
                <c:pt idx="7">
                  <c:v>0.19589652096342552</c:v>
                </c:pt>
                <c:pt idx="8">
                  <c:v>8.4165923282783231E-2</c:v>
                </c:pt>
                <c:pt idx="9">
                  <c:v>7.4174843889384473E-2</c:v>
                </c:pt>
                <c:pt idx="10">
                  <c:v>6.6859946476360399E-2</c:v>
                </c:pt>
                <c:pt idx="11">
                  <c:v>5.0401427297056198E-2</c:v>
                </c:pt>
              </c:numCache>
            </c:numRef>
          </c:val>
          <c:smooth val="0"/>
          <c:extLst>
            <c:ext xmlns:c16="http://schemas.microsoft.com/office/drawing/2014/chart" uri="{C3380CC4-5D6E-409C-BE32-E72D297353CC}">
              <c16:uniqueId val="{00000004-3D72-45A7-A5CD-CB3D1433CCEA}"/>
            </c:ext>
          </c:extLst>
        </c:ser>
        <c:ser>
          <c:idx val="1"/>
          <c:order val="1"/>
          <c:tx>
            <c:strRef>
              <c:f>Sheet1!$C$1</c:f>
              <c:strCache>
                <c:ptCount val="1"/>
                <c:pt idx="0">
                  <c:v>Dolasci</c:v>
                </c:pt>
              </c:strCache>
            </c:strRef>
          </c:tx>
          <c:spPr>
            <a:ln w="19050" cap="rnd">
              <a:solidFill>
                <a:srgbClr val="FFC000"/>
              </a:solidFill>
              <a:prstDash val="sysDash"/>
              <a:round/>
            </a:ln>
            <a:effectLst/>
          </c:spPr>
          <c:marker>
            <c:symbol val="diamond"/>
            <c:size val="5"/>
            <c:spPr>
              <a:solidFill>
                <a:srgbClr val="FFC000"/>
              </a:solidFill>
              <a:ln w="9525">
                <a:solidFill>
                  <a:srgbClr val="FFC000"/>
                </a:solidFill>
              </a:ln>
              <a:effectLst/>
            </c:spPr>
          </c:marker>
          <c:dLbls>
            <c:dLbl>
              <c:idx val="0"/>
              <c:layout>
                <c:manualLayout>
                  <c:x val="-8.5524909129784249E-3"/>
                  <c:y val="0.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72-45A7-A5CD-CB3D1433CCEA}"/>
                </c:ext>
              </c:extLst>
            </c:dLbl>
            <c:dLbl>
              <c:idx val="4"/>
              <c:layout>
                <c:manualLayout>
                  <c:x val="1.2545898087305332E-3"/>
                  <c:y val="6.7618897637795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72-45A7-A5CD-CB3D1433CCEA}"/>
                </c:ext>
              </c:extLst>
            </c:dLbl>
            <c:dLbl>
              <c:idx val="7"/>
              <c:layout>
                <c:manualLayout>
                  <c:x val="2.0148860481598732E-3"/>
                  <c:y val="-4.4984251968503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72-45A7-A5CD-CB3D1433CCEA}"/>
                </c:ext>
              </c:extLst>
            </c:dLbl>
            <c:dLbl>
              <c:idx val="8"/>
              <c:layout>
                <c:manualLayout>
                  <c:x val="-9.6304751514784195E-3"/>
                  <c:y val="-7.92858267716536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72-45A7-A5CD-CB3D1433CCEA}"/>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0.0%</c:formatCode>
                <c:ptCount val="12"/>
                <c:pt idx="0">
                  <c:v>2.4543115392228015E-2</c:v>
                </c:pt>
                <c:pt idx="1">
                  <c:v>2.8105825691099821E-2</c:v>
                </c:pt>
                <c:pt idx="2">
                  <c:v>2.9491324140661079E-2</c:v>
                </c:pt>
                <c:pt idx="3">
                  <c:v>4.8426469617998284E-2</c:v>
                </c:pt>
                <c:pt idx="4">
                  <c:v>6.1159860130632709E-2</c:v>
                </c:pt>
                <c:pt idx="5">
                  <c:v>0.13914363000593785</c:v>
                </c:pt>
                <c:pt idx="6">
                  <c:v>0.21415847463218315</c:v>
                </c:pt>
                <c:pt idx="7">
                  <c:v>0.22398891601240351</c:v>
                </c:pt>
                <c:pt idx="8">
                  <c:v>9.117899320445999E-2</c:v>
                </c:pt>
                <c:pt idx="9">
                  <c:v>5.0207824767434191E-2</c:v>
                </c:pt>
                <c:pt idx="10">
                  <c:v>5.0933562050537708E-2</c:v>
                </c:pt>
                <c:pt idx="11">
                  <c:v>3.8662004354423699E-2</c:v>
                </c:pt>
              </c:numCache>
            </c:numRef>
          </c:val>
          <c:smooth val="0"/>
          <c:extLst>
            <c:ext xmlns:c16="http://schemas.microsoft.com/office/drawing/2014/chart" uri="{C3380CC4-5D6E-409C-BE32-E72D297353CC}">
              <c16:uniqueId val="{00000009-3D72-45A7-A5CD-CB3D1433CCEA}"/>
            </c:ext>
          </c:extLst>
        </c:ser>
        <c:dLbls>
          <c:showLegendKey val="0"/>
          <c:showVal val="0"/>
          <c:showCatName val="0"/>
          <c:showSerName val="0"/>
          <c:showPercent val="0"/>
          <c:showBubbleSize val="0"/>
        </c:dLbls>
        <c:marker val="1"/>
        <c:smooth val="0"/>
        <c:axId val="309110959"/>
        <c:axId val="309116239"/>
      </c:lineChart>
      <c:catAx>
        <c:axId val="30911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309116239"/>
        <c:crosses val="autoZero"/>
        <c:auto val="1"/>
        <c:lblAlgn val="ctr"/>
        <c:lblOffset val="100"/>
        <c:noMultiLvlLbl val="0"/>
      </c:catAx>
      <c:valAx>
        <c:axId val="309116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309110959"/>
        <c:crosses val="autoZero"/>
        <c:crossBetween val="between"/>
      </c:valAx>
      <c:spPr>
        <a:noFill/>
        <a:ln>
          <a:noFill/>
        </a:ln>
        <a:effectLst/>
      </c:spPr>
    </c:plotArea>
    <c:legend>
      <c:legendPos val="r"/>
      <c:layout>
        <c:manualLayout>
          <c:xMode val="edge"/>
          <c:yMode val="edge"/>
          <c:x val="0.82305014150331912"/>
          <c:y val="4.7212598425196853E-3"/>
          <c:w val="0.16407953816549073"/>
          <c:h val="0.20250236220472442"/>
        </c:manualLayout>
      </c:layout>
      <c:overlay val="1"/>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894865525672371E-2"/>
          <c:y val="0"/>
          <c:w val="0.94621026894865523"/>
          <c:h val="0.91750477792217722"/>
        </c:manualLayout>
      </c:layout>
      <c:lineChart>
        <c:grouping val="standard"/>
        <c:varyColors val="0"/>
        <c:ser>
          <c:idx val="0"/>
          <c:order val="0"/>
          <c:tx>
            <c:strRef>
              <c:f>Sheet1!$B$1</c:f>
              <c:strCache>
                <c:ptCount val="1"/>
                <c:pt idx="0">
                  <c:v>noćenja78</c:v>
                </c:pt>
              </c:strCache>
            </c:strRef>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dLbls>
            <c:dLbl>
              <c:idx val="0"/>
              <c:layout>
                <c:manualLayout>
                  <c:x val="-0.10031804092948041"/>
                  <c:y val="-4.2035981865903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AB-4D9D-B49C-B316FBCF3C05}"/>
                </c:ext>
              </c:extLst>
            </c:dLbl>
            <c:dLbl>
              <c:idx val="1"/>
              <c:layout>
                <c:manualLayout>
                  <c:x val="-3.6674816625916914E-2"/>
                  <c:y val="7.1757575757575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AB-4D9D-B49C-B316FBCF3C05}"/>
                </c:ext>
              </c:extLst>
            </c:dLbl>
            <c:dLbl>
              <c:idx val="2"/>
              <c:layout>
                <c:manualLayout>
                  <c:x val="-0.10448356852703934"/>
                  <c:y val="5.2363636363636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AB-4D9D-B49C-B316FBCF3C05}"/>
                </c:ext>
              </c:extLst>
            </c:dLbl>
            <c:dLbl>
              <c:idx val="3"/>
              <c:layout>
                <c:manualLayout>
                  <c:x val="-8.661590589684838E-2"/>
                  <c:y val="5.2315151515151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AB-4D9D-B49C-B316FBCF3C05}"/>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0.37859922178988326</c:v>
                </c:pt>
                <c:pt idx="1">
                  <c:v>0.43165467625899279</c:v>
                </c:pt>
                <c:pt idx="2">
                  <c:v>0.40430036698974314</c:v>
                </c:pt>
                <c:pt idx="3">
                  <c:v>0.38256021409455843</c:v>
                </c:pt>
              </c:numCache>
            </c:numRef>
          </c:val>
          <c:smooth val="0"/>
          <c:extLst>
            <c:ext xmlns:c16="http://schemas.microsoft.com/office/drawing/2014/chart" uri="{C3380CC4-5D6E-409C-BE32-E72D297353CC}">
              <c16:uniqueId val="{00000004-68AB-4D9D-B49C-B316FBCF3C05}"/>
            </c:ext>
          </c:extLst>
        </c:ser>
        <c:ser>
          <c:idx val="1"/>
          <c:order val="1"/>
          <c:tx>
            <c:strRef>
              <c:f>Sheet1!$C$1</c:f>
              <c:strCache>
                <c:ptCount val="1"/>
                <c:pt idx="0">
                  <c:v>Noćenja69</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9.7222222222222224E-2"/>
                  <c:y val="1.79496980353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AB-4D9D-B49C-B316FBCF3C05}"/>
                </c:ext>
              </c:extLst>
            </c:dLbl>
            <c:dLbl>
              <c:idx val="1"/>
              <c:layout>
                <c:manualLayout>
                  <c:x val="-4.9420518645438311E-2"/>
                  <c:y val="7.1853154278045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AB-4D9D-B49C-B316FBCF3C05}"/>
                </c:ext>
              </c:extLst>
            </c:dLbl>
            <c:dLbl>
              <c:idx val="2"/>
              <c:layout>
                <c:manualLayout>
                  <c:x val="-3.6103228538975414E-2"/>
                  <c:y val="6.235399665950847E-2"/>
                </c:manualLayout>
              </c:layout>
              <c:spPr>
                <a:solidFill>
                  <a:srgbClr val="00B050"/>
                </a:solid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0.10130816471901892"/>
                      <c:h val="8.2351706036745395E-2"/>
                    </c:manualLayout>
                  </c15:layout>
                </c:ext>
                <c:ext xmlns:c16="http://schemas.microsoft.com/office/drawing/2014/chart" uri="{C3380CC4-5D6E-409C-BE32-E72D297353CC}">
                  <c16:uniqueId val="{00000007-68AB-4D9D-B49C-B316FBCF3C05}"/>
                </c:ext>
              </c:extLst>
            </c:dLbl>
            <c:dLbl>
              <c:idx val="3"/>
              <c:layout>
                <c:manualLayout>
                  <c:x val="-9.1375738790597294E-2"/>
                  <c:y val="5.1298115008351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AB-4D9D-B49C-B316FBCF3C05}"/>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0.59357976653696498</c:v>
                </c:pt>
                <c:pt idx="1">
                  <c:v>0.65113534172661869</c:v>
                </c:pt>
                <c:pt idx="2">
                  <c:v>0.61047332266867416</c:v>
                </c:pt>
                <c:pt idx="3">
                  <c:v>0.58688670829616429</c:v>
                </c:pt>
              </c:numCache>
            </c:numRef>
          </c:val>
          <c:smooth val="0"/>
          <c:extLst>
            <c:ext xmlns:c16="http://schemas.microsoft.com/office/drawing/2014/chart" uri="{C3380CC4-5D6E-409C-BE32-E72D297353CC}">
              <c16:uniqueId val="{00000009-68AB-4D9D-B49C-B316FBCF3C05}"/>
            </c:ext>
          </c:extLst>
        </c:ser>
        <c:ser>
          <c:idx val="2"/>
          <c:order val="2"/>
          <c:tx>
            <c:strRef>
              <c:f>Sheet1!$D$1</c:f>
              <c:strCache>
                <c:ptCount val="1"/>
                <c:pt idx="0">
                  <c:v>Dolasci78</c:v>
                </c:pt>
              </c:strCache>
            </c:strRef>
          </c:tx>
          <c:spPr>
            <a:ln w="19050" cap="rnd">
              <a:solidFill>
                <a:srgbClr val="002060"/>
              </a:solidFill>
              <a:prstDash val="sysDash"/>
              <a:round/>
            </a:ln>
            <a:effectLst/>
          </c:spPr>
          <c:marker>
            <c:symbol val="circle"/>
            <c:size val="5"/>
            <c:spPr>
              <a:solidFill>
                <a:srgbClr val="002060"/>
              </a:solidFill>
              <a:ln w="9525">
                <a:solidFill>
                  <a:srgbClr val="002060"/>
                </a:solidFill>
              </a:ln>
              <a:effectLst/>
            </c:spPr>
          </c:marker>
          <c:dLbls>
            <c:dLbl>
              <c:idx val="0"/>
              <c:layout>
                <c:manualLayout>
                  <c:x val="-0.10250274339179485"/>
                  <c:y val="-5.4935623956096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AB-4D9D-B49C-B316FBCF3C05}"/>
                </c:ext>
              </c:extLst>
            </c:dLbl>
            <c:dLbl>
              <c:idx val="1"/>
              <c:layout>
                <c:manualLayout>
                  <c:x val="-7.5924763683268198E-2"/>
                  <c:y val="-6.9967454068241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AB-4D9D-B49C-B316FBCF3C05}"/>
                </c:ext>
              </c:extLst>
            </c:dLbl>
            <c:dLbl>
              <c:idx val="2"/>
              <c:layout>
                <c:manualLayout>
                  <c:x val="-3.4490114163602502E-2"/>
                  <c:y val="-5.6342829873538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8AB-4D9D-B49C-B316FBCF3C05}"/>
                </c:ext>
              </c:extLst>
            </c:dLbl>
            <c:dLbl>
              <c:idx val="3"/>
              <c:layout>
                <c:manualLayout>
                  <c:x val="-0.10128583254721521"/>
                  <c:y val="-5.3628060128847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8AB-4D9D-B49C-B316FBCF3C05}"/>
                </c:ext>
              </c:extLst>
            </c:dLbl>
            <c:spPr>
              <a:solidFill>
                <a:srgbClr val="00206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0.44442424793238211</c:v>
                </c:pt>
                <c:pt idx="1">
                  <c:v>0.4578790882061447</c:v>
                </c:pt>
                <c:pt idx="2">
                  <c:v>0.43926429966987801</c:v>
                </c:pt>
                <c:pt idx="3">
                  <c:v>0.43814739064458663</c:v>
                </c:pt>
              </c:numCache>
            </c:numRef>
          </c:val>
          <c:smooth val="0"/>
          <c:extLst>
            <c:ext xmlns:c16="http://schemas.microsoft.com/office/drawing/2014/chart" uri="{C3380CC4-5D6E-409C-BE32-E72D297353CC}">
              <c16:uniqueId val="{0000000E-68AB-4D9D-B49C-B316FBCF3C05}"/>
            </c:ext>
          </c:extLst>
        </c:ser>
        <c:ser>
          <c:idx val="3"/>
          <c:order val="3"/>
          <c:tx>
            <c:strRef>
              <c:f>Sheet1!$E$1</c:f>
              <c:strCache>
                <c:ptCount val="1"/>
                <c:pt idx="0">
                  <c:v>Dolasci69</c:v>
                </c:pt>
              </c:strCache>
            </c:strRef>
          </c:tx>
          <c:spPr>
            <a:ln w="19050" cap="rnd">
              <a:solidFill>
                <a:srgbClr val="002060"/>
              </a:solidFill>
              <a:prstDash val="solid"/>
              <a:round/>
            </a:ln>
            <a:effectLst/>
          </c:spPr>
          <c:marker>
            <c:symbol val="circle"/>
            <c:size val="5"/>
            <c:spPr>
              <a:solidFill>
                <a:srgbClr val="002060"/>
              </a:solidFill>
              <a:ln w="9525">
                <a:solidFill>
                  <a:srgbClr val="002060"/>
                </a:solidFill>
              </a:ln>
              <a:effectLst/>
            </c:spPr>
          </c:marker>
          <c:dLbls>
            <c:dLbl>
              <c:idx val="0"/>
              <c:layout>
                <c:manualLayout>
                  <c:x val="-0.10517971622740312"/>
                  <c:y val="4.6175137198759243E-2"/>
                </c:manualLayout>
              </c:layout>
              <c:tx>
                <c:rich>
                  <a:bodyPr/>
                  <a:lstStyle/>
                  <a:p>
                    <a:fld id="{B2088844-8303-4F08-B5F4-FF0961C6EBFF}" type="VALUE">
                      <a:rPr lang="en-US" sz="1000"/>
                      <a:pPr/>
                      <a:t>[VRIJEDNOST]</a:t>
                    </a:fld>
                    <a:endParaRPr lang="hr-H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8AB-4D9D-B49C-B316FBCF3C05}"/>
                </c:ext>
              </c:extLst>
            </c:dLbl>
            <c:dLbl>
              <c:idx val="1"/>
              <c:layout>
                <c:manualLayout>
                  <c:x val="-0.11514641048842"/>
                  <c:y val="3.3939393939393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8AB-4D9D-B49C-B316FBCF3C05}"/>
                </c:ext>
              </c:extLst>
            </c:dLbl>
            <c:dLbl>
              <c:idx val="2"/>
              <c:layout>
                <c:manualLayout>
                  <c:x val="-0.12962962962962962"/>
                  <c:y val="3.2966558791801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8AB-4D9D-B49C-B316FBCF3C05}"/>
                </c:ext>
              </c:extLst>
            </c:dLbl>
            <c:dLbl>
              <c:idx val="3"/>
              <c:layout>
                <c:manualLayout>
                  <c:x val="-7.915079991529167E-2"/>
                  <c:y val="5.4541531823085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8AB-4D9D-B49C-B316FBCF3C05}"/>
                </c:ext>
              </c:extLst>
            </c:dLbl>
            <c:spPr>
              <a:solidFill>
                <a:srgbClr val="00206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Sheet1!$E$2:$E$5</c:f>
              <c:numCache>
                <c:formatCode>0.0%</c:formatCode>
                <c:ptCount val="4"/>
                <c:pt idx="0">
                  <c:v>0.6750886121966736</c:v>
                </c:pt>
                <c:pt idx="1">
                  <c:v>0.69703438286193498</c:v>
                </c:pt>
                <c:pt idx="2">
                  <c:v>0.67102337802331058</c:v>
                </c:pt>
                <c:pt idx="3">
                  <c:v>0.6684700138549845</c:v>
                </c:pt>
              </c:numCache>
            </c:numRef>
          </c:val>
          <c:smooth val="0"/>
          <c:extLst>
            <c:ext xmlns:c16="http://schemas.microsoft.com/office/drawing/2014/chart" uri="{C3380CC4-5D6E-409C-BE32-E72D297353CC}">
              <c16:uniqueId val="{00000013-68AB-4D9D-B49C-B316FBCF3C05}"/>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70000000000000007"/>
          <c:min val="0.35000000000000003"/>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894865525672371E-2"/>
          <c:y val="0"/>
          <c:w val="0.94621026894865523"/>
          <c:h val="0.91750477792217722"/>
        </c:manualLayout>
      </c:layout>
      <c:lineChart>
        <c:grouping val="standard"/>
        <c:varyColors val="0"/>
        <c:ser>
          <c:idx val="0"/>
          <c:order val="0"/>
          <c:tx>
            <c:strRef>
              <c:f>Sheet1!$B$1</c:f>
              <c:strCache>
                <c:ptCount val="1"/>
                <c:pt idx="0">
                  <c:v>noćenja78</c:v>
                </c:pt>
              </c:strCache>
            </c:strRef>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dLbls>
            <c:dLbl>
              <c:idx val="0"/>
              <c:layout>
                <c:manualLayout>
                  <c:x val="-0.10276302870454151"/>
                  <c:y val="4.5236745406824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D3-4DB7-BB55-2BE2A23DE321}"/>
                </c:ext>
              </c:extLst>
            </c:dLbl>
            <c:dLbl>
              <c:idx val="1"/>
              <c:layout>
                <c:manualLayout>
                  <c:x val="-3.6674816625916914E-2"/>
                  <c:y val="7.1757575757575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D3-4DB7-BB55-2BE2A23DE321}"/>
                </c:ext>
              </c:extLst>
            </c:dLbl>
            <c:dLbl>
              <c:idx val="2"/>
              <c:layout>
                <c:manualLayout>
                  <c:x val="-0.10448356852703934"/>
                  <c:y val="5.2363636363636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D3-4DB7-BB55-2BE2A23DE321}"/>
                </c:ext>
              </c:extLst>
            </c:dLbl>
            <c:dLbl>
              <c:idx val="3"/>
              <c:layout>
                <c:manualLayout>
                  <c:x val="-8.661590589684838E-2"/>
                  <c:y val="5.2315151515151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D3-4DB7-BB55-2BE2A23DE321}"/>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0.37859922178988326</c:v>
                </c:pt>
                <c:pt idx="1">
                  <c:v>0.43165467625899279</c:v>
                </c:pt>
                <c:pt idx="2">
                  <c:v>0.40430036698974314</c:v>
                </c:pt>
                <c:pt idx="3">
                  <c:v>0.38256021409455843</c:v>
                </c:pt>
              </c:numCache>
            </c:numRef>
          </c:val>
          <c:smooth val="0"/>
          <c:extLst>
            <c:ext xmlns:c16="http://schemas.microsoft.com/office/drawing/2014/chart" uri="{C3380CC4-5D6E-409C-BE32-E72D297353CC}">
              <c16:uniqueId val="{00000004-0ED3-4DB7-BB55-2BE2A23DE321}"/>
            </c:ext>
          </c:extLst>
        </c:ser>
        <c:ser>
          <c:idx val="1"/>
          <c:order val="1"/>
          <c:tx>
            <c:strRef>
              <c:f>Sheet1!$C$1</c:f>
              <c:strCache>
                <c:ptCount val="1"/>
                <c:pt idx="0">
                  <c:v>Noćenja69</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9.7222222222222224E-2"/>
                  <c:y val="1.79496980353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D3-4DB7-BB55-2BE2A23DE321}"/>
                </c:ext>
              </c:extLst>
            </c:dLbl>
            <c:dLbl>
              <c:idx val="1"/>
              <c:layout>
                <c:manualLayout>
                  <c:x val="-4.9420518645438311E-2"/>
                  <c:y val="7.1853154278045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D3-4DB7-BB55-2BE2A23DE321}"/>
                </c:ext>
              </c:extLst>
            </c:dLbl>
            <c:dLbl>
              <c:idx val="2"/>
              <c:layout>
                <c:manualLayout>
                  <c:x val="-3.6103228538975414E-2"/>
                  <c:y val="6.235399665950847E-2"/>
                </c:manualLayout>
              </c:layout>
              <c:spPr>
                <a:solidFill>
                  <a:srgbClr val="00B050"/>
                </a:solid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0.10130816471901892"/>
                      <c:h val="8.2351706036745395E-2"/>
                    </c:manualLayout>
                  </c15:layout>
                </c:ext>
                <c:ext xmlns:c16="http://schemas.microsoft.com/office/drawing/2014/chart" uri="{C3380CC4-5D6E-409C-BE32-E72D297353CC}">
                  <c16:uniqueId val="{00000007-0ED3-4DB7-BB55-2BE2A23DE321}"/>
                </c:ext>
              </c:extLst>
            </c:dLbl>
            <c:dLbl>
              <c:idx val="3"/>
              <c:layout>
                <c:manualLayout>
                  <c:x val="-9.1375738790597294E-2"/>
                  <c:y val="5.1298115008351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ED3-4DB7-BB55-2BE2A23DE321}"/>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0.59357976653696498</c:v>
                </c:pt>
                <c:pt idx="1">
                  <c:v>0.65113534172661869</c:v>
                </c:pt>
                <c:pt idx="2">
                  <c:v>0.61047332266867416</c:v>
                </c:pt>
                <c:pt idx="3">
                  <c:v>0.58688670829616429</c:v>
                </c:pt>
              </c:numCache>
            </c:numRef>
          </c:val>
          <c:smooth val="0"/>
          <c:extLst>
            <c:ext xmlns:c16="http://schemas.microsoft.com/office/drawing/2014/chart" uri="{C3380CC4-5D6E-409C-BE32-E72D297353CC}">
              <c16:uniqueId val="{00000009-0ED3-4DB7-BB55-2BE2A23DE321}"/>
            </c:ext>
          </c:extLst>
        </c:ser>
        <c:ser>
          <c:idx val="2"/>
          <c:order val="2"/>
          <c:tx>
            <c:strRef>
              <c:f>Sheet1!$D$1</c:f>
              <c:strCache>
                <c:ptCount val="1"/>
                <c:pt idx="0">
                  <c:v>Dolasci78</c:v>
                </c:pt>
              </c:strCache>
            </c:strRef>
          </c:tx>
          <c:spPr>
            <a:ln w="19050" cap="rnd">
              <a:solidFill>
                <a:srgbClr val="00B0F0"/>
              </a:solidFill>
              <a:prstDash val="sysDash"/>
              <a:round/>
            </a:ln>
            <a:effectLst/>
          </c:spPr>
          <c:marker>
            <c:symbol val="circle"/>
            <c:size val="5"/>
            <c:spPr>
              <a:solidFill>
                <a:srgbClr val="00B0F0"/>
              </a:solidFill>
              <a:ln w="9525">
                <a:solidFill>
                  <a:srgbClr val="00B0F0"/>
                </a:solidFill>
              </a:ln>
              <a:effectLst/>
            </c:spPr>
          </c:marker>
          <c:dLbls>
            <c:dLbl>
              <c:idx val="0"/>
              <c:layout>
                <c:manualLayout>
                  <c:x val="-0.10250274339179485"/>
                  <c:y val="-5.4935623956096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ED3-4DB7-BB55-2BE2A23DE321}"/>
                </c:ext>
              </c:extLst>
            </c:dLbl>
            <c:dLbl>
              <c:idx val="1"/>
              <c:layout>
                <c:manualLayout>
                  <c:x val="-7.5924763683268198E-2"/>
                  <c:y val="-6.9967454068241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D3-4DB7-BB55-2BE2A23DE321}"/>
                </c:ext>
              </c:extLst>
            </c:dLbl>
            <c:dLbl>
              <c:idx val="2"/>
              <c:layout>
                <c:manualLayout>
                  <c:x val="-3.4490114163602502E-2"/>
                  <c:y val="-5.6342829873538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ED3-4DB7-BB55-2BE2A23DE321}"/>
                </c:ext>
              </c:extLst>
            </c:dLbl>
            <c:dLbl>
              <c:idx val="3"/>
              <c:layout>
                <c:manualLayout>
                  <c:x val="-0.10128583254721521"/>
                  <c:y val="-5.3628060128847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ED3-4DB7-BB55-2BE2A23DE321}"/>
                </c:ext>
              </c:extLst>
            </c:dLbl>
            <c:spPr>
              <a:solidFill>
                <a:srgbClr val="00B0F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 %;\-0.0\ %;0.0\ %</c:formatCode>
                <c:ptCount val="4"/>
                <c:pt idx="0">
                  <c:v>0.23306430504623671</c:v>
                </c:pt>
                <c:pt idx="1">
                  <c:v>0.2810759485085661</c:v>
                </c:pt>
                <c:pt idx="2">
                  <c:v>0.27117390947178177</c:v>
                </c:pt>
                <c:pt idx="3">
                  <c:v>0.2769505199832113</c:v>
                </c:pt>
              </c:numCache>
            </c:numRef>
          </c:val>
          <c:smooth val="0"/>
          <c:extLst>
            <c:ext xmlns:c16="http://schemas.microsoft.com/office/drawing/2014/chart" uri="{C3380CC4-5D6E-409C-BE32-E72D297353CC}">
              <c16:uniqueId val="{0000000E-0ED3-4DB7-BB55-2BE2A23DE321}"/>
            </c:ext>
          </c:extLst>
        </c:ser>
        <c:ser>
          <c:idx val="3"/>
          <c:order val="3"/>
          <c:tx>
            <c:strRef>
              <c:f>Sheet1!$E$1</c:f>
              <c:strCache>
                <c:ptCount val="1"/>
                <c:pt idx="0">
                  <c:v>Dolasci69</c:v>
                </c:pt>
              </c:strCache>
            </c:strRef>
          </c:tx>
          <c:spPr>
            <a:ln w="19050" cap="rnd">
              <a:solidFill>
                <a:srgbClr val="00B0F0"/>
              </a:solidFill>
              <a:prstDash val="solid"/>
              <a:round/>
            </a:ln>
            <a:effectLst/>
          </c:spPr>
          <c:marker>
            <c:symbol val="circle"/>
            <c:size val="5"/>
            <c:spPr>
              <a:solidFill>
                <a:srgbClr val="00B0F0"/>
              </a:solidFill>
              <a:ln w="9525">
                <a:solidFill>
                  <a:srgbClr val="00B0F0"/>
                </a:solidFill>
              </a:ln>
              <a:effectLst/>
            </c:spPr>
          </c:marker>
          <c:dLbls>
            <c:dLbl>
              <c:idx val="0"/>
              <c:layout>
                <c:manualLayout>
                  <c:x val="-0.11006969177752536"/>
                  <c:y val="-5.079455977093781E-2"/>
                </c:manualLayout>
              </c:layout>
              <c:tx>
                <c:rich>
                  <a:bodyPr/>
                  <a:lstStyle/>
                  <a:p>
                    <a:fld id="{B2088844-8303-4F08-B5F4-FF0961C6EBFF}" type="VALUE">
                      <a:rPr lang="en-US" sz="1000"/>
                      <a:pPr/>
                      <a:t>[VRIJEDNOST]</a:t>
                    </a:fld>
                    <a:endParaRPr lang="hr-H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0ED3-4DB7-BB55-2BE2A23DE321}"/>
                </c:ext>
              </c:extLst>
            </c:dLbl>
            <c:dLbl>
              <c:idx val="1"/>
              <c:layout>
                <c:manualLayout>
                  <c:x val="-0.11759139826348117"/>
                  <c:y val="-6.3030303030303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ED3-4DB7-BB55-2BE2A23DE321}"/>
                </c:ext>
              </c:extLst>
            </c:dLbl>
            <c:dLbl>
              <c:idx val="2"/>
              <c:layout>
                <c:manualLayout>
                  <c:x val="-0.12229463065283099"/>
                  <c:y val="-6.8851539012168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ED3-4DB7-BB55-2BE2A23DE321}"/>
                </c:ext>
              </c:extLst>
            </c:dLbl>
            <c:dLbl>
              <c:idx val="3"/>
              <c:layout>
                <c:manualLayout>
                  <c:x val="-0.11582561654120863"/>
                  <c:y val="-4.7276544977332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ED3-4DB7-BB55-2BE2A23DE321}"/>
                </c:ext>
              </c:extLst>
            </c:dLbl>
            <c:spPr>
              <a:solidFill>
                <a:srgbClr val="00B0F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Sheet1!$E$2:$E$5</c:f>
              <c:numCache>
                <c:formatCode>0.0\ %;\-0.0\ %;0.0\ %</c:formatCode>
                <c:ptCount val="4"/>
                <c:pt idx="0">
                  <c:v>0.391817978213296</c:v>
                </c:pt>
                <c:pt idx="1">
                  <c:v>0.44984197175838636</c:v>
                </c:pt>
                <c:pt idx="2">
                  <c:v>0.43623867028122343</c:v>
                </c:pt>
                <c:pt idx="3">
                  <c:v>0.44105535606025281</c:v>
                </c:pt>
              </c:numCache>
            </c:numRef>
          </c:val>
          <c:smooth val="0"/>
          <c:extLst>
            <c:ext xmlns:c16="http://schemas.microsoft.com/office/drawing/2014/chart" uri="{C3380CC4-5D6E-409C-BE32-E72D297353CC}">
              <c16:uniqueId val="{00000013-0ED3-4DB7-BB55-2BE2A23DE321}"/>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66000000000000014"/>
          <c:min val="0.22000000000000003"/>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894865525672371E-2"/>
          <c:y val="0"/>
          <c:w val="0.94621026894865523"/>
          <c:h val="0.91750477792217722"/>
        </c:manualLayout>
      </c:layout>
      <c:lineChart>
        <c:grouping val="standard"/>
        <c:varyColors val="0"/>
        <c:ser>
          <c:idx val="0"/>
          <c:order val="0"/>
          <c:tx>
            <c:strRef>
              <c:f>Sheet1!$B$1</c:f>
              <c:strCache>
                <c:ptCount val="1"/>
                <c:pt idx="0">
                  <c:v>noćenja78</c:v>
                </c:pt>
              </c:strCache>
            </c:strRef>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dLbls>
            <c:dLbl>
              <c:idx val="0"/>
              <c:layout>
                <c:manualLayout>
                  <c:x val="-0.10765300425466377"/>
                  <c:y val="-4.7608767636978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CE-4A25-BADB-5BB233C937CA}"/>
                </c:ext>
              </c:extLst>
            </c:dLbl>
            <c:dLbl>
              <c:idx val="1"/>
              <c:layout>
                <c:manualLayout>
                  <c:x val="-1.4669926650366793E-2"/>
                  <c:y val="-5.931830203365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CE-4A25-BADB-5BB233C937CA}"/>
                </c:ext>
              </c:extLst>
            </c:dLbl>
            <c:dLbl>
              <c:idx val="2"/>
              <c:layout>
                <c:manualLayout>
                  <c:x val="-8.9813641876672512E-2"/>
                  <c:y val="-6.2327715589347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CE-4A25-BADB-5BB233C937CA}"/>
                </c:ext>
              </c:extLst>
            </c:dLbl>
            <c:dLbl>
              <c:idx val="3"/>
              <c:layout>
                <c:manualLayout>
                  <c:x val="-8.9060893671909599E-2"/>
                  <c:y val="-5.1453317106525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CE-4A25-BADB-5BB233C937CA}"/>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 %;\-0.0\ %;0.0\ %</c:formatCode>
                <c:ptCount val="4"/>
                <c:pt idx="0">
                  <c:v>0.44442424793238211</c:v>
                </c:pt>
                <c:pt idx="1">
                  <c:v>0.4578790882061447</c:v>
                </c:pt>
                <c:pt idx="2">
                  <c:v>0.43926429966987801</c:v>
                </c:pt>
                <c:pt idx="3">
                  <c:v>0.43814739064458663</c:v>
                </c:pt>
              </c:numCache>
            </c:numRef>
          </c:val>
          <c:smooth val="0"/>
          <c:extLst>
            <c:ext xmlns:c16="http://schemas.microsoft.com/office/drawing/2014/chart" uri="{C3380CC4-5D6E-409C-BE32-E72D297353CC}">
              <c16:uniqueId val="{00000004-99CE-4A25-BADB-5BB233C937CA}"/>
            </c:ext>
          </c:extLst>
        </c:ser>
        <c:ser>
          <c:idx val="1"/>
          <c:order val="1"/>
          <c:tx>
            <c:strRef>
              <c:f>Sheet1!$C$1</c:f>
              <c:strCache>
                <c:ptCount val="1"/>
                <c:pt idx="0">
                  <c:v>Noćenja69</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9.7222222222222224E-2"/>
                  <c:y val="1.79496980353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CE-4A25-BADB-5BB233C937CA}"/>
                </c:ext>
              </c:extLst>
            </c:dLbl>
            <c:dLbl>
              <c:idx val="1"/>
              <c:layout>
                <c:manualLayout>
                  <c:x val="-4.9420518645438311E-2"/>
                  <c:y val="7.1853154278045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CE-4A25-BADB-5BB233C937CA}"/>
                </c:ext>
              </c:extLst>
            </c:dLbl>
            <c:dLbl>
              <c:idx val="2"/>
              <c:layout>
                <c:manualLayout>
                  <c:x val="-3.6103228538975414E-2"/>
                  <c:y val="6.235399665950847E-2"/>
                </c:manualLayout>
              </c:layout>
              <c:spPr>
                <a:solidFill>
                  <a:srgbClr val="00B050"/>
                </a:solid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0.10130816471901892"/>
                      <c:h val="8.2351706036745395E-2"/>
                    </c:manualLayout>
                  </c15:layout>
                </c:ext>
                <c:ext xmlns:c16="http://schemas.microsoft.com/office/drawing/2014/chart" uri="{C3380CC4-5D6E-409C-BE32-E72D297353CC}">
                  <c16:uniqueId val="{00000007-99CE-4A25-BADB-5BB233C937CA}"/>
                </c:ext>
              </c:extLst>
            </c:dLbl>
            <c:dLbl>
              <c:idx val="3"/>
              <c:layout>
                <c:manualLayout>
                  <c:x val="-9.1375738790597294E-2"/>
                  <c:y val="5.1298115008351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CE-4A25-BADB-5BB233C937CA}"/>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 %;\-0.0\ %;0.0\ %</c:formatCode>
                <c:ptCount val="4"/>
                <c:pt idx="0">
                  <c:v>0.6750886121966736</c:v>
                </c:pt>
                <c:pt idx="1">
                  <c:v>0.69703438286193498</c:v>
                </c:pt>
                <c:pt idx="2">
                  <c:v>0.67102337802331058</c:v>
                </c:pt>
                <c:pt idx="3">
                  <c:v>0.6684700138549845</c:v>
                </c:pt>
              </c:numCache>
            </c:numRef>
          </c:val>
          <c:smooth val="0"/>
          <c:extLst>
            <c:ext xmlns:c16="http://schemas.microsoft.com/office/drawing/2014/chart" uri="{C3380CC4-5D6E-409C-BE32-E72D297353CC}">
              <c16:uniqueId val="{00000009-99CE-4A25-BADB-5BB233C937CA}"/>
            </c:ext>
          </c:extLst>
        </c:ser>
        <c:ser>
          <c:idx val="2"/>
          <c:order val="2"/>
          <c:tx>
            <c:strRef>
              <c:f>Sheet1!$D$1</c:f>
              <c:strCache>
                <c:ptCount val="1"/>
                <c:pt idx="0">
                  <c:v>Dolasci78</c:v>
                </c:pt>
              </c:strCache>
            </c:strRef>
          </c:tx>
          <c:spPr>
            <a:ln w="19050" cap="rnd">
              <a:solidFill>
                <a:srgbClr val="00B0F0"/>
              </a:solidFill>
              <a:prstDash val="sysDash"/>
              <a:round/>
            </a:ln>
            <a:effectLst/>
          </c:spPr>
          <c:marker>
            <c:symbol val="circle"/>
            <c:size val="5"/>
            <c:spPr>
              <a:solidFill>
                <a:srgbClr val="00B0F0"/>
              </a:solidFill>
              <a:ln w="9525">
                <a:solidFill>
                  <a:srgbClr val="00B0F0"/>
                </a:solidFill>
              </a:ln>
              <a:effectLst/>
            </c:spPr>
          </c:marker>
          <c:dLbls>
            <c:dLbl>
              <c:idx val="0"/>
              <c:layout>
                <c:manualLayout>
                  <c:x val="-0.10250274339179485"/>
                  <c:y val="-5.4935623956096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CE-4A25-BADB-5BB233C937CA}"/>
                </c:ext>
              </c:extLst>
            </c:dLbl>
            <c:dLbl>
              <c:idx val="1"/>
              <c:layout>
                <c:manualLayout>
                  <c:x val="-7.5924763683268198E-2"/>
                  <c:y val="-6.9967454068241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CE-4A25-BADB-5BB233C937CA}"/>
                </c:ext>
              </c:extLst>
            </c:dLbl>
            <c:dLbl>
              <c:idx val="2"/>
              <c:layout>
                <c:manualLayout>
                  <c:x val="-3.4490114163602502E-2"/>
                  <c:y val="-5.6342829873538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CE-4A25-BADB-5BB233C937CA}"/>
                </c:ext>
              </c:extLst>
            </c:dLbl>
            <c:dLbl>
              <c:idx val="3"/>
              <c:layout>
                <c:manualLayout>
                  <c:x val="-0.10128583254721521"/>
                  <c:y val="-5.3628060128847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CE-4A25-BADB-5BB233C937CA}"/>
                </c:ext>
              </c:extLst>
            </c:dLbl>
            <c:spPr>
              <a:solidFill>
                <a:srgbClr val="00B0F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 %;\-0.0\ %;0.0\ %</c:formatCode>
                <c:ptCount val="4"/>
                <c:pt idx="0">
                  <c:v>0.21771946910672224</c:v>
                </c:pt>
                <c:pt idx="1">
                  <c:v>0.25813640162131124</c:v>
                </c:pt>
                <c:pt idx="2">
                  <c:v>0.24118564087490091</c:v>
                </c:pt>
                <c:pt idx="3">
                  <c:v>0.25000493320441225</c:v>
                </c:pt>
              </c:numCache>
            </c:numRef>
          </c:val>
          <c:smooth val="0"/>
          <c:extLst>
            <c:ext xmlns:c16="http://schemas.microsoft.com/office/drawing/2014/chart" uri="{C3380CC4-5D6E-409C-BE32-E72D297353CC}">
              <c16:uniqueId val="{0000000E-99CE-4A25-BADB-5BB233C937CA}"/>
            </c:ext>
          </c:extLst>
        </c:ser>
        <c:ser>
          <c:idx val="3"/>
          <c:order val="3"/>
          <c:tx>
            <c:strRef>
              <c:f>Sheet1!$E$1</c:f>
              <c:strCache>
                <c:ptCount val="1"/>
                <c:pt idx="0">
                  <c:v>Dolasci69</c:v>
                </c:pt>
              </c:strCache>
            </c:strRef>
          </c:tx>
          <c:spPr>
            <a:ln w="19050" cap="rnd">
              <a:solidFill>
                <a:srgbClr val="00B0F0"/>
              </a:solidFill>
              <a:prstDash val="solid"/>
              <a:round/>
            </a:ln>
            <a:effectLst/>
          </c:spPr>
          <c:marker>
            <c:symbol val="circle"/>
            <c:size val="5"/>
            <c:spPr>
              <a:solidFill>
                <a:srgbClr val="00B0F0"/>
              </a:solidFill>
              <a:ln w="9525">
                <a:solidFill>
                  <a:srgbClr val="00B0F0"/>
                </a:solidFill>
              </a:ln>
              <a:effectLst/>
            </c:spPr>
          </c:marker>
          <c:dLbls>
            <c:dLbl>
              <c:idx val="0"/>
              <c:layout>
                <c:manualLayout>
                  <c:x val="-0.11495966732764762"/>
                  <c:y val="4.7512438880694154E-2"/>
                </c:manualLayout>
              </c:layout>
              <c:tx>
                <c:rich>
                  <a:bodyPr/>
                  <a:lstStyle/>
                  <a:p>
                    <a:fld id="{B2088844-8303-4F08-B5F4-FF0961C6EBFF}" type="VALUE">
                      <a:rPr lang="en-US" sz="1000"/>
                      <a:pPr/>
                      <a:t>[VRIJEDNOST]</a:t>
                    </a:fld>
                    <a:endParaRPr lang="hr-H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99CE-4A25-BADB-5BB233C937CA}"/>
                </c:ext>
              </c:extLst>
            </c:dLbl>
            <c:dLbl>
              <c:idx val="1"/>
              <c:layout>
                <c:manualLayout>
                  <c:x val="-9.8031496062992121E-2"/>
                  <c:y val="7.3507011787371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CE-4A25-BADB-5BB233C937CA}"/>
                </c:ext>
              </c:extLst>
            </c:dLbl>
            <c:dLbl>
              <c:idx val="2"/>
              <c:layout>
                <c:manualLayout>
                  <c:x val="-0.10517971622740312"/>
                  <c:y val="6.2224506207614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CE-4A25-BADB-5BB233C937CA}"/>
                </c:ext>
              </c:extLst>
            </c:dLbl>
            <c:dLbl>
              <c:idx val="3"/>
              <c:layout>
                <c:manualLayout>
                  <c:x val="-9.1375738790597294E-2"/>
                  <c:y val="6.1953581580565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CE-4A25-BADB-5BB233C937CA}"/>
                </c:ext>
              </c:extLst>
            </c:dLbl>
            <c:spPr>
              <a:solidFill>
                <a:srgbClr val="00B0F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Sheet1!$E$2:$E$5</c:f>
              <c:numCache>
                <c:formatCode>0.0\ %;\-0.0\ %;0.0\ %</c:formatCode>
                <c:ptCount val="4"/>
                <c:pt idx="0">
                  <c:v>0.40100108715346983</c:v>
                </c:pt>
                <c:pt idx="1">
                  <c:v>0.45132939564656321</c:v>
                </c:pt>
                <c:pt idx="2">
                  <c:v>0.42951399642019178</c:v>
                </c:pt>
                <c:pt idx="3">
                  <c:v>0.43741736882609461</c:v>
                </c:pt>
              </c:numCache>
            </c:numRef>
          </c:val>
          <c:smooth val="0"/>
          <c:extLst>
            <c:ext xmlns:c16="http://schemas.microsoft.com/office/drawing/2014/chart" uri="{C3380CC4-5D6E-409C-BE32-E72D297353CC}">
              <c16:uniqueId val="{00000013-99CE-4A25-BADB-5BB233C937CA}"/>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70000000000000007"/>
          <c:min val="0.21000000000000002"/>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92592592592587E-3"/>
          <c:y val="4.7464940668824167E-2"/>
          <c:w val="0.98842592592592593"/>
          <c:h val="0.85277985882832608"/>
        </c:manualLayout>
      </c:layout>
      <c:lineChart>
        <c:grouping val="standard"/>
        <c:varyColors val="0"/>
        <c:ser>
          <c:idx val="0"/>
          <c:order val="0"/>
          <c:tx>
            <c:strRef>
              <c:f>Sheet1!$B$1</c:f>
              <c:strCache>
                <c:ptCount val="1"/>
                <c:pt idx="0">
                  <c:v>PH</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0.12540210916749178"/>
                  <c:y val="-3.7039981652778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ED-4842-BC0D-E65A236FD48E}"/>
                </c:ext>
              </c:extLst>
            </c:dLbl>
            <c:dLbl>
              <c:idx val="1"/>
              <c:layout>
                <c:manualLayout>
                  <c:x val="-0.1075904883147092"/>
                  <c:y val="7.1853154278045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ED-4842-BC0D-E65A236FD48E}"/>
                </c:ext>
              </c:extLst>
            </c:dLbl>
            <c:dLbl>
              <c:idx val="2"/>
              <c:layout>
                <c:manualLayout>
                  <c:x val="4.9915916199090549E-4"/>
                  <c:y val="-6.83501940898172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ED-4842-BC0D-E65A236FD48E}"/>
                </c:ext>
              </c:extLst>
            </c:dLbl>
            <c:dLbl>
              <c:idx val="3"/>
              <c:layout>
                <c:manualLayout>
                  <c:x val="-1.5968063872255488E-2"/>
                  <c:y val="5.3039777794765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ED-4842-BC0D-E65A236FD48E}"/>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0.59357976653696498</c:v>
                </c:pt>
                <c:pt idx="1">
                  <c:v>0.65113534172661869</c:v>
                </c:pt>
                <c:pt idx="2">
                  <c:v>0.61047332266867416</c:v>
                </c:pt>
                <c:pt idx="3">
                  <c:v>0.58688670829616418</c:v>
                </c:pt>
              </c:numCache>
            </c:numRef>
          </c:val>
          <c:smooth val="0"/>
          <c:extLst>
            <c:ext xmlns:c16="http://schemas.microsoft.com/office/drawing/2014/chart" uri="{C3380CC4-5D6E-409C-BE32-E72D297353CC}">
              <c16:uniqueId val="{00000004-ECED-4842-BC0D-E65A236FD48E}"/>
            </c:ext>
          </c:extLst>
        </c:ser>
        <c:ser>
          <c:idx val="1"/>
          <c:order val="1"/>
          <c:tx>
            <c:strRef>
              <c:f>Sheet1!$C$1</c:f>
              <c:strCache>
                <c:ptCount val="1"/>
                <c:pt idx="0">
                  <c:v>KZŽ</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dLbls>
            <c:dLbl>
              <c:idx val="0"/>
              <c:layout>
                <c:manualLayout>
                  <c:x val="-9.2592592592592587E-2"/>
                  <c:y val="-3.8834951456310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ED-4842-BC0D-E65A236FD48E}"/>
                </c:ext>
              </c:extLst>
            </c:dLbl>
            <c:dLbl>
              <c:idx val="1"/>
              <c:layout>
                <c:manualLayout>
                  <c:x val="-8.7962971694406505E-2"/>
                  <c:y val="0.11218985976267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ED-4842-BC0D-E65A236FD48E}"/>
                </c:ext>
              </c:extLst>
            </c:dLbl>
            <c:dLbl>
              <c:idx val="2"/>
              <c:layout>
                <c:manualLayout>
                  <c:x val="-0.16716551149669173"/>
                  <c:y val="9.0615056613068914E-2"/>
                </c:manualLayout>
              </c:layout>
              <c:showLegendKey val="0"/>
              <c:showVal val="1"/>
              <c:showCatName val="0"/>
              <c:showSerName val="0"/>
              <c:showPercent val="0"/>
              <c:showBubbleSize val="0"/>
              <c:extLst>
                <c:ext xmlns:c15="http://schemas.microsoft.com/office/drawing/2012/chart" uri="{CE6537A1-D6FC-4f65-9D91-7224C49458BB}">
                  <c15:layout>
                    <c:manualLayout>
                      <c:w val="0.15343329089851793"/>
                      <c:h val="6.0345369450177939E-2"/>
                    </c:manualLayout>
                  </c15:layout>
                </c:ext>
                <c:ext xmlns:c16="http://schemas.microsoft.com/office/drawing/2014/chart" uri="{C3380CC4-5D6E-409C-BE32-E72D297353CC}">
                  <c16:uniqueId val="{00000007-ECED-4842-BC0D-E65A236FD48E}"/>
                </c:ext>
              </c:extLst>
            </c:dLbl>
            <c:dLbl>
              <c:idx val="3"/>
              <c:layout>
                <c:manualLayout>
                  <c:x val="-3.2407407407407406E-2"/>
                  <c:y val="-4.7464940668824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ED-4842-BC0D-E65A236FD48E}"/>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0.5680559219203376</c:v>
                </c:pt>
                <c:pt idx="1">
                  <c:v>0.62551750094091085</c:v>
                </c:pt>
                <c:pt idx="2">
                  <c:v>0.60449750782427258</c:v>
                </c:pt>
                <c:pt idx="3">
                  <c:v>0.53298360655737709</c:v>
                </c:pt>
              </c:numCache>
            </c:numRef>
          </c:val>
          <c:smooth val="0"/>
          <c:extLst>
            <c:ext xmlns:c16="http://schemas.microsoft.com/office/drawing/2014/chart" uri="{C3380CC4-5D6E-409C-BE32-E72D297353CC}">
              <c16:uniqueId val="{00000009-ECED-4842-BC0D-E65A236FD48E}"/>
            </c:ext>
          </c:extLst>
        </c:ser>
        <c:ser>
          <c:idx val="2"/>
          <c:order val="2"/>
          <c:tx>
            <c:strRef>
              <c:f>Sheet1!$D$1</c:f>
              <c:strCache>
                <c:ptCount val="1"/>
                <c:pt idx="0">
                  <c:v>SjH</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0.11177644710578843"/>
                  <c:y val="-6.9039913700107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CED-4842-BC0D-E65A236FD48E}"/>
                </c:ext>
              </c:extLst>
            </c:dLbl>
            <c:dLbl>
              <c:idx val="1"/>
              <c:layout>
                <c:manualLayout>
                  <c:x val="-0.14529272164332752"/>
                  <c:y val="-6.472491909385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ED-4842-BC0D-E65A236FD48E}"/>
                </c:ext>
              </c:extLst>
            </c:dLbl>
            <c:dLbl>
              <c:idx val="2"/>
              <c:layout>
                <c:manualLayout>
                  <c:x val="-8.279283951781477E-2"/>
                  <c:y val="-6.472491909385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CED-4842-BC0D-E65A236FD48E}"/>
                </c:ext>
              </c:extLst>
            </c:dLbl>
            <c:dLbl>
              <c:idx val="3"/>
              <c:layout>
                <c:manualLayout>
                  <c:x val="-9.564178729155862E-3"/>
                  <c:y val="-6.9039913700107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CED-4842-BC0D-E65A236FD48E}"/>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0.61826996682827251</c:v>
                </c:pt>
                <c:pt idx="1">
                  <c:v>0.67192750229100906</c:v>
                </c:pt>
                <c:pt idx="2">
                  <c:v>0.61455610992318044</c:v>
                </c:pt>
                <c:pt idx="3">
                  <c:v>0.61466711726934775</c:v>
                </c:pt>
              </c:numCache>
            </c:numRef>
          </c:val>
          <c:smooth val="0"/>
          <c:extLst>
            <c:ext xmlns:c16="http://schemas.microsoft.com/office/drawing/2014/chart" uri="{C3380CC4-5D6E-409C-BE32-E72D297353CC}">
              <c16:uniqueId val="{0000000E-ECED-4842-BC0D-E65A236FD48E}"/>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68000000000000016"/>
          <c:min val="0.53"/>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92592592592587E-3"/>
          <c:y val="4.7464940668824167E-2"/>
          <c:w val="0.98842592592592593"/>
          <c:h val="0.85277985882832608"/>
        </c:manualLayout>
      </c:layout>
      <c:lineChart>
        <c:grouping val="standard"/>
        <c:varyColors val="0"/>
        <c:ser>
          <c:idx val="0"/>
          <c:order val="0"/>
          <c:tx>
            <c:strRef>
              <c:f>Sheet1!$B$1</c:f>
              <c:strCache>
                <c:ptCount val="1"/>
                <c:pt idx="0">
                  <c:v>PH</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0.14935420497587501"/>
                  <c:y val="-1.978000322775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0E-406A-844B-B488D3BEB731}"/>
                </c:ext>
              </c:extLst>
            </c:dLbl>
            <c:dLbl>
              <c:idx val="1"/>
              <c:layout>
                <c:manualLayout>
                  <c:x val="-0.13553460009115628"/>
                  <c:y val="5.4593175853018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0E-406A-844B-B488D3BEB731}"/>
                </c:ext>
              </c:extLst>
            </c:dLbl>
            <c:dLbl>
              <c:idx val="2"/>
              <c:layout>
                <c:manualLayout>
                  <c:x val="-1.1476888742200785E-2"/>
                  <c:y val="-3.2724987046522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0E-406A-844B-B488D3BEB731}"/>
                </c:ext>
              </c:extLst>
            </c:dLbl>
            <c:dLbl>
              <c:idx val="3"/>
              <c:layout>
                <c:manualLayout>
                  <c:x val="-3.5928143712574995E-2"/>
                  <c:y val="-5.4835087361652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0E-406A-844B-B488D3BEB731}"/>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0.6750886121966736</c:v>
                </c:pt>
                <c:pt idx="1">
                  <c:v>0.69703438286193486</c:v>
                </c:pt>
                <c:pt idx="2">
                  <c:v>0.67102337802331069</c:v>
                </c:pt>
                <c:pt idx="3">
                  <c:v>0.6684700138549845</c:v>
                </c:pt>
              </c:numCache>
            </c:numRef>
          </c:val>
          <c:smooth val="0"/>
          <c:extLst>
            <c:ext xmlns:c16="http://schemas.microsoft.com/office/drawing/2014/chart" uri="{C3380CC4-5D6E-409C-BE32-E72D297353CC}">
              <c16:uniqueId val="{00000004-F30E-406A-844B-B488D3BEB731}"/>
            </c:ext>
          </c:extLst>
        </c:ser>
        <c:ser>
          <c:idx val="1"/>
          <c:order val="1"/>
          <c:tx>
            <c:strRef>
              <c:f>Sheet1!$C$1</c:f>
              <c:strCache>
                <c:ptCount val="1"/>
                <c:pt idx="0">
                  <c:v>KZŽ</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dLbls>
            <c:dLbl>
              <c:idx val="0"/>
              <c:layout>
                <c:manualLayout>
                  <c:x val="-0.12452858063400757"/>
                  <c:y val="-9.0614886731391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0E-406A-844B-B488D3BEB731}"/>
                </c:ext>
              </c:extLst>
            </c:dLbl>
            <c:dLbl>
              <c:idx val="1"/>
              <c:layout>
                <c:manualLayout>
                  <c:x val="-2.4090716205384506E-2"/>
                  <c:y val="-3.4519956850053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0E-406A-844B-B488D3BEB731}"/>
                </c:ext>
              </c:extLst>
            </c:dLbl>
            <c:dLbl>
              <c:idx val="2"/>
              <c:layout>
                <c:manualLayout>
                  <c:x val="-0.1711575274647556"/>
                  <c:y val="1.2944983818770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0E-406A-844B-B488D3BEB731}"/>
                </c:ext>
              </c:extLst>
            </c:dLbl>
            <c:dLbl>
              <c:idx val="3"/>
              <c:layout>
                <c:manualLayout>
                  <c:x val="-3.2407407407407406E-2"/>
                  <c:y val="-4.7464940668824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0E-406A-844B-B488D3BEB731}"/>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0.61490467937608317</c:v>
                </c:pt>
                <c:pt idx="1">
                  <c:v>0.65210792580101185</c:v>
                </c:pt>
                <c:pt idx="2">
                  <c:v>0.61950078003120124</c:v>
                </c:pt>
                <c:pt idx="3">
                  <c:v>0.59415875291166453</c:v>
                </c:pt>
              </c:numCache>
            </c:numRef>
          </c:val>
          <c:smooth val="0"/>
          <c:extLst>
            <c:ext xmlns:c16="http://schemas.microsoft.com/office/drawing/2014/chart" uri="{C3380CC4-5D6E-409C-BE32-E72D297353CC}">
              <c16:uniqueId val="{00000009-F30E-406A-844B-B488D3BEB731}"/>
            </c:ext>
          </c:extLst>
        </c:ser>
        <c:ser>
          <c:idx val="2"/>
          <c:order val="2"/>
          <c:tx>
            <c:strRef>
              <c:f>Sheet1!$D$1</c:f>
              <c:strCache>
                <c:ptCount val="1"/>
                <c:pt idx="0">
                  <c:v>SjH</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0.11177644710578843"/>
                  <c:y val="-6.9039913700107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30E-406A-844B-B488D3BEB731}"/>
                </c:ext>
              </c:extLst>
            </c:dLbl>
            <c:dLbl>
              <c:idx val="1"/>
              <c:layout>
                <c:manualLayout>
                  <c:x val="-0.14529272164332752"/>
                  <c:y val="-6.472491909385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30E-406A-844B-B488D3BEB731}"/>
                </c:ext>
              </c:extLst>
            </c:dLbl>
            <c:dLbl>
              <c:idx val="2"/>
              <c:layout>
                <c:manualLayout>
                  <c:x val="-8.279283951781477E-2"/>
                  <c:y val="-6.472491909385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30E-406A-844B-B488D3BEB731}"/>
                </c:ext>
              </c:extLst>
            </c:dLbl>
            <c:dLbl>
              <c:idx val="3"/>
              <c:layout>
                <c:manualLayout>
                  <c:x val="-3.3516274537539095E-2"/>
                  <c:y val="-6.9039913700107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30E-406A-844B-B488D3BEB731}"/>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0.7414484999044525</c:v>
                </c:pt>
                <c:pt idx="1">
                  <c:v>0.73410324196465837</c:v>
                </c:pt>
                <c:pt idx="2">
                  <c:v>0.71018617336653622</c:v>
                </c:pt>
                <c:pt idx="3">
                  <c:v>0.71177944862155385</c:v>
                </c:pt>
              </c:numCache>
            </c:numRef>
          </c:val>
          <c:smooth val="0"/>
          <c:extLst>
            <c:ext xmlns:c16="http://schemas.microsoft.com/office/drawing/2014/chart" uri="{C3380CC4-5D6E-409C-BE32-E72D297353CC}">
              <c16:uniqueId val="{0000000E-F30E-406A-844B-B488D3BEB731}"/>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in val="0.59000000000000008"/>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Hoteli</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4.1666666666666664E-2"/>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06-48CA-AD8F-17092BAD72AD}"/>
                </c:ext>
              </c:extLst>
            </c:dLbl>
            <c:dLbl>
              <c:idx val="1"/>
              <c:layout>
                <c:manualLayout>
                  <c:x val="-3.9351851851851853E-2"/>
                  <c:y val="0.1066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06-48CA-AD8F-17092BAD72AD}"/>
                </c:ext>
              </c:extLst>
            </c:dLbl>
            <c:dLbl>
              <c:idx val="2"/>
              <c:layout>
                <c:manualLayout>
                  <c:x val="-2.0833333333333332E-2"/>
                  <c:y val="0.1066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06-48CA-AD8F-17092BAD72AD}"/>
                </c:ext>
              </c:extLst>
            </c:dLbl>
            <c:dLbl>
              <c:idx val="3"/>
              <c:layout>
                <c:manualLayout>
                  <c:x val="-2.0833333333333332E-2"/>
                  <c:y val="0.1066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06-48CA-AD8F-17092BAD72AD}"/>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0.19607843137254902</c:v>
                </c:pt>
                <c:pt idx="1">
                  <c:v>0.22435897435897437</c:v>
                </c:pt>
                <c:pt idx="2">
                  <c:v>0.19774011299435029</c:v>
                </c:pt>
                <c:pt idx="3">
                  <c:v>0.17241379310344829</c:v>
                </c:pt>
              </c:numCache>
            </c:numRef>
          </c:val>
          <c:smooth val="0"/>
          <c:extLst>
            <c:ext xmlns:c16="http://schemas.microsoft.com/office/drawing/2014/chart" uri="{C3380CC4-5D6E-409C-BE32-E72D297353CC}">
              <c16:uniqueId val="{00000004-5E06-48CA-AD8F-17092BAD72AD}"/>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in val="5.000000000000001E-2"/>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2.1333333333333333E-2"/>
          <c:w val="0.94907407407407407"/>
          <c:h val="0.85536923884514449"/>
        </c:manualLayout>
      </c:layout>
      <c:lineChart>
        <c:grouping val="standard"/>
        <c:varyColors val="0"/>
        <c:ser>
          <c:idx val="0"/>
          <c:order val="0"/>
          <c:tx>
            <c:strRef>
              <c:f>Sheet1!$B$1</c:f>
              <c:strCache>
                <c:ptCount val="1"/>
                <c:pt idx="0">
                  <c:v>Hoteli</c:v>
                </c:pt>
              </c:strCache>
            </c:strRef>
          </c:tx>
          <c:spPr>
            <a:ln w="19050" cap="rnd">
              <a:solidFill>
                <a:srgbClr val="7030A0"/>
              </a:solidFill>
              <a:round/>
            </a:ln>
            <a:effectLst/>
          </c:spPr>
          <c:marker>
            <c:symbol val="circle"/>
            <c:size val="5"/>
            <c:spPr>
              <a:solidFill>
                <a:schemeClr val="accent1"/>
              </a:solidFill>
              <a:ln w="9525">
                <a:solidFill>
                  <a:schemeClr val="accent1"/>
                </a:solidFill>
              </a:ln>
              <a:effectLst/>
            </c:spPr>
          </c:marker>
          <c:dLbls>
            <c:dLbl>
              <c:idx val="0"/>
              <c:layout>
                <c:manualLayout>
                  <c:x val="-4.1666666666666664E-2"/>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E8-4439-9026-C7AABDD5DBC0}"/>
                </c:ext>
              </c:extLst>
            </c:dLbl>
            <c:dLbl>
              <c:idx val="1"/>
              <c:layout>
                <c:manualLayout>
                  <c:x val="-4.8611111111111154E-2"/>
                  <c:y val="6.4000000000000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E8-4439-9026-C7AABDD5DBC0}"/>
                </c:ext>
              </c:extLst>
            </c:dLbl>
            <c:dLbl>
              <c:idx val="2"/>
              <c:layout>
                <c:manualLayout>
                  <c:x val="-3.2407407407407406E-2"/>
                  <c:y val="9.0666666666666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E8-4439-9026-C7AABDD5DBC0}"/>
                </c:ext>
              </c:extLst>
            </c:dLbl>
            <c:dLbl>
              <c:idx val="3"/>
              <c:layout>
                <c:manualLayout>
                  <c:x val="-4.6296296296296294E-3"/>
                  <c:y val="-7.4666666666666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E8-4439-9026-C7AABDD5DBC0}"/>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68.927272727272722</c:v>
                </c:pt>
                <c:pt idx="1">
                  <c:v>78.147058823529406</c:v>
                </c:pt>
                <c:pt idx="2">
                  <c:v>84.578431372549019</c:v>
                </c:pt>
                <c:pt idx="3">
                  <c:v>74.754901960784309</c:v>
                </c:pt>
              </c:numCache>
            </c:numRef>
          </c:val>
          <c:smooth val="0"/>
          <c:extLst>
            <c:ext xmlns:c16="http://schemas.microsoft.com/office/drawing/2014/chart" uri="{C3380CC4-5D6E-409C-BE32-E72D297353CC}">
              <c16:uniqueId val="{00000004-D3E8-4439-9026-C7AABDD5DBC0}"/>
            </c:ext>
          </c:extLst>
        </c:ser>
        <c:ser>
          <c:idx val="1"/>
          <c:order val="1"/>
          <c:tx>
            <c:strRef>
              <c:f>Sheet1!$C$1</c:f>
              <c:strCache>
                <c:ptCount val="1"/>
                <c:pt idx="0">
                  <c:v>Obiteljski smještaj</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2.7777777777777776E-2"/>
                  <c:y val="-9.0666666666666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E8-4439-9026-C7AABDD5DBC0}"/>
                </c:ext>
              </c:extLst>
            </c:dLbl>
            <c:dLbl>
              <c:idx val="1"/>
              <c:layout>
                <c:manualLayout>
                  <c:x val="-9.2592592592592587E-2"/>
                  <c:y val="5.3333333333333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E8-4439-9026-C7AABDD5DBC0}"/>
                </c:ext>
              </c:extLst>
            </c:dLbl>
            <c:dLbl>
              <c:idx val="2"/>
              <c:layout>
                <c:manualLayout>
                  <c:x val="-2.3148148148148147E-2"/>
                  <c:y val="0.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E8-4439-9026-C7AABDD5DBC0}"/>
                </c:ext>
              </c:extLst>
            </c:dLbl>
            <c:dLbl>
              <c:idx val="3"/>
              <c:layout>
                <c:manualLayout>
                  <c:x val="-1.1574074074074073E-2"/>
                  <c:y val="7.4666666666666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E8-4439-9026-C7AABDD5DBC0}"/>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76.843137254901961</c:v>
                </c:pt>
                <c:pt idx="1">
                  <c:v>62.955128205128204</c:v>
                </c:pt>
                <c:pt idx="2">
                  <c:v>71.33898305084746</c:v>
                </c:pt>
                <c:pt idx="3">
                  <c:v>72.881773399014776</c:v>
                </c:pt>
              </c:numCache>
            </c:numRef>
          </c:val>
          <c:smooth val="0"/>
          <c:extLst>
            <c:ext xmlns:c16="http://schemas.microsoft.com/office/drawing/2014/chart" uri="{C3380CC4-5D6E-409C-BE32-E72D297353CC}">
              <c16:uniqueId val="{00000009-D3E8-4439-9026-C7AABDD5DBC0}"/>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in val="6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Noćenja</c:v>
                </c:pt>
              </c:strCache>
            </c:strRef>
          </c:tx>
          <c:spPr>
            <a:ln w="19050" cap="rnd">
              <a:solidFill>
                <a:srgbClr val="002060"/>
              </a:solidFill>
              <a:round/>
            </a:ln>
            <a:effectLst/>
          </c:spPr>
          <c:marker>
            <c:symbol val="circle"/>
            <c:size val="5"/>
            <c:spPr>
              <a:solidFill>
                <a:schemeClr val="accent1"/>
              </a:solidFill>
              <a:ln w="9525">
                <a:solidFill>
                  <a:schemeClr val="accent1"/>
                </a:solidFill>
              </a:ln>
              <a:effectLst/>
            </c:spPr>
          </c:marker>
          <c:dLbls>
            <c:dLbl>
              <c:idx val="0"/>
              <c:layout>
                <c:manualLayout>
                  <c:x val="-6.6452304394426606E-2"/>
                  <c:y val="-6.081871345029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99-41BA-9E8A-31C874869D9B}"/>
                </c:ext>
              </c:extLst>
            </c:dLbl>
            <c:dLbl>
              <c:idx val="1"/>
              <c:layout>
                <c:manualLayout>
                  <c:x val="-9.4319399785637761E-2"/>
                  <c:y val="-3.7426900584795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99-41BA-9E8A-31C874869D9B}"/>
                </c:ext>
              </c:extLst>
            </c:dLbl>
            <c:dLbl>
              <c:idx val="2"/>
              <c:layout>
                <c:manualLayout>
                  <c:x val="-7.8598591843724714E-17"/>
                  <c:y val="-5.6140350877192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99-41BA-9E8A-31C874869D9B}"/>
                </c:ext>
              </c:extLst>
            </c:dLbl>
            <c:dLbl>
              <c:idx val="3"/>
              <c:layout>
                <c:manualLayout>
                  <c:x val="-1.0718113612004445E-2"/>
                  <c:y val="-4.6783625730994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99-41BA-9E8A-31C874869D9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c:formatCode>
                <c:ptCount val="4"/>
                <c:pt idx="0">
                  <c:v>15420</c:v>
                </c:pt>
                <c:pt idx="1">
                  <c:v>17792</c:v>
                </c:pt>
                <c:pt idx="2">
                  <c:v>21254</c:v>
                </c:pt>
                <c:pt idx="3">
                  <c:v>22420</c:v>
                </c:pt>
              </c:numCache>
            </c:numRef>
          </c:val>
          <c:smooth val="0"/>
          <c:extLst>
            <c:ext xmlns:c16="http://schemas.microsoft.com/office/drawing/2014/chart" uri="{C3380CC4-5D6E-409C-BE32-E72D297353CC}">
              <c16:uniqueId val="{00000004-1E99-41BA-9E8A-31C874869D9B}"/>
            </c:ext>
          </c:extLst>
        </c:ser>
        <c:ser>
          <c:idx val="1"/>
          <c:order val="1"/>
          <c:tx>
            <c:strRef>
              <c:f>Sheet1!$C$1</c:f>
              <c:strCache>
                <c:ptCount val="1"/>
                <c:pt idx="0">
                  <c:v>Dolasci</c:v>
                </c:pt>
              </c:strCache>
            </c:strRef>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0"/>
              <c:layout>
                <c:manualLayout>
                  <c:x val="-3.9299295921862357E-17"/>
                  <c:y val="5.6140350877192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99-41BA-9E8A-31C874869D9B}"/>
                </c:ext>
              </c:extLst>
            </c:dLbl>
            <c:dLbl>
              <c:idx val="1"/>
              <c:layout>
                <c:manualLayout>
                  <c:x val="0"/>
                  <c:y val="4.6783625730994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99-41BA-9E8A-31C874869D9B}"/>
                </c:ext>
              </c:extLst>
            </c:dLbl>
            <c:dLbl>
              <c:idx val="2"/>
              <c:layout>
                <c:manualLayout>
                  <c:x val="-7.8598591843724714E-17"/>
                  <c:y val="-3.74269005847952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99-41BA-9E8A-31C874869D9B}"/>
                </c:ext>
              </c:extLst>
            </c:dLbl>
            <c:dLbl>
              <c:idx val="3"/>
              <c:layout>
                <c:manualLayout>
                  <c:x val="-3.4297963558413719E-2"/>
                  <c:y val="5.6140350877192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E99-41BA-9E8A-31C874869D9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c:formatCode>
                <c:ptCount val="4"/>
                <c:pt idx="0">
                  <c:v>11003</c:v>
                </c:pt>
                <c:pt idx="1">
                  <c:v>13117</c:v>
                </c:pt>
                <c:pt idx="2">
                  <c:v>14843</c:v>
                </c:pt>
                <c:pt idx="3">
                  <c:v>15157</c:v>
                </c:pt>
              </c:numCache>
            </c:numRef>
          </c:val>
          <c:smooth val="0"/>
          <c:extLst>
            <c:ext xmlns:c16="http://schemas.microsoft.com/office/drawing/2014/chart" uri="{C3380CC4-5D6E-409C-BE32-E72D297353CC}">
              <c16:uniqueId val="{00000009-1E99-41BA-9E8A-31C874869D9B}"/>
            </c:ext>
          </c:extLst>
        </c:ser>
        <c:dLbls>
          <c:showLegendKey val="0"/>
          <c:showVal val="0"/>
          <c:showCatName val="0"/>
          <c:showSerName val="0"/>
          <c:showPercent val="0"/>
          <c:showBubbleSize val="0"/>
        </c:dLbls>
        <c:marker val="1"/>
        <c:smooth val="0"/>
        <c:axId val="2084947920"/>
        <c:axId val="1199434336"/>
      </c:lineChart>
      <c:catAx>
        <c:axId val="208494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1199434336"/>
        <c:crosses val="autoZero"/>
        <c:auto val="1"/>
        <c:lblAlgn val="ctr"/>
        <c:lblOffset val="100"/>
        <c:noMultiLvlLbl val="0"/>
      </c:catAx>
      <c:valAx>
        <c:axId val="1199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hr-HR" sz="1050"/>
                  <a:t>tisuća</a:t>
                </a:r>
                <a:endParaRPr lang="en-US" sz="105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2084947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878048159973541E-2"/>
          <c:y val="1.8803418803418806E-2"/>
          <c:w val="0.91496860146116632"/>
          <c:h val="0.85982905982905988"/>
        </c:manualLayout>
      </c:layout>
      <c:barChart>
        <c:barDir val="bar"/>
        <c:grouping val="percentStacked"/>
        <c:varyColors val="0"/>
        <c:ser>
          <c:idx val="0"/>
          <c:order val="0"/>
          <c:tx>
            <c:strRef>
              <c:f>Sheet1!$B$1</c:f>
              <c:strCache>
                <c:ptCount val="1"/>
                <c:pt idx="0">
                  <c:v>Hoteli i hosteli</c:v>
                </c:pt>
              </c:strCache>
            </c:strRef>
          </c:tx>
          <c:spPr>
            <a:solidFill>
              <a:srgbClr val="7030A0"/>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1-7E2F-49CE-A5DA-5CD126C96A98}"/>
              </c:ext>
            </c:extLst>
          </c:dPt>
          <c:dPt>
            <c:idx val="1"/>
            <c:invertIfNegative val="0"/>
            <c:bubble3D val="0"/>
            <c:spPr>
              <a:solidFill>
                <a:srgbClr val="7030A0"/>
              </a:solidFill>
              <a:ln>
                <a:noFill/>
              </a:ln>
              <a:effectLst/>
            </c:spPr>
            <c:extLst>
              <c:ext xmlns:c16="http://schemas.microsoft.com/office/drawing/2014/chart" uri="{C3380CC4-5D6E-409C-BE32-E72D297353CC}">
                <c16:uniqueId val="{00000003-7E2F-49CE-A5DA-5CD126C96A98}"/>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c:v>
                </c:pt>
                <c:pt idx="1">
                  <c:v>2022.</c:v>
                </c:pt>
                <c:pt idx="2">
                  <c:v>2023.</c:v>
                </c:pt>
                <c:pt idx="3">
                  <c:v>2024.</c:v>
                </c:pt>
              </c:strCache>
            </c:strRef>
          </c:cat>
          <c:val>
            <c:numRef>
              <c:f>Sheet1!$B$2:$B$5</c:f>
              <c:numCache>
                <c:formatCode>0.0%</c:formatCode>
                <c:ptCount val="4"/>
                <c:pt idx="0">
                  <c:v>0.49169909208819712</c:v>
                </c:pt>
                <c:pt idx="1">
                  <c:v>0.44801034172661869</c:v>
                </c:pt>
                <c:pt idx="2">
                  <c:v>0.40590006586995386</c:v>
                </c:pt>
                <c:pt idx="3">
                  <c:v>0.34009812667261374</c:v>
                </c:pt>
              </c:numCache>
            </c:numRef>
          </c:val>
          <c:extLst>
            <c:ext xmlns:c16="http://schemas.microsoft.com/office/drawing/2014/chart" uri="{C3380CC4-5D6E-409C-BE32-E72D297353CC}">
              <c16:uniqueId val="{00000004-7E2F-49CE-A5DA-5CD126C96A98}"/>
            </c:ext>
          </c:extLst>
        </c:ser>
        <c:ser>
          <c:idx val="1"/>
          <c:order val="1"/>
          <c:tx>
            <c:strRef>
              <c:f>Sheet1!$C$1</c:f>
              <c:strCache>
                <c:ptCount val="1"/>
                <c:pt idx="0">
                  <c:v>Obiteljski smještaj</c:v>
                </c:pt>
              </c:strCache>
            </c:strRef>
          </c:tx>
          <c:spPr>
            <a:solidFill>
              <a:srgbClr val="7030A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6-7E2F-49CE-A5DA-5CD126C96A98}"/>
              </c:ext>
            </c:extLst>
          </c:dPt>
          <c:dPt>
            <c:idx val="1"/>
            <c:invertIfNegative val="0"/>
            <c:bubble3D val="0"/>
            <c:spPr>
              <a:solidFill>
                <a:srgbClr val="FFC000"/>
              </a:solidFill>
              <a:ln>
                <a:noFill/>
              </a:ln>
              <a:effectLst/>
            </c:spPr>
            <c:extLst>
              <c:ext xmlns:c16="http://schemas.microsoft.com/office/drawing/2014/chart" uri="{C3380CC4-5D6E-409C-BE32-E72D297353CC}">
                <c16:uniqueId val="{00000008-7E2F-49CE-A5DA-5CD126C96A98}"/>
              </c:ext>
            </c:extLst>
          </c:dPt>
          <c:dPt>
            <c:idx val="2"/>
            <c:invertIfNegative val="0"/>
            <c:bubble3D val="0"/>
            <c:spPr>
              <a:solidFill>
                <a:srgbClr val="FFC000"/>
              </a:solidFill>
              <a:ln>
                <a:noFill/>
              </a:ln>
              <a:effectLst/>
            </c:spPr>
            <c:extLst>
              <c:ext xmlns:c16="http://schemas.microsoft.com/office/drawing/2014/chart" uri="{C3380CC4-5D6E-409C-BE32-E72D297353CC}">
                <c16:uniqueId val="{0000000A-7E2F-49CE-A5DA-5CD126C96A98}"/>
              </c:ext>
            </c:extLst>
          </c:dPt>
          <c:dPt>
            <c:idx val="3"/>
            <c:invertIfNegative val="0"/>
            <c:bubble3D val="0"/>
            <c:spPr>
              <a:solidFill>
                <a:srgbClr val="FFC000"/>
              </a:solidFill>
              <a:ln>
                <a:noFill/>
              </a:ln>
              <a:effectLst/>
            </c:spPr>
            <c:extLst>
              <c:ext xmlns:c16="http://schemas.microsoft.com/office/drawing/2014/chart" uri="{C3380CC4-5D6E-409C-BE32-E72D297353CC}">
                <c16:uniqueId val="{0000000C-7E2F-49CE-A5DA-5CD126C96A98}"/>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c:v>
                </c:pt>
                <c:pt idx="1">
                  <c:v>2022.</c:v>
                </c:pt>
                <c:pt idx="2">
                  <c:v>2023.</c:v>
                </c:pt>
                <c:pt idx="3">
                  <c:v>2024.</c:v>
                </c:pt>
              </c:strCache>
            </c:strRef>
          </c:cat>
          <c:val>
            <c:numRef>
              <c:f>Sheet1!$C$2:$C$5</c:f>
              <c:numCache>
                <c:formatCode>0.0%</c:formatCode>
                <c:ptCount val="4"/>
                <c:pt idx="0">
                  <c:v>0.50830090791180282</c:v>
                </c:pt>
                <c:pt idx="1">
                  <c:v>0.55198965827338131</c:v>
                </c:pt>
                <c:pt idx="2">
                  <c:v>0.59409993413004614</c:v>
                </c:pt>
                <c:pt idx="3">
                  <c:v>0.65990187332738626</c:v>
                </c:pt>
              </c:numCache>
            </c:numRef>
          </c:val>
          <c:extLst>
            <c:ext xmlns:c16="http://schemas.microsoft.com/office/drawing/2014/chart" uri="{C3380CC4-5D6E-409C-BE32-E72D297353CC}">
              <c16:uniqueId val="{0000000D-7E2F-49CE-A5DA-5CD126C96A98}"/>
            </c:ext>
          </c:extLst>
        </c:ser>
        <c:dLbls>
          <c:showLegendKey val="0"/>
          <c:showVal val="0"/>
          <c:showCatName val="0"/>
          <c:showSerName val="0"/>
          <c:showPercent val="0"/>
          <c:showBubbleSize val="0"/>
        </c:dLbls>
        <c:gapWidth val="100"/>
        <c:overlap val="100"/>
        <c:axId val="1044932960"/>
        <c:axId val="1044929600"/>
      </c:barChart>
      <c:catAx>
        <c:axId val="1044932960"/>
        <c:scaling>
          <c:orientation val="maxMin"/>
        </c:scaling>
        <c:delete val="0"/>
        <c:axPos val="l"/>
        <c:numFmt formatCode="General" sourceLinked="1"/>
        <c:majorTickMark val="none"/>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1044929600"/>
        <c:crosses val="autoZero"/>
        <c:auto val="1"/>
        <c:lblAlgn val="ctr"/>
        <c:lblOffset val="100"/>
        <c:noMultiLvlLbl val="0"/>
      </c:catAx>
      <c:valAx>
        <c:axId val="1044929600"/>
        <c:scaling>
          <c:orientation val="minMax"/>
        </c:scaling>
        <c:delete val="1"/>
        <c:axPos val="t"/>
        <c:numFmt formatCode="0%" sourceLinked="1"/>
        <c:majorTickMark val="none"/>
        <c:minorTickMark val="none"/>
        <c:tickLblPos val="nextTo"/>
        <c:crossAx val="1044932960"/>
        <c:crosses val="autoZero"/>
        <c:crossBetween val="between"/>
      </c:valAx>
      <c:spPr>
        <a:noFill/>
        <a:ln>
          <a:noFill/>
        </a:ln>
        <a:effectLst/>
      </c:spPr>
    </c:plotArea>
    <c:legend>
      <c:legendPos val="b"/>
      <c:layout>
        <c:manualLayout>
          <c:xMode val="edge"/>
          <c:yMode val="edge"/>
          <c:x val="8.433867039113685E-2"/>
          <c:y val="0.88675146375933767"/>
          <c:w val="0.83132232185629751"/>
          <c:h val="9.615451914664513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62687731126256E-2"/>
          <c:y val="5.8584864391951008E-3"/>
          <c:w val="0.91496860146116632"/>
          <c:h val="0.85982905982905988"/>
        </c:manualLayout>
      </c:layout>
      <c:barChart>
        <c:barDir val="bar"/>
        <c:grouping val="percentStacked"/>
        <c:varyColors val="0"/>
        <c:ser>
          <c:idx val="0"/>
          <c:order val="0"/>
          <c:tx>
            <c:strRef>
              <c:f>Sheet1!$B$1</c:f>
              <c:strCache>
                <c:ptCount val="1"/>
                <c:pt idx="0">
                  <c:v>Hoteli i hosteli</c:v>
                </c:pt>
              </c:strCache>
            </c:strRef>
          </c:tx>
          <c:spPr>
            <a:solidFill>
              <a:srgbClr val="7030A0"/>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1-B033-4884-8B5E-E465B285E939}"/>
              </c:ext>
            </c:extLst>
          </c:dPt>
          <c:dPt>
            <c:idx val="1"/>
            <c:invertIfNegative val="0"/>
            <c:bubble3D val="0"/>
            <c:spPr>
              <a:solidFill>
                <a:srgbClr val="7030A0"/>
              </a:solidFill>
              <a:ln>
                <a:noFill/>
              </a:ln>
              <a:effectLst/>
            </c:spPr>
            <c:extLst>
              <c:ext xmlns:c16="http://schemas.microsoft.com/office/drawing/2014/chart" uri="{C3380CC4-5D6E-409C-BE32-E72D297353CC}">
                <c16:uniqueId val="{00000003-B033-4884-8B5E-E465B285E93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c:v>
                </c:pt>
                <c:pt idx="1">
                  <c:v>2022.</c:v>
                </c:pt>
                <c:pt idx="2">
                  <c:v>2023.</c:v>
                </c:pt>
                <c:pt idx="3">
                  <c:v>2024.</c:v>
                </c:pt>
              </c:strCache>
            </c:strRef>
          </c:cat>
          <c:val>
            <c:numRef>
              <c:f>Sheet1!$B$2:$B$5</c:f>
              <c:numCache>
                <c:formatCode>0.0%</c:formatCode>
                <c:ptCount val="4"/>
                <c:pt idx="0">
                  <c:v>0.52440243569935474</c:v>
                </c:pt>
                <c:pt idx="1">
                  <c:v>0.45208508042997636</c:v>
                </c:pt>
                <c:pt idx="2">
                  <c:v>0.43185339890857644</c:v>
                </c:pt>
                <c:pt idx="3">
                  <c:v>0.36821270700006598</c:v>
                </c:pt>
              </c:numCache>
            </c:numRef>
          </c:val>
          <c:extLst>
            <c:ext xmlns:c16="http://schemas.microsoft.com/office/drawing/2014/chart" uri="{C3380CC4-5D6E-409C-BE32-E72D297353CC}">
              <c16:uniqueId val="{00000004-B033-4884-8B5E-E465B285E939}"/>
            </c:ext>
          </c:extLst>
        </c:ser>
        <c:ser>
          <c:idx val="1"/>
          <c:order val="1"/>
          <c:tx>
            <c:strRef>
              <c:f>Sheet1!$C$1</c:f>
              <c:strCache>
                <c:ptCount val="1"/>
                <c:pt idx="0">
                  <c:v>Obiteljski smještaj</c:v>
                </c:pt>
              </c:strCache>
            </c:strRef>
          </c:tx>
          <c:spPr>
            <a:solidFill>
              <a:srgbClr val="7030A0"/>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6-B033-4884-8B5E-E465B285E939}"/>
              </c:ext>
            </c:extLst>
          </c:dPt>
          <c:dPt>
            <c:idx val="1"/>
            <c:invertIfNegative val="0"/>
            <c:bubble3D val="0"/>
            <c:spPr>
              <a:solidFill>
                <a:srgbClr val="FFC000"/>
              </a:solidFill>
              <a:ln>
                <a:noFill/>
              </a:ln>
              <a:effectLst/>
            </c:spPr>
            <c:extLst>
              <c:ext xmlns:c16="http://schemas.microsoft.com/office/drawing/2014/chart" uri="{C3380CC4-5D6E-409C-BE32-E72D297353CC}">
                <c16:uniqueId val="{00000008-B033-4884-8B5E-E465B285E939}"/>
              </c:ext>
            </c:extLst>
          </c:dPt>
          <c:dPt>
            <c:idx val="2"/>
            <c:invertIfNegative val="0"/>
            <c:bubble3D val="0"/>
            <c:spPr>
              <a:solidFill>
                <a:srgbClr val="FFC000"/>
              </a:solidFill>
              <a:ln>
                <a:noFill/>
              </a:ln>
              <a:effectLst/>
            </c:spPr>
            <c:extLst>
              <c:ext xmlns:c16="http://schemas.microsoft.com/office/drawing/2014/chart" uri="{C3380CC4-5D6E-409C-BE32-E72D297353CC}">
                <c16:uniqueId val="{0000000A-B033-4884-8B5E-E465B285E939}"/>
              </c:ext>
            </c:extLst>
          </c:dPt>
          <c:dPt>
            <c:idx val="3"/>
            <c:invertIfNegative val="0"/>
            <c:bubble3D val="0"/>
            <c:spPr>
              <a:solidFill>
                <a:srgbClr val="FFC000"/>
              </a:solidFill>
              <a:ln>
                <a:noFill/>
              </a:ln>
              <a:effectLst/>
            </c:spPr>
            <c:extLst>
              <c:ext xmlns:c16="http://schemas.microsoft.com/office/drawing/2014/chart" uri="{C3380CC4-5D6E-409C-BE32-E72D297353CC}">
                <c16:uniqueId val="{0000000C-B033-4884-8B5E-E465B285E93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c:v>
                </c:pt>
                <c:pt idx="1">
                  <c:v>2022.</c:v>
                </c:pt>
                <c:pt idx="2">
                  <c:v>2023.</c:v>
                </c:pt>
                <c:pt idx="3">
                  <c:v>2024.</c:v>
                </c:pt>
              </c:strCache>
            </c:strRef>
          </c:cat>
          <c:val>
            <c:numRef>
              <c:f>Sheet1!$C$2:$C$5</c:f>
              <c:numCache>
                <c:formatCode>0.0%</c:formatCode>
                <c:ptCount val="4"/>
                <c:pt idx="0">
                  <c:v>0.47559756430064526</c:v>
                </c:pt>
                <c:pt idx="1">
                  <c:v>0.54791491957002358</c:v>
                </c:pt>
                <c:pt idx="2">
                  <c:v>0.56814660109142356</c:v>
                </c:pt>
                <c:pt idx="3">
                  <c:v>0.63178729299993397</c:v>
                </c:pt>
              </c:numCache>
            </c:numRef>
          </c:val>
          <c:extLst>
            <c:ext xmlns:c16="http://schemas.microsoft.com/office/drawing/2014/chart" uri="{C3380CC4-5D6E-409C-BE32-E72D297353CC}">
              <c16:uniqueId val="{0000000D-B033-4884-8B5E-E465B285E939}"/>
            </c:ext>
          </c:extLst>
        </c:ser>
        <c:dLbls>
          <c:showLegendKey val="0"/>
          <c:showVal val="0"/>
          <c:showCatName val="0"/>
          <c:showSerName val="0"/>
          <c:showPercent val="0"/>
          <c:showBubbleSize val="0"/>
        </c:dLbls>
        <c:gapWidth val="100"/>
        <c:overlap val="100"/>
        <c:axId val="1044932960"/>
        <c:axId val="1044929600"/>
      </c:barChart>
      <c:catAx>
        <c:axId val="1044932960"/>
        <c:scaling>
          <c:orientation val="maxMin"/>
        </c:scaling>
        <c:delete val="0"/>
        <c:axPos val="l"/>
        <c:numFmt formatCode="General" sourceLinked="1"/>
        <c:majorTickMark val="none"/>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1044929600"/>
        <c:crosses val="autoZero"/>
        <c:auto val="1"/>
        <c:lblAlgn val="ctr"/>
        <c:lblOffset val="100"/>
        <c:noMultiLvlLbl val="0"/>
      </c:catAx>
      <c:valAx>
        <c:axId val="1044929600"/>
        <c:scaling>
          <c:orientation val="minMax"/>
        </c:scaling>
        <c:delete val="1"/>
        <c:axPos val="t"/>
        <c:numFmt formatCode="0%" sourceLinked="1"/>
        <c:majorTickMark val="none"/>
        <c:minorTickMark val="none"/>
        <c:tickLblPos val="nextTo"/>
        <c:crossAx val="1044932960"/>
        <c:crosses val="autoZero"/>
        <c:crossBetween val="between"/>
      </c:valAx>
      <c:spPr>
        <a:noFill/>
        <a:ln>
          <a:noFill/>
        </a:ln>
        <a:effectLst/>
      </c:spPr>
    </c:plotArea>
    <c:legend>
      <c:legendPos val="b"/>
      <c:layout>
        <c:manualLayout>
          <c:xMode val="edge"/>
          <c:yMode val="edge"/>
          <c:x val="8.433867039113685E-2"/>
          <c:y val="0.88675146375933767"/>
          <c:w val="0.83132232185629751"/>
          <c:h val="9.615451914664513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599837000814994E-3"/>
          <c:y val="8.533333333333333E-2"/>
          <c:w val="0.99537037037037035"/>
          <c:h val="0.80818645669291334"/>
        </c:manualLayout>
      </c:layout>
      <c:lineChart>
        <c:grouping val="standard"/>
        <c:varyColors val="0"/>
        <c:ser>
          <c:idx val="0"/>
          <c:order val="0"/>
          <c:tx>
            <c:strRef>
              <c:f>Sheet1!$B$1</c:f>
              <c:strCache>
                <c:ptCount val="1"/>
                <c:pt idx="0">
                  <c:v>Hoteli</c:v>
                </c:pt>
              </c:strCache>
            </c:strRef>
          </c:tx>
          <c:spPr>
            <a:ln w="19050" cap="rnd">
              <a:solidFill>
                <a:srgbClr val="7030A0"/>
              </a:solidFill>
              <a:round/>
            </a:ln>
            <a:effectLst/>
          </c:spPr>
          <c:marker>
            <c:symbol val="circle"/>
            <c:size val="5"/>
            <c:spPr>
              <a:solidFill>
                <a:schemeClr val="accent1"/>
              </a:solidFill>
              <a:ln w="9525">
                <a:solidFill>
                  <a:schemeClr val="accent1"/>
                </a:solidFill>
              </a:ln>
              <a:effectLst/>
            </c:spPr>
          </c:marker>
          <c:dLbls>
            <c:dLbl>
              <c:idx val="0"/>
              <c:layout>
                <c:manualLayout>
                  <c:x val="-4.1666666666666664E-2"/>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36-48A6-9169-6DEB8F1DB0F8}"/>
                </c:ext>
              </c:extLst>
            </c:dLbl>
            <c:dLbl>
              <c:idx val="1"/>
              <c:layout>
                <c:manualLayout>
                  <c:x val="-4.8611111111111154E-2"/>
                  <c:y val="6.4000000000000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36-48A6-9169-6DEB8F1DB0F8}"/>
                </c:ext>
              </c:extLst>
            </c:dLbl>
            <c:dLbl>
              <c:idx val="2"/>
              <c:layout>
                <c:manualLayout>
                  <c:x val="-3.0092592592592591E-2"/>
                  <c:y val="5.8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36-48A6-9169-6DEB8F1DB0F8}"/>
                </c:ext>
              </c:extLst>
            </c:dLbl>
            <c:dLbl>
              <c:idx val="3"/>
              <c:layout>
                <c:manualLayout>
                  <c:x val="4.6296296296296294E-3"/>
                  <c:y val="5.3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36-48A6-9169-6DEB8F1DB0F8}"/>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2.5010968276116867E-2</c:v>
                </c:pt>
                <c:pt idx="1">
                  <c:v>2.7993467839646E-2</c:v>
                </c:pt>
                <c:pt idx="2">
                  <c:v>2.9045573302448353E-2</c:v>
                </c:pt>
                <c:pt idx="3">
                  <c:v>2.5365006603218113E-2</c:v>
                </c:pt>
              </c:numCache>
            </c:numRef>
          </c:val>
          <c:smooth val="0"/>
          <c:extLst>
            <c:ext xmlns:c16="http://schemas.microsoft.com/office/drawing/2014/chart" uri="{C3380CC4-5D6E-409C-BE32-E72D297353CC}">
              <c16:uniqueId val="{00000004-0436-48A6-9169-6DEB8F1DB0F8}"/>
            </c:ext>
          </c:extLst>
        </c:ser>
        <c:ser>
          <c:idx val="1"/>
          <c:order val="1"/>
          <c:tx>
            <c:strRef>
              <c:f>Sheet1!$C$1</c:f>
              <c:strCache>
                <c:ptCount val="1"/>
                <c:pt idx="0">
                  <c:v>Obiteljski smještaj</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2.7777777777777776E-2"/>
                  <c:y val="-9.0666666666666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36-48A6-9169-6DEB8F1DB0F8}"/>
                </c:ext>
              </c:extLst>
            </c:dLbl>
            <c:dLbl>
              <c:idx val="1"/>
              <c:layout>
                <c:manualLayout>
                  <c:x val="0"/>
                  <c:y val="-5.8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36-48A6-9169-6DEB8F1DB0F8}"/>
                </c:ext>
              </c:extLst>
            </c:dLbl>
            <c:dLbl>
              <c:idx val="2"/>
              <c:layout>
                <c:manualLayout>
                  <c:x val="4.6296296296296294E-3"/>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36-48A6-9169-6DEB8F1DB0F8}"/>
                </c:ext>
              </c:extLst>
            </c:dLbl>
            <c:dLbl>
              <c:idx val="3"/>
              <c:layout>
                <c:manualLayout>
                  <c:x val="0"/>
                  <c:y val="-4.2666666666666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436-48A6-9169-6DEB8F1DB0F8}"/>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0.13653625056614291</c:v>
                </c:pt>
                <c:pt idx="1">
                  <c:v>0.14408955530450857</c:v>
                </c:pt>
                <c:pt idx="2">
                  <c:v>0.15715388061930602</c:v>
                </c:pt>
                <c:pt idx="3">
                  <c:v>0.14719781914417326</c:v>
                </c:pt>
              </c:numCache>
            </c:numRef>
          </c:val>
          <c:smooth val="0"/>
          <c:extLst>
            <c:ext xmlns:c16="http://schemas.microsoft.com/office/drawing/2014/chart" uri="{C3380CC4-5D6E-409C-BE32-E72D297353CC}">
              <c16:uniqueId val="{00000009-0436-48A6-9169-6DEB8F1DB0F8}"/>
            </c:ext>
          </c:extLst>
        </c:ser>
        <c:ser>
          <c:idx val="2"/>
          <c:order val="2"/>
          <c:tx>
            <c:strRef>
              <c:f>Sheet1!$D$1</c:f>
              <c:strCache>
                <c:ptCount val="1"/>
                <c:pt idx="0">
                  <c:v>Ukupno</c:v>
                </c:pt>
              </c:strCache>
            </c:strRef>
          </c:tx>
          <c:spPr>
            <a:ln w="19050" cap="rnd">
              <a:solidFill>
                <a:schemeClr val="tx1"/>
              </a:solidFill>
              <a:prstDash val="sysDash"/>
              <a:round/>
            </a:ln>
            <a:effectLst/>
          </c:spPr>
          <c:marker>
            <c:symbol val="circle"/>
            <c:size val="5"/>
            <c:spPr>
              <a:solidFill>
                <a:schemeClr val="tx1"/>
              </a:solidFill>
              <a:ln w="9525">
                <a:solidFill>
                  <a:schemeClr val="tx1"/>
                </a:solidFill>
              </a:ln>
              <a:effectLst/>
            </c:spPr>
          </c:marker>
          <c:dLbls>
            <c:dLbl>
              <c:idx val="0"/>
              <c:layout>
                <c:manualLayout>
                  <c:x val="-5.3240740740740741E-2"/>
                  <c:y val="-8.5333333333333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436-48A6-9169-6DEB8F1DB0F8}"/>
                </c:ext>
              </c:extLst>
            </c:dLbl>
            <c:dLbl>
              <c:idx val="1"/>
              <c:layout>
                <c:manualLayout>
                  <c:x val="-0.10648148148148148"/>
                  <c:y val="-4.800000000000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436-48A6-9169-6DEB8F1DB0F8}"/>
                </c:ext>
              </c:extLst>
            </c:dLbl>
            <c:dLbl>
              <c:idx val="2"/>
              <c:layout>
                <c:manualLayout>
                  <c:x val="-9.2592592592592587E-3"/>
                  <c:y val="-5.3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436-48A6-9169-6DEB8F1DB0F8}"/>
                </c:ext>
              </c:extLst>
            </c:dLbl>
            <c:dLbl>
              <c:idx val="3"/>
              <c:layout>
                <c:manualLayout>
                  <c:x val="9.2592592592592587E-3"/>
                  <c:y val="-4.7999999999999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436-48A6-9169-6DEB8F1DB0F8}"/>
                </c:ext>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4.160898883681019E-2</c:v>
                </c:pt>
                <c:pt idx="1">
                  <c:v>4.8268471670216084E-2</c:v>
                </c:pt>
                <c:pt idx="2">
                  <c:v>5.2908946525967802E-2</c:v>
                </c:pt>
                <c:pt idx="3">
                  <c:v>5.2278132723965864E-2</c:v>
                </c:pt>
              </c:numCache>
            </c:numRef>
          </c:val>
          <c:smooth val="0"/>
          <c:extLst>
            <c:ext xmlns:c16="http://schemas.microsoft.com/office/drawing/2014/chart" uri="{C3380CC4-5D6E-409C-BE32-E72D297353CC}">
              <c16:uniqueId val="{0000000E-0436-48A6-9169-6DEB8F1DB0F8}"/>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26"/>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50406504065045E-3"/>
          <c:y val="0"/>
          <c:w val="0.99537037037037035"/>
          <c:h val="0.84018645669291347"/>
        </c:manualLayout>
      </c:layout>
      <c:lineChart>
        <c:grouping val="standard"/>
        <c:varyColors val="0"/>
        <c:ser>
          <c:idx val="0"/>
          <c:order val="0"/>
          <c:tx>
            <c:strRef>
              <c:f>Sheet1!$B$1</c:f>
              <c:strCache>
                <c:ptCount val="1"/>
                <c:pt idx="0">
                  <c:v>Hoteli</c:v>
                </c:pt>
              </c:strCache>
            </c:strRef>
          </c:tx>
          <c:spPr>
            <a:ln w="19050" cap="rnd">
              <a:solidFill>
                <a:srgbClr val="7030A0"/>
              </a:solidFill>
              <a:round/>
            </a:ln>
            <a:effectLst/>
          </c:spPr>
          <c:marker>
            <c:symbol val="circle"/>
            <c:size val="5"/>
            <c:spPr>
              <a:solidFill>
                <a:schemeClr val="accent1"/>
              </a:solidFill>
              <a:ln w="9525">
                <a:solidFill>
                  <a:schemeClr val="accent1"/>
                </a:solidFill>
              </a:ln>
              <a:effectLst/>
            </c:spPr>
          </c:marker>
          <c:dLbls>
            <c:dLbl>
              <c:idx val="0"/>
              <c:layout>
                <c:manualLayout>
                  <c:x val="-4.1666666666666664E-2"/>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5F-4E8D-8156-CA49F8540D3D}"/>
                </c:ext>
              </c:extLst>
            </c:dLbl>
            <c:dLbl>
              <c:idx val="1"/>
              <c:layout>
                <c:manualLayout>
                  <c:x val="-4.8611111111111154E-2"/>
                  <c:y val="6.4000000000000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5F-4E8D-8156-CA49F8540D3D}"/>
                </c:ext>
              </c:extLst>
            </c:dLbl>
            <c:dLbl>
              <c:idx val="2"/>
              <c:layout>
                <c:manualLayout>
                  <c:x val="-3.0092592592592591E-2"/>
                  <c:y val="5.8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5F-4E8D-8156-CA49F8540D3D}"/>
                </c:ext>
              </c:extLst>
            </c:dLbl>
            <c:dLbl>
              <c:idx val="3"/>
              <c:layout>
                <c:manualLayout>
                  <c:x val="4.6296296296296294E-3"/>
                  <c:y val="5.3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5F-4E8D-8156-CA49F8540D3D}"/>
                </c:ext>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0.0%</c:formatCode>
                <c:ptCount val="4"/>
                <c:pt idx="0">
                  <c:v>3.8624512173080654E-2</c:v>
                </c:pt>
                <c:pt idx="1">
                  <c:v>4.2619863875173393E-2</c:v>
                </c:pt>
                <c:pt idx="2">
                  <c:v>4.3335699557178108E-2</c:v>
                </c:pt>
                <c:pt idx="3">
                  <c:v>3.6820298995870006E-2</c:v>
                </c:pt>
              </c:numCache>
            </c:numRef>
          </c:val>
          <c:smooth val="0"/>
          <c:extLst>
            <c:ext xmlns:c16="http://schemas.microsoft.com/office/drawing/2014/chart" uri="{C3380CC4-5D6E-409C-BE32-E72D297353CC}">
              <c16:uniqueId val="{00000004-1F5F-4E8D-8156-CA49F8540D3D}"/>
            </c:ext>
          </c:extLst>
        </c:ser>
        <c:ser>
          <c:idx val="1"/>
          <c:order val="1"/>
          <c:tx>
            <c:strRef>
              <c:f>Sheet1!$C$1</c:f>
              <c:strCache>
                <c:ptCount val="1"/>
                <c:pt idx="0">
                  <c:v>Obiteljski smještaj</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dLbls>
            <c:dLbl>
              <c:idx val="0"/>
              <c:layout>
                <c:manualLayout>
                  <c:x val="-2.7777671083797452E-2"/>
                  <c:y val="5.58475590551181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5F-4E8D-8156-CA49F8540D3D}"/>
                </c:ext>
              </c:extLst>
            </c:dLbl>
            <c:dLbl>
              <c:idx val="1"/>
              <c:layout>
                <c:manualLayout>
                  <c:x val="-5.6910569105691054E-2"/>
                  <c:y val="6.492556430446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5F-4E8D-8156-CA49F8540D3D}"/>
                </c:ext>
              </c:extLst>
            </c:dLbl>
            <c:dLbl>
              <c:idx val="2"/>
              <c:layout>
                <c:manualLayout>
                  <c:x val="4.6296296296296294E-3"/>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5F-4E8D-8156-CA49F8540D3D}"/>
                </c:ext>
              </c:extLst>
            </c:dLbl>
            <c:dLbl>
              <c:idx val="3"/>
              <c:layout>
                <c:manualLayout>
                  <c:x val="-8.130081300813009E-3"/>
                  <c:y val="5.9482204724409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5F-4E8D-8156-CA49F8540D3D}"/>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0.0%</c:formatCode>
                <c:ptCount val="4"/>
                <c:pt idx="0">
                  <c:v>0.22842550962503819</c:v>
                </c:pt>
                <c:pt idx="1">
                  <c:v>0.23948683772075974</c:v>
                </c:pt>
                <c:pt idx="2">
                  <c:v>0.25170128939828079</c:v>
                </c:pt>
                <c:pt idx="3">
                  <c:v>0.24440417549322377</c:v>
                </c:pt>
              </c:numCache>
            </c:numRef>
          </c:val>
          <c:smooth val="0"/>
          <c:extLst>
            <c:ext xmlns:c16="http://schemas.microsoft.com/office/drawing/2014/chart" uri="{C3380CC4-5D6E-409C-BE32-E72D297353CC}">
              <c16:uniqueId val="{00000009-1F5F-4E8D-8156-CA49F8540D3D}"/>
            </c:ext>
          </c:extLst>
        </c:ser>
        <c:ser>
          <c:idx val="2"/>
          <c:order val="2"/>
          <c:tx>
            <c:strRef>
              <c:f>Sheet1!$D$1</c:f>
              <c:strCache>
                <c:ptCount val="1"/>
                <c:pt idx="0">
                  <c:v>Ukupno</c:v>
                </c:pt>
              </c:strCache>
            </c:strRef>
          </c:tx>
          <c:spPr>
            <a:ln w="19050" cap="rnd">
              <a:solidFill>
                <a:schemeClr val="tx1"/>
              </a:solidFill>
              <a:prstDash val="sysDash"/>
              <a:round/>
            </a:ln>
            <a:effectLst/>
          </c:spPr>
          <c:marker>
            <c:symbol val="circle"/>
            <c:size val="5"/>
            <c:spPr>
              <a:solidFill>
                <a:schemeClr val="tx1"/>
              </a:solidFill>
              <a:ln w="9525">
                <a:solidFill>
                  <a:schemeClr val="tx1"/>
                </a:solidFill>
              </a:ln>
              <a:effectLst/>
            </c:spPr>
          </c:marker>
          <c:dLbls>
            <c:dLbl>
              <c:idx val="0"/>
              <c:layout>
                <c:manualLayout>
                  <c:x val="-5.3240740740740741E-2"/>
                  <c:y val="-8.5333333333333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5F-4E8D-8156-CA49F8540D3D}"/>
                </c:ext>
              </c:extLst>
            </c:dLbl>
            <c:dLbl>
              <c:idx val="1"/>
              <c:layout>
                <c:manualLayout>
                  <c:x val="-0.10648148148148148"/>
                  <c:y val="-4.800000000000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F5F-4E8D-8156-CA49F8540D3D}"/>
                </c:ext>
              </c:extLst>
            </c:dLbl>
            <c:dLbl>
              <c:idx val="2"/>
              <c:layout>
                <c:manualLayout>
                  <c:x val="-9.2592592592592587E-3"/>
                  <c:y val="-5.3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F5F-4E8D-8156-CA49F8540D3D}"/>
                </c:ext>
              </c:extLst>
            </c:dLbl>
            <c:dLbl>
              <c:idx val="3"/>
              <c:layout>
                <c:manualLayout>
                  <c:x val="9.2592592592592587E-3"/>
                  <c:y val="-4.7999999999999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F5F-4E8D-8156-CA49F8540D3D}"/>
                </c:ext>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Sheet1!$D$2:$D$5</c:f>
              <c:numCache>
                <c:formatCode>0.0%</c:formatCode>
                <c:ptCount val="4"/>
                <c:pt idx="0">
                  <c:v>6.2301820982061967E-2</c:v>
                </c:pt>
                <c:pt idx="1">
                  <c:v>7.4567811400342229E-2</c:v>
                </c:pt>
                <c:pt idx="2">
                  <c:v>7.7910693758431182E-2</c:v>
                </c:pt>
                <c:pt idx="3">
                  <c:v>7.4772579276594905E-2</c:v>
                </c:pt>
              </c:numCache>
            </c:numRef>
          </c:val>
          <c:smooth val="0"/>
          <c:extLst>
            <c:ext xmlns:c16="http://schemas.microsoft.com/office/drawing/2014/chart" uri="{C3380CC4-5D6E-409C-BE32-E72D297353CC}">
              <c16:uniqueId val="{0000000E-1F5F-4E8D-8156-CA49F8540D3D}"/>
            </c:ext>
          </c:extLst>
        </c:ser>
        <c:dLbls>
          <c:showLegendKey val="0"/>
          <c:showVal val="0"/>
          <c:showCatName val="0"/>
          <c:showSerName val="0"/>
          <c:showPercent val="0"/>
          <c:showBubbleSize val="0"/>
        </c:dLbls>
        <c:marker val="1"/>
        <c:smooth val="0"/>
        <c:axId val="1109683631"/>
        <c:axId val="1109680271"/>
      </c:lineChart>
      <c:catAx>
        <c:axId val="11096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r-Latn-RS"/>
          </a:p>
        </c:txPr>
        <c:crossAx val="1109680271"/>
        <c:crosses val="autoZero"/>
        <c:auto val="1"/>
        <c:lblAlgn val="ctr"/>
        <c:lblOffset val="100"/>
        <c:noMultiLvlLbl val="0"/>
      </c:catAx>
      <c:valAx>
        <c:axId val="1109680271"/>
        <c:scaling>
          <c:orientation val="minMax"/>
          <c:max val="0.26"/>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683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Noćenja</c:v>
                </c:pt>
              </c:strCache>
            </c:strRef>
          </c:tx>
          <c:spPr>
            <a:ln w="19050" cap="rnd">
              <a:solidFill>
                <a:srgbClr val="002060"/>
              </a:solidFill>
              <a:round/>
            </a:ln>
            <a:effectLst/>
          </c:spPr>
          <c:marker>
            <c:symbol val="circle"/>
            <c:size val="5"/>
            <c:spPr>
              <a:solidFill>
                <a:schemeClr val="accent1"/>
              </a:solidFill>
              <a:ln w="9525">
                <a:solidFill>
                  <a:schemeClr val="accent1"/>
                </a:solidFill>
              </a:ln>
              <a:effectLst/>
            </c:spPr>
          </c:marker>
          <c:dLbls>
            <c:dLbl>
              <c:idx val="0"/>
              <c:layout>
                <c:manualLayout>
                  <c:x val="-1.5005359056806002E-2"/>
                  <c:y val="-8.8888888888888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BB-4C6A-B5A4-3D12F671C73E}"/>
                </c:ext>
              </c:extLst>
            </c:dLbl>
            <c:dLbl>
              <c:idx val="1"/>
              <c:layout>
                <c:manualLayout>
                  <c:x val="-2.3940216301485316E-2"/>
                  <c:y val="-8.0439795771797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BB-4C6A-B5A4-3D12F671C73E}"/>
                </c:ext>
              </c:extLst>
            </c:dLbl>
            <c:dLbl>
              <c:idx val="2"/>
              <c:layout>
                <c:manualLayout>
                  <c:x val="-7.8598591843724714E-17"/>
                  <c:y val="-5.6140350877192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BB-4C6A-B5A4-3D12F671C73E}"/>
                </c:ext>
              </c:extLst>
            </c:dLbl>
            <c:dLbl>
              <c:idx val="3"/>
              <c:layout>
                <c:manualLayout>
                  <c:x val="-1.3804259187465744E-2"/>
                  <c:y val="-7.3806296600984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BB-4C6A-B5A4-3D12F671C73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Sheet1!$B$2:$B$5</c:f>
              <c:numCache>
                <c:formatCode>#,##0</c:formatCode>
                <c:ptCount val="4"/>
                <c:pt idx="0">
                  <c:v>4651</c:v>
                </c:pt>
                <c:pt idx="1">
                  <c:v>5786</c:v>
                </c:pt>
                <c:pt idx="2">
                  <c:v>6509</c:v>
                </c:pt>
                <c:pt idx="3">
                  <c:v>7663</c:v>
                </c:pt>
              </c:numCache>
            </c:numRef>
          </c:val>
          <c:smooth val="0"/>
          <c:extLst>
            <c:ext xmlns:c16="http://schemas.microsoft.com/office/drawing/2014/chart" uri="{C3380CC4-5D6E-409C-BE32-E72D297353CC}">
              <c16:uniqueId val="{00000004-9EBB-4C6A-B5A4-3D12F671C73E}"/>
            </c:ext>
          </c:extLst>
        </c:ser>
        <c:ser>
          <c:idx val="1"/>
          <c:order val="1"/>
          <c:tx>
            <c:strRef>
              <c:f>Sheet1!$C$1</c:f>
              <c:strCache>
                <c:ptCount val="1"/>
                <c:pt idx="0">
                  <c:v>Dolasci</c:v>
                </c:pt>
              </c:strCache>
            </c:strRef>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0"/>
              <c:layout>
                <c:manualLayout>
                  <c:x val="8.6946601963378955E-3"/>
                  <c:y val="7.3387393739961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BB-4C6A-B5A4-3D12F671C73E}"/>
                </c:ext>
              </c:extLst>
            </c:dLbl>
            <c:dLbl>
              <c:idx val="1"/>
              <c:layout>
                <c:manualLayout>
                  <c:x val="0"/>
                  <c:y val="4.6783625730994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BB-4C6A-B5A4-3D12F671C73E}"/>
                </c:ext>
              </c:extLst>
            </c:dLbl>
            <c:dLbl>
              <c:idx val="2"/>
              <c:layout>
                <c:manualLayout>
                  <c:x val="-8.3002248093033564E-17"/>
                  <c:y val="0.101876444548909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BB-4C6A-B5A4-3D12F671C73E}"/>
                </c:ext>
              </c:extLst>
            </c:dLbl>
            <c:dLbl>
              <c:idx val="3"/>
              <c:layout>
                <c:manualLayout>
                  <c:x val="-3.4297911402840352E-2"/>
                  <c:y val="0.1025747900915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BB-4C6A-B5A4-3D12F671C73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2022</c:v>
                </c:pt>
                <c:pt idx="2">
                  <c:v>2023</c:v>
                </c:pt>
                <c:pt idx="3">
                  <c:v>2024</c:v>
                </c:pt>
              </c:numCache>
            </c:numRef>
          </c:cat>
          <c:val>
            <c:numRef>
              <c:f>Sheet1!$C$2:$C$5</c:f>
              <c:numCache>
                <c:formatCode>#,##0</c:formatCode>
                <c:ptCount val="4"/>
                <c:pt idx="0">
                  <c:v>2919</c:v>
                </c:pt>
                <c:pt idx="1">
                  <c:v>3630</c:v>
                </c:pt>
                <c:pt idx="2">
                  <c:v>4148</c:v>
                </c:pt>
                <c:pt idx="3">
                  <c:v>4462</c:v>
                </c:pt>
              </c:numCache>
            </c:numRef>
          </c:val>
          <c:smooth val="0"/>
          <c:extLst>
            <c:ext xmlns:c16="http://schemas.microsoft.com/office/drawing/2014/chart" uri="{C3380CC4-5D6E-409C-BE32-E72D297353CC}">
              <c16:uniqueId val="{00000009-9EBB-4C6A-B5A4-3D12F671C73E}"/>
            </c:ext>
          </c:extLst>
        </c:ser>
        <c:dLbls>
          <c:showLegendKey val="0"/>
          <c:showVal val="0"/>
          <c:showCatName val="0"/>
          <c:showSerName val="0"/>
          <c:showPercent val="0"/>
          <c:showBubbleSize val="0"/>
        </c:dLbls>
        <c:marker val="1"/>
        <c:smooth val="0"/>
        <c:axId val="2084947920"/>
        <c:axId val="1199434336"/>
      </c:lineChart>
      <c:catAx>
        <c:axId val="208494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1199434336"/>
        <c:crosses val="autoZero"/>
        <c:auto val="1"/>
        <c:lblAlgn val="ctr"/>
        <c:lblOffset val="100"/>
        <c:noMultiLvlLbl val="0"/>
      </c:catAx>
      <c:valAx>
        <c:axId val="1199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hr-HR" sz="1050"/>
                  <a:t>tisuća</a:t>
                </a:r>
                <a:endParaRPr lang="en-US" sz="105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208494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73B3-CCBD-4627-AB09-C22E4EAA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115</Pages>
  <Words>38658</Words>
  <Characters>220352</Characters>
  <Application>Microsoft Office Word</Application>
  <DocSecurity>0</DocSecurity>
  <Lines>1836</Lines>
  <Paragraphs>516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Boranić</dc:creator>
  <cp:keywords/>
  <dc:description/>
  <cp:lastModifiedBy>osoba1</cp:lastModifiedBy>
  <cp:revision>2</cp:revision>
  <cp:lastPrinted>2025-10-06T11:13:00Z</cp:lastPrinted>
  <dcterms:created xsi:type="dcterms:W3CDTF">2025-10-07T11:32:00Z</dcterms:created>
  <dcterms:modified xsi:type="dcterms:W3CDTF">2025-10-07T11:32:00Z</dcterms:modified>
</cp:coreProperties>
</file>